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891E" w14:textId="77777777" w:rsidR="00610507" w:rsidRPr="00E06DA2" w:rsidRDefault="00610507" w:rsidP="00610507">
      <w:pPr>
        <w:shd w:val="clear" w:color="auto" w:fill="00188F"/>
        <w:ind w:right="8640"/>
        <w:rPr>
          <w:rFonts w:asciiTheme="minorHAnsi" w:hAnsiTheme="minorHAnsi" w:cstheme="minorHAnsi"/>
          <w:color w:val="FFFFFF" w:themeColor="background1"/>
          <w:sz w:val="6"/>
          <w:szCs w:val="6"/>
          <w:lang w:val="zh-CN" w:eastAsia="zh-CN" w:bidi="zh-CN"/>
        </w:rPr>
      </w:pPr>
      <w:permStart w:id="1354904070" w:edGrp="everyone"/>
      <w:permEnd w:id="1354904070"/>
    </w:p>
    <w:p w14:paraId="11F80BD5" w14:textId="77777777" w:rsidR="00610507" w:rsidRPr="009C07A6" w:rsidRDefault="00610507" w:rsidP="00610507">
      <w:pPr>
        <w:shd w:val="clear" w:color="auto" w:fill="00188F"/>
        <w:ind w:right="8640" w:firstLine="360"/>
        <w:jc w:val="both"/>
        <w:rPr>
          <w:rFonts w:asciiTheme="majorHAnsi" w:hAnsiTheme="majorHAnsi" w:cstheme="majorHAnsi"/>
          <w:color w:val="FFFFFF" w:themeColor="background1"/>
          <w:sz w:val="32"/>
          <w:szCs w:val="32"/>
          <w:lang w:val="zh-CN" w:eastAsia="zh-CN" w:bidi="zh-CN"/>
        </w:rPr>
      </w:pPr>
      <w:bookmarkStart w:id="0" w:name="CoverPage"/>
      <w:r w:rsidRPr="009C07A6">
        <w:rPr>
          <w:rFonts w:asciiTheme="majorHAnsi" w:hAnsiTheme="majorHAnsi" w:cstheme="majorHAnsi"/>
          <w:color w:val="FFFFFF" w:themeColor="background1"/>
          <w:sz w:val="32"/>
          <w:szCs w:val="32"/>
          <w:lang w:val="zh-CN" w:eastAsia="zh-CN" w:bidi="zh-CN"/>
        </w:rPr>
        <w:t>批量</w:t>
      </w:r>
      <w:bookmarkEnd w:id="0"/>
      <w:r w:rsidRPr="009C07A6">
        <w:rPr>
          <w:rFonts w:asciiTheme="majorHAnsi" w:hAnsiTheme="majorHAnsi" w:cstheme="majorHAnsi"/>
          <w:color w:val="FFFFFF" w:themeColor="background1"/>
          <w:sz w:val="32"/>
          <w:szCs w:val="32"/>
          <w:lang w:val="zh-CN" w:eastAsia="zh-CN" w:bidi="zh-CN"/>
        </w:rPr>
        <w:t>许可</w:t>
      </w:r>
    </w:p>
    <w:p w14:paraId="73EAAC3D" w14:textId="77777777" w:rsidR="00610507" w:rsidRPr="00E06DA2" w:rsidRDefault="00610507" w:rsidP="00C65A58">
      <w:pPr>
        <w:shd w:val="clear" w:color="auto" w:fill="00188F"/>
        <w:spacing w:before="1280"/>
        <w:ind w:right="8640"/>
        <w:rPr>
          <w:rFonts w:asciiTheme="minorHAnsi" w:hAnsiTheme="minorHAnsi" w:cstheme="minorHAnsi"/>
          <w:color w:val="FFFFFF" w:themeColor="background1"/>
          <w:sz w:val="18"/>
          <w:lang w:val="zh-CN" w:eastAsia="zh-CN" w:bidi="zh-CN"/>
        </w:rPr>
      </w:pPr>
    </w:p>
    <w:p w14:paraId="0CDE9367"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51C997FB"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3DD84F8D" w14:textId="77777777" w:rsidR="00C65A58"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微软在线服务的服务级</w:t>
      </w:r>
    </w:p>
    <w:p w14:paraId="2E70A61F" w14:textId="77777777" w:rsidR="00610507"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别协议</w:t>
      </w:r>
    </w:p>
    <w:p w14:paraId="32A1BB32" w14:textId="2D3A8EFD" w:rsidR="00610507" w:rsidRPr="009C07A6" w:rsidRDefault="00610507" w:rsidP="00610507">
      <w:pPr>
        <w:shd w:val="clear" w:color="auto" w:fill="0072C6"/>
        <w:ind w:right="1800" w:firstLine="360"/>
        <w:jc w:val="both"/>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202</w:t>
      </w:r>
      <w:r w:rsidR="00B777BF">
        <w:rPr>
          <w:rFonts w:asciiTheme="majorHAnsi" w:hAnsiTheme="majorHAnsi" w:cstheme="majorHAnsi"/>
          <w:color w:val="FFFFFF" w:themeColor="background1"/>
          <w:sz w:val="72"/>
          <w:szCs w:val="72"/>
          <w:lang w:eastAsia="zh-CN" w:bidi="zh-CN"/>
        </w:rPr>
        <w:t>6</w:t>
      </w:r>
      <w:r w:rsidRPr="009C07A6">
        <w:rPr>
          <w:rFonts w:asciiTheme="majorHAnsi" w:hAnsiTheme="majorHAnsi" w:cstheme="majorHAnsi"/>
          <w:color w:val="FFFFFF" w:themeColor="background1"/>
          <w:sz w:val="72"/>
          <w:szCs w:val="72"/>
          <w:lang w:val="zh-CN" w:eastAsia="zh-CN" w:bidi="zh-CN"/>
        </w:rPr>
        <w:t xml:space="preserve"> </w:t>
      </w:r>
      <w:r w:rsidRPr="009C07A6">
        <w:rPr>
          <w:rFonts w:asciiTheme="majorHAnsi" w:hAnsiTheme="majorHAnsi" w:cstheme="majorHAnsi"/>
          <w:color w:val="FFFFFF" w:themeColor="background1"/>
          <w:sz w:val="72"/>
          <w:szCs w:val="72"/>
          <w:lang w:val="zh-CN" w:eastAsia="zh-CN" w:bidi="zh-CN"/>
        </w:rPr>
        <w:t>年</w:t>
      </w:r>
      <w:r w:rsidR="00AD19C0">
        <w:rPr>
          <w:rFonts w:asciiTheme="majorHAnsi" w:hAnsiTheme="majorHAnsi" w:cstheme="majorHAnsi"/>
          <w:color w:val="FFFFFF" w:themeColor="background1"/>
          <w:sz w:val="72"/>
          <w:szCs w:val="72"/>
          <w:lang w:eastAsia="zh-CN" w:bidi="zh-CN"/>
        </w:rPr>
        <w:t>4</w:t>
      </w:r>
      <w:r w:rsidRPr="009C07A6">
        <w:rPr>
          <w:rFonts w:asciiTheme="majorHAnsi" w:hAnsiTheme="majorHAnsi" w:cstheme="majorHAnsi"/>
          <w:color w:val="FFFFFF" w:themeColor="background1"/>
          <w:sz w:val="72"/>
          <w:szCs w:val="72"/>
          <w:lang w:val="zh-CN" w:eastAsia="zh-CN" w:bidi="zh-CN"/>
        </w:rPr>
        <w:t>月</w:t>
      </w:r>
      <w:r w:rsidRPr="009C07A6">
        <w:rPr>
          <w:rFonts w:asciiTheme="majorHAnsi" w:hAnsiTheme="majorHAnsi" w:cstheme="majorHAnsi"/>
          <w:color w:val="FFFFFF" w:themeColor="background1"/>
          <w:sz w:val="72"/>
          <w:szCs w:val="72"/>
          <w:lang w:val="zh-CN" w:eastAsia="zh-CN" w:bidi="zh-CN"/>
        </w:rPr>
        <w:t xml:space="preserve"> </w:t>
      </w:r>
      <w:r w:rsidR="00741C9A">
        <w:rPr>
          <w:rFonts w:asciiTheme="majorHAnsi" w:hAnsiTheme="majorHAnsi" w:cstheme="majorHAnsi"/>
          <w:color w:val="FFFFFF" w:themeColor="background1"/>
          <w:sz w:val="72"/>
          <w:szCs w:val="72"/>
          <w:lang w:eastAsia="zh-CN" w:bidi="zh-CN"/>
        </w:rPr>
        <w:t>8</w:t>
      </w:r>
      <w:r w:rsidR="00741C9A" w:rsidRPr="009C07A6">
        <w:rPr>
          <w:rFonts w:asciiTheme="majorHAnsi" w:hAnsiTheme="majorHAnsi" w:cstheme="majorHAnsi"/>
          <w:color w:val="FFFFFF" w:themeColor="background1"/>
          <w:sz w:val="72"/>
          <w:szCs w:val="72"/>
          <w:lang w:val="zh-CN" w:eastAsia="zh-CN" w:bidi="zh-CN"/>
        </w:rPr>
        <w:t xml:space="preserve"> </w:t>
      </w:r>
      <w:r w:rsidRPr="009C07A6">
        <w:rPr>
          <w:rFonts w:asciiTheme="majorHAnsi" w:hAnsiTheme="majorHAnsi" w:cstheme="majorHAnsi"/>
          <w:color w:val="FFFFFF" w:themeColor="background1"/>
          <w:sz w:val="72"/>
          <w:szCs w:val="72"/>
          <w:lang w:val="zh-CN" w:eastAsia="zh-CN" w:bidi="zh-CN"/>
        </w:rPr>
        <w:t>日</w:t>
      </w:r>
    </w:p>
    <w:p w14:paraId="01972F08" w14:textId="77777777" w:rsidR="00610507" w:rsidRPr="00E06DA2" w:rsidRDefault="00610507" w:rsidP="00610507">
      <w:pPr>
        <w:shd w:val="clear" w:color="auto" w:fill="0072C6"/>
        <w:ind w:right="1800"/>
        <w:rPr>
          <w:rFonts w:asciiTheme="minorHAnsi" w:hAnsiTheme="minorHAnsi" w:cstheme="minorHAnsi"/>
          <w:color w:val="FFFFFF" w:themeColor="background1"/>
          <w:sz w:val="48"/>
          <w:szCs w:val="48"/>
          <w:lang w:val="zh-CN" w:eastAsia="zh-CN" w:bidi="zh-CN"/>
        </w:rPr>
      </w:pPr>
    </w:p>
    <w:p w14:paraId="1FF3EC6C" w14:textId="77777777" w:rsidR="00610507" w:rsidRPr="00E06DA2" w:rsidRDefault="00610507" w:rsidP="00610507">
      <w:pPr>
        <w:rPr>
          <w:rFonts w:asciiTheme="minorHAnsi" w:hAnsiTheme="minorHAnsi" w:cstheme="minorHAnsi"/>
          <w:sz w:val="18"/>
          <w:lang w:val="zh-CN" w:eastAsia="zh-CN" w:bidi="zh-CN"/>
        </w:rPr>
      </w:pPr>
    </w:p>
    <w:p w14:paraId="6BC1ACA5" w14:textId="77777777" w:rsidR="00610507" w:rsidRPr="00E06DA2" w:rsidRDefault="00610507" w:rsidP="00610507">
      <w:pPr>
        <w:tabs>
          <w:tab w:val="left" w:pos="3840"/>
        </w:tabs>
        <w:spacing w:after="160" w:line="259" w:lineRule="auto"/>
        <w:rPr>
          <w:rFonts w:asciiTheme="minorHAnsi" w:hAnsiTheme="minorHAnsi" w:cstheme="minorHAnsi"/>
          <w:sz w:val="18"/>
          <w:szCs w:val="18"/>
          <w:lang w:val="zh-CN" w:eastAsia="zh-CN" w:bidi="zh-CN"/>
        </w:rPr>
        <w:sectPr w:rsidR="00610507" w:rsidRPr="00E06DA2" w:rsidSect="00474012">
          <w:headerReference w:type="default" r:id="rId10"/>
          <w:footerReference w:type="first" r:id="rId11"/>
          <w:type w:val="continuous"/>
          <w:pgSz w:w="12240" w:h="15840"/>
          <w:pgMar w:top="1440" w:right="720" w:bottom="1440" w:left="720" w:header="720" w:footer="720" w:gutter="0"/>
          <w:cols w:space="720"/>
          <w:titlePg/>
          <w:docGrid w:linePitch="360"/>
        </w:sectPr>
      </w:pPr>
    </w:p>
    <w:p w14:paraId="0009313D" w14:textId="77777777" w:rsidR="00610507" w:rsidRPr="000931AF" w:rsidRDefault="00610507" w:rsidP="001B1BC7">
      <w:pPr>
        <w:pStyle w:val="ProductList-SectionHeading"/>
        <w:rPr>
          <w:rFonts w:cstheme="majorHAnsi"/>
        </w:rPr>
        <w:sectPr w:rsidR="00610507" w:rsidRPr="000931AF" w:rsidSect="00474012">
          <w:headerReference w:type="first" r:id="rId12"/>
          <w:footerReference w:type="first" r:id="rId13"/>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c"/>
      <w:bookmarkStart w:id="6" w:name="_Toc225606764"/>
      <w:r w:rsidRPr="000931AF">
        <w:rPr>
          <w:rFonts w:cstheme="majorHAnsi"/>
        </w:rPr>
        <w:lastRenderedPageBreak/>
        <w:t>目录</w:t>
      </w:r>
      <w:bookmarkEnd w:id="1"/>
      <w:bookmarkEnd w:id="2"/>
      <w:bookmarkEnd w:id="3"/>
      <w:bookmarkEnd w:id="4"/>
      <w:bookmarkEnd w:id="5"/>
      <w:bookmarkEnd w:id="6"/>
    </w:p>
    <w:p w14:paraId="0978A624" w14:textId="0E9CAB38" w:rsidR="005403BA" w:rsidRDefault="00610507">
      <w:pPr>
        <w:pStyle w:val="TOC1"/>
        <w:rPr>
          <w:rFonts w:eastAsiaTheme="minorEastAsia"/>
          <w:b w:val="0"/>
          <w:caps w:val="0"/>
          <w:noProof/>
          <w:kern w:val="2"/>
          <w:sz w:val="24"/>
          <w:szCs w:val="24"/>
          <w:lang w:val="en-US" w:eastAsia="en-US" w:bidi="ar-SA"/>
          <w14:ligatures w14:val="standardContextual"/>
        </w:rPr>
      </w:pPr>
      <w:r w:rsidRPr="00E06DA2">
        <w:rPr>
          <w:rFonts w:cstheme="minorHAnsi"/>
          <w:b w:val="0"/>
          <w:caps w:val="0"/>
        </w:rPr>
        <w:fldChar w:fldCharType="begin"/>
      </w:r>
      <w:r w:rsidRPr="00E06DA2">
        <w:rPr>
          <w:rFonts w:cstheme="minorHAnsi"/>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06DA2">
        <w:rPr>
          <w:rFonts w:cstheme="minorHAnsi"/>
          <w:b w:val="0"/>
          <w:caps w:val="0"/>
        </w:rPr>
        <w:fldChar w:fldCharType="separate"/>
      </w:r>
      <w:hyperlink w:anchor="_Toc225606764" w:history="1">
        <w:r w:rsidR="005403BA" w:rsidRPr="007E30F5">
          <w:rPr>
            <w:rStyle w:val="Hyperlink"/>
            <w:rFonts w:cstheme="majorHAnsi" w:hint="eastAsia"/>
            <w:noProof/>
          </w:rPr>
          <w:t>目录</w:t>
        </w:r>
        <w:r w:rsidR="005403BA">
          <w:rPr>
            <w:noProof/>
            <w:webHidden/>
          </w:rPr>
          <w:tab/>
        </w:r>
        <w:r w:rsidR="005403BA">
          <w:rPr>
            <w:noProof/>
            <w:webHidden/>
          </w:rPr>
          <w:fldChar w:fldCharType="begin"/>
        </w:r>
        <w:r w:rsidR="005403BA">
          <w:rPr>
            <w:noProof/>
            <w:webHidden/>
          </w:rPr>
          <w:instrText xml:space="preserve"> PAGEREF _Toc225606764 \h </w:instrText>
        </w:r>
        <w:r w:rsidR="005403BA">
          <w:rPr>
            <w:noProof/>
            <w:webHidden/>
          </w:rPr>
        </w:r>
        <w:r w:rsidR="005403BA">
          <w:rPr>
            <w:noProof/>
            <w:webHidden/>
          </w:rPr>
          <w:fldChar w:fldCharType="separate"/>
        </w:r>
        <w:r w:rsidR="005403BA">
          <w:rPr>
            <w:noProof/>
            <w:webHidden/>
          </w:rPr>
          <w:t>2</w:t>
        </w:r>
        <w:r w:rsidR="005403BA">
          <w:rPr>
            <w:noProof/>
            <w:webHidden/>
          </w:rPr>
          <w:fldChar w:fldCharType="end"/>
        </w:r>
      </w:hyperlink>
    </w:p>
    <w:p w14:paraId="748A6667" w14:textId="4C0AE1C1" w:rsidR="005403BA" w:rsidRDefault="005403BA">
      <w:pPr>
        <w:pStyle w:val="TOC1"/>
        <w:rPr>
          <w:rFonts w:eastAsiaTheme="minorEastAsia"/>
          <w:b w:val="0"/>
          <w:caps w:val="0"/>
          <w:noProof/>
          <w:kern w:val="2"/>
          <w:sz w:val="24"/>
          <w:szCs w:val="24"/>
          <w:lang w:val="en-US" w:eastAsia="en-US" w:bidi="ar-SA"/>
          <w14:ligatures w14:val="standardContextual"/>
        </w:rPr>
      </w:pPr>
      <w:hyperlink w:anchor="_Toc225606765" w:history="1">
        <w:r w:rsidRPr="007E30F5">
          <w:rPr>
            <w:rStyle w:val="Hyperlink"/>
            <w:rFonts w:cstheme="majorHAnsi" w:hint="eastAsia"/>
            <w:noProof/>
          </w:rPr>
          <w:t>引言</w:t>
        </w:r>
        <w:r>
          <w:rPr>
            <w:noProof/>
            <w:webHidden/>
          </w:rPr>
          <w:tab/>
        </w:r>
        <w:r>
          <w:rPr>
            <w:noProof/>
            <w:webHidden/>
          </w:rPr>
          <w:fldChar w:fldCharType="begin"/>
        </w:r>
        <w:r>
          <w:rPr>
            <w:noProof/>
            <w:webHidden/>
          </w:rPr>
          <w:instrText xml:space="preserve"> PAGEREF _Toc225606765 \h </w:instrText>
        </w:r>
        <w:r>
          <w:rPr>
            <w:noProof/>
            <w:webHidden/>
          </w:rPr>
        </w:r>
        <w:r>
          <w:rPr>
            <w:noProof/>
            <w:webHidden/>
          </w:rPr>
          <w:fldChar w:fldCharType="separate"/>
        </w:r>
        <w:r>
          <w:rPr>
            <w:noProof/>
            <w:webHidden/>
          </w:rPr>
          <w:t>4</w:t>
        </w:r>
        <w:r>
          <w:rPr>
            <w:noProof/>
            <w:webHidden/>
          </w:rPr>
          <w:fldChar w:fldCharType="end"/>
        </w:r>
      </w:hyperlink>
    </w:p>
    <w:p w14:paraId="7C876783" w14:textId="474C676F" w:rsidR="005403BA" w:rsidRDefault="005403BA">
      <w:pPr>
        <w:pStyle w:val="TOC1"/>
        <w:rPr>
          <w:rFonts w:eastAsiaTheme="minorEastAsia"/>
          <w:b w:val="0"/>
          <w:caps w:val="0"/>
          <w:noProof/>
          <w:kern w:val="2"/>
          <w:sz w:val="24"/>
          <w:szCs w:val="24"/>
          <w:lang w:val="en-US" w:eastAsia="en-US" w:bidi="ar-SA"/>
          <w14:ligatures w14:val="standardContextual"/>
        </w:rPr>
      </w:pPr>
      <w:hyperlink w:anchor="_Toc225606766" w:history="1">
        <w:r w:rsidRPr="007E30F5">
          <w:rPr>
            <w:rStyle w:val="Hyperlink"/>
            <w:rFonts w:cstheme="minorHAnsi" w:hint="eastAsia"/>
            <w:noProof/>
          </w:rPr>
          <w:t>一般条款</w:t>
        </w:r>
        <w:r>
          <w:rPr>
            <w:noProof/>
            <w:webHidden/>
          </w:rPr>
          <w:tab/>
        </w:r>
        <w:r>
          <w:rPr>
            <w:noProof/>
            <w:webHidden/>
          </w:rPr>
          <w:fldChar w:fldCharType="begin"/>
        </w:r>
        <w:r>
          <w:rPr>
            <w:noProof/>
            <w:webHidden/>
          </w:rPr>
          <w:instrText xml:space="preserve"> PAGEREF _Toc225606766 \h </w:instrText>
        </w:r>
        <w:r>
          <w:rPr>
            <w:noProof/>
            <w:webHidden/>
          </w:rPr>
        </w:r>
        <w:r>
          <w:rPr>
            <w:noProof/>
            <w:webHidden/>
          </w:rPr>
          <w:fldChar w:fldCharType="separate"/>
        </w:r>
        <w:r>
          <w:rPr>
            <w:noProof/>
            <w:webHidden/>
          </w:rPr>
          <w:t>5</w:t>
        </w:r>
        <w:r>
          <w:rPr>
            <w:noProof/>
            <w:webHidden/>
          </w:rPr>
          <w:fldChar w:fldCharType="end"/>
        </w:r>
      </w:hyperlink>
    </w:p>
    <w:p w14:paraId="719B1495" w14:textId="128678EE" w:rsidR="005403BA" w:rsidRDefault="005403BA">
      <w:pPr>
        <w:pStyle w:val="TOC1"/>
        <w:rPr>
          <w:rFonts w:eastAsiaTheme="minorEastAsia"/>
          <w:b w:val="0"/>
          <w:caps w:val="0"/>
          <w:noProof/>
          <w:kern w:val="2"/>
          <w:sz w:val="24"/>
          <w:szCs w:val="24"/>
          <w:lang w:val="en-US" w:eastAsia="en-US" w:bidi="ar-SA"/>
          <w14:ligatures w14:val="standardContextual"/>
        </w:rPr>
      </w:pPr>
      <w:hyperlink w:anchor="_Toc225606767" w:history="1">
        <w:r w:rsidRPr="007E30F5">
          <w:rPr>
            <w:rStyle w:val="Hyperlink"/>
            <w:rFonts w:cstheme="minorHAnsi" w:hint="eastAsia"/>
            <w:noProof/>
          </w:rPr>
          <w:t>适用于特定服务的条款</w:t>
        </w:r>
        <w:r>
          <w:rPr>
            <w:noProof/>
            <w:webHidden/>
          </w:rPr>
          <w:tab/>
        </w:r>
        <w:r>
          <w:rPr>
            <w:noProof/>
            <w:webHidden/>
          </w:rPr>
          <w:fldChar w:fldCharType="begin"/>
        </w:r>
        <w:r>
          <w:rPr>
            <w:noProof/>
            <w:webHidden/>
          </w:rPr>
          <w:instrText xml:space="preserve"> PAGEREF _Toc225606767 \h </w:instrText>
        </w:r>
        <w:r>
          <w:rPr>
            <w:noProof/>
            <w:webHidden/>
          </w:rPr>
        </w:r>
        <w:r>
          <w:rPr>
            <w:noProof/>
            <w:webHidden/>
          </w:rPr>
          <w:fldChar w:fldCharType="separate"/>
        </w:r>
        <w:r>
          <w:rPr>
            <w:noProof/>
            <w:webHidden/>
          </w:rPr>
          <w:t>7</w:t>
        </w:r>
        <w:r>
          <w:rPr>
            <w:noProof/>
            <w:webHidden/>
          </w:rPr>
          <w:fldChar w:fldCharType="end"/>
        </w:r>
      </w:hyperlink>
    </w:p>
    <w:p w14:paraId="65718C0B" w14:textId="06C4E6F2" w:rsidR="005403BA" w:rsidRDefault="005403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6768" w:history="1">
        <w:r w:rsidRPr="007E30F5">
          <w:rPr>
            <w:rStyle w:val="Hyperlink"/>
            <w:rFonts w:cstheme="majorHAnsi"/>
            <w:noProof/>
          </w:rPr>
          <w:t>Microsoft Dynamics 365</w:t>
        </w:r>
        <w:r>
          <w:rPr>
            <w:noProof/>
            <w:webHidden/>
          </w:rPr>
          <w:tab/>
        </w:r>
        <w:r>
          <w:rPr>
            <w:noProof/>
            <w:webHidden/>
          </w:rPr>
          <w:fldChar w:fldCharType="begin"/>
        </w:r>
        <w:r>
          <w:rPr>
            <w:noProof/>
            <w:webHidden/>
          </w:rPr>
          <w:instrText xml:space="preserve"> PAGEREF _Toc225606768 \h </w:instrText>
        </w:r>
        <w:r>
          <w:rPr>
            <w:noProof/>
            <w:webHidden/>
          </w:rPr>
        </w:r>
        <w:r>
          <w:rPr>
            <w:noProof/>
            <w:webHidden/>
          </w:rPr>
          <w:fldChar w:fldCharType="separate"/>
        </w:r>
        <w:r>
          <w:rPr>
            <w:noProof/>
            <w:webHidden/>
          </w:rPr>
          <w:t>7</w:t>
        </w:r>
        <w:r>
          <w:rPr>
            <w:noProof/>
            <w:webHidden/>
          </w:rPr>
          <w:fldChar w:fldCharType="end"/>
        </w:r>
      </w:hyperlink>
    </w:p>
    <w:p w14:paraId="50165BD6" w14:textId="08DF200A" w:rsidR="005403BA" w:rsidRDefault="005403BA">
      <w:pPr>
        <w:pStyle w:val="TOC4"/>
        <w:rPr>
          <w:rFonts w:eastAsiaTheme="minorEastAsia"/>
          <w:smallCaps w:val="0"/>
          <w:noProof/>
          <w:kern w:val="2"/>
          <w:sz w:val="24"/>
          <w:szCs w:val="24"/>
          <w:lang w:val="en-US" w:eastAsia="en-US" w:bidi="ar-SA"/>
          <w14:ligatures w14:val="standardContextual"/>
        </w:rPr>
      </w:pPr>
      <w:hyperlink w:anchor="_Toc225606769" w:history="1">
        <w:r w:rsidRPr="007E30F5">
          <w:rPr>
            <w:rStyle w:val="Hyperlink"/>
            <w:rFonts w:cstheme="majorHAnsi"/>
            <w:noProof/>
          </w:rPr>
          <w:t>Dynamics 365 Business Central</w:t>
        </w:r>
        <w:r>
          <w:rPr>
            <w:noProof/>
            <w:webHidden/>
          </w:rPr>
          <w:tab/>
        </w:r>
        <w:r>
          <w:rPr>
            <w:noProof/>
            <w:webHidden/>
          </w:rPr>
          <w:fldChar w:fldCharType="begin"/>
        </w:r>
        <w:r>
          <w:rPr>
            <w:noProof/>
            <w:webHidden/>
          </w:rPr>
          <w:instrText xml:space="preserve"> PAGEREF _Toc225606769 \h </w:instrText>
        </w:r>
        <w:r>
          <w:rPr>
            <w:noProof/>
            <w:webHidden/>
          </w:rPr>
        </w:r>
        <w:r>
          <w:rPr>
            <w:noProof/>
            <w:webHidden/>
          </w:rPr>
          <w:fldChar w:fldCharType="separate"/>
        </w:r>
        <w:r>
          <w:rPr>
            <w:noProof/>
            <w:webHidden/>
          </w:rPr>
          <w:t>7</w:t>
        </w:r>
        <w:r>
          <w:rPr>
            <w:noProof/>
            <w:webHidden/>
          </w:rPr>
          <w:fldChar w:fldCharType="end"/>
        </w:r>
      </w:hyperlink>
    </w:p>
    <w:p w14:paraId="04CDF26B" w14:textId="1BBB74EF"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0" w:history="1">
        <w:r w:rsidRPr="007E30F5">
          <w:rPr>
            <w:rStyle w:val="Hyperlink"/>
            <w:rFonts w:cstheme="majorHAnsi"/>
            <w:noProof/>
          </w:rPr>
          <w:t>Dynamics 365 Commerce</w:t>
        </w:r>
        <w:r>
          <w:rPr>
            <w:noProof/>
            <w:webHidden/>
          </w:rPr>
          <w:tab/>
        </w:r>
        <w:r>
          <w:rPr>
            <w:noProof/>
            <w:webHidden/>
          </w:rPr>
          <w:fldChar w:fldCharType="begin"/>
        </w:r>
        <w:r>
          <w:rPr>
            <w:noProof/>
            <w:webHidden/>
          </w:rPr>
          <w:instrText xml:space="preserve"> PAGEREF _Toc225606770 \h </w:instrText>
        </w:r>
        <w:r>
          <w:rPr>
            <w:noProof/>
            <w:webHidden/>
          </w:rPr>
        </w:r>
        <w:r>
          <w:rPr>
            <w:noProof/>
            <w:webHidden/>
          </w:rPr>
          <w:fldChar w:fldCharType="separate"/>
        </w:r>
        <w:r>
          <w:rPr>
            <w:noProof/>
            <w:webHidden/>
          </w:rPr>
          <w:t>7</w:t>
        </w:r>
        <w:r>
          <w:rPr>
            <w:noProof/>
            <w:webHidden/>
          </w:rPr>
          <w:fldChar w:fldCharType="end"/>
        </w:r>
      </w:hyperlink>
    </w:p>
    <w:p w14:paraId="6BD9A5E5" w14:textId="683ECB54"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1" w:history="1">
        <w:r w:rsidRPr="007E30F5">
          <w:rPr>
            <w:rStyle w:val="Hyperlink"/>
            <w:rFonts w:cstheme="majorHAnsi"/>
            <w:noProof/>
            <w:lang w:val="en-US"/>
          </w:rPr>
          <w:t>Dynamics 365 Contact Center</w:t>
        </w:r>
        <w:r>
          <w:rPr>
            <w:noProof/>
            <w:webHidden/>
          </w:rPr>
          <w:tab/>
        </w:r>
        <w:r>
          <w:rPr>
            <w:noProof/>
            <w:webHidden/>
          </w:rPr>
          <w:fldChar w:fldCharType="begin"/>
        </w:r>
        <w:r>
          <w:rPr>
            <w:noProof/>
            <w:webHidden/>
          </w:rPr>
          <w:instrText xml:space="preserve"> PAGEREF _Toc225606771 \h </w:instrText>
        </w:r>
        <w:r>
          <w:rPr>
            <w:noProof/>
            <w:webHidden/>
          </w:rPr>
        </w:r>
        <w:r>
          <w:rPr>
            <w:noProof/>
            <w:webHidden/>
          </w:rPr>
          <w:fldChar w:fldCharType="separate"/>
        </w:r>
        <w:r>
          <w:rPr>
            <w:noProof/>
            <w:webHidden/>
          </w:rPr>
          <w:t>8</w:t>
        </w:r>
        <w:r>
          <w:rPr>
            <w:noProof/>
            <w:webHidden/>
          </w:rPr>
          <w:fldChar w:fldCharType="end"/>
        </w:r>
      </w:hyperlink>
    </w:p>
    <w:p w14:paraId="17BE36C8" w14:textId="68B39EB0"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2" w:history="1">
        <w:r w:rsidRPr="007E30F5">
          <w:rPr>
            <w:rStyle w:val="Hyperlink"/>
            <w:rFonts w:cstheme="majorHAnsi"/>
            <w:noProof/>
          </w:rPr>
          <w:t>Dynamics 365 Customer Insights</w:t>
        </w:r>
        <w:r>
          <w:rPr>
            <w:noProof/>
            <w:webHidden/>
          </w:rPr>
          <w:tab/>
        </w:r>
        <w:r>
          <w:rPr>
            <w:noProof/>
            <w:webHidden/>
          </w:rPr>
          <w:fldChar w:fldCharType="begin"/>
        </w:r>
        <w:r>
          <w:rPr>
            <w:noProof/>
            <w:webHidden/>
          </w:rPr>
          <w:instrText xml:space="preserve"> PAGEREF _Toc225606772 \h </w:instrText>
        </w:r>
        <w:r>
          <w:rPr>
            <w:noProof/>
            <w:webHidden/>
          </w:rPr>
        </w:r>
        <w:r>
          <w:rPr>
            <w:noProof/>
            <w:webHidden/>
          </w:rPr>
          <w:fldChar w:fldCharType="separate"/>
        </w:r>
        <w:r>
          <w:rPr>
            <w:noProof/>
            <w:webHidden/>
          </w:rPr>
          <w:t>8</w:t>
        </w:r>
        <w:r>
          <w:rPr>
            <w:noProof/>
            <w:webHidden/>
          </w:rPr>
          <w:fldChar w:fldCharType="end"/>
        </w:r>
      </w:hyperlink>
    </w:p>
    <w:p w14:paraId="77486268" w14:textId="7E81BBF8"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3" w:history="1">
        <w:r w:rsidRPr="007E30F5">
          <w:rPr>
            <w:rStyle w:val="Hyperlink"/>
            <w:rFonts w:cstheme="majorHAnsi"/>
            <w:noProof/>
            <w:lang w:val="en-US"/>
          </w:rPr>
          <w:t>Dynamics 365 Customer Service Enterprise</w:t>
        </w:r>
        <w:r w:rsidRPr="007E30F5">
          <w:rPr>
            <w:rStyle w:val="Hyperlink"/>
            <w:rFonts w:cstheme="minorHAnsi" w:hint="eastAsia"/>
            <w:noProof/>
            <w:lang w:val="en-US"/>
          </w:rPr>
          <w:t>；</w:t>
        </w:r>
        <w:r w:rsidRPr="007E30F5">
          <w:rPr>
            <w:rStyle w:val="Hyperlink"/>
            <w:rFonts w:cstheme="majorHAnsi"/>
            <w:noProof/>
            <w:lang w:val="en-US"/>
          </w:rPr>
          <w:t>Dynamics 365 Customer Service Professional</w:t>
        </w:r>
        <w:r w:rsidRPr="007E30F5">
          <w:rPr>
            <w:rStyle w:val="Hyperlink"/>
            <w:rFonts w:cstheme="majorHAnsi" w:hint="eastAsia"/>
            <w:noProof/>
            <w:lang w:val="en-US"/>
          </w:rPr>
          <w:t>；</w:t>
        </w:r>
        <w:r w:rsidRPr="007E30F5">
          <w:rPr>
            <w:rStyle w:val="Hyperlink"/>
            <w:rFonts w:cstheme="majorHAnsi"/>
            <w:noProof/>
            <w:lang w:val="en-US"/>
          </w:rPr>
          <w:t>Dynamics 365 Customer Service Insights</w:t>
        </w:r>
        <w:r w:rsidRPr="007E30F5">
          <w:rPr>
            <w:rStyle w:val="Hyperlink"/>
            <w:rFonts w:cstheme="majorHAnsi" w:hint="eastAsia"/>
            <w:noProof/>
            <w:lang w:val="en-US"/>
          </w:rPr>
          <w:t>；</w:t>
        </w:r>
        <w:r w:rsidRPr="007E30F5">
          <w:rPr>
            <w:rStyle w:val="Hyperlink"/>
            <w:rFonts w:cstheme="majorHAnsi"/>
            <w:noProof/>
            <w:lang w:val="en-US"/>
          </w:rPr>
          <w:t>Dynamics 365 Field Service</w:t>
        </w:r>
        <w:r w:rsidRPr="007E30F5">
          <w:rPr>
            <w:rStyle w:val="Hyperlink"/>
            <w:rFonts w:cstheme="majorHAnsi" w:hint="eastAsia"/>
            <w:noProof/>
            <w:lang w:val="en-US"/>
          </w:rPr>
          <w:t>；</w:t>
        </w:r>
        <w:r w:rsidRPr="007E30F5">
          <w:rPr>
            <w:rStyle w:val="Hyperlink"/>
            <w:rFonts w:cstheme="majorHAnsi"/>
            <w:noProof/>
            <w:lang w:val="en-US"/>
          </w:rPr>
          <w:t>Dynamics 365 Marketing</w:t>
        </w:r>
        <w:r>
          <w:rPr>
            <w:noProof/>
            <w:webHidden/>
          </w:rPr>
          <w:tab/>
        </w:r>
        <w:r>
          <w:rPr>
            <w:noProof/>
            <w:webHidden/>
          </w:rPr>
          <w:fldChar w:fldCharType="begin"/>
        </w:r>
        <w:r>
          <w:rPr>
            <w:noProof/>
            <w:webHidden/>
          </w:rPr>
          <w:instrText xml:space="preserve"> PAGEREF _Toc225606773 \h </w:instrText>
        </w:r>
        <w:r>
          <w:rPr>
            <w:noProof/>
            <w:webHidden/>
          </w:rPr>
        </w:r>
        <w:r>
          <w:rPr>
            <w:noProof/>
            <w:webHidden/>
          </w:rPr>
          <w:fldChar w:fldCharType="separate"/>
        </w:r>
        <w:r>
          <w:rPr>
            <w:noProof/>
            <w:webHidden/>
          </w:rPr>
          <w:t>8</w:t>
        </w:r>
        <w:r>
          <w:rPr>
            <w:noProof/>
            <w:webHidden/>
          </w:rPr>
          <w:fldChar w:fldCharType="end"/>
        </w:r>
      </w:hyperlink>
    </w:p>
    <w:p w14:paraId="2EF42220" w14:textId="0DA673E0"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4" w:history="1">
        <w:r w:rsidRPr="007E30F5">
          <w:rPr>
            <w:rStyle w:val="Hyperlink"/>
            <w:rFonts w:cstheme="majorHAnsi"/>
            <w:noProof/>
          </w:rPr>
          <w:t>Dynamics 365 Guides</w:t>
        </w:r>
        <w:r>
          <w:rPr>
            <w:noProof/>
            <w:webHidden/>
          </w:rPr>
          <w:tab/>
        </w:r>
        <w:r>
          <w:rPr>
            <w:noProof/>
            <w:webHidden/>
          </w:rPr>
          <w:fldChar w:fldCharType="begin"/>
        </w:r>
        <w:r>
          <w:rPr>
            <w:noProof/>
            <w:webHidden/>
          </w:rPr>
          <w:instrText xml:space="preserve"> PAGEREF _Toc225606774 \h </w:instrText>
        </w:r>
        <w:r>
          <w:rPr>
            <w:noProof/>
            <w:webHidden/>
          </w:rPr>
        </w:r>
        <w:r>
          <w:rPr>
            <w:noProof/>
            <w:webHidden/>
          </w:rPr>
          <w:fldChar w:fldCharType="separate"/>
        </w:r>
        <w:r>
          <w:rPr>
            <w:noProof/>
            <w:webHidden/>
          </w:rPr>
          <w:t>9</w:t>
        </w:r>
        <w:r>
          <w:rPr>
            <w:noProof/>
            <w:webHidden/>
          </w:rPr>
          <w:fldChar w:fldCharType="end"/>
        </w:r>
      </w:hyperlink>
    </w:p>
    <w:p w14:paraId="66CDE04B" w14:textId="41C80F10"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5" w:history="1">
        <w:r w:rsidRPr="007E30F5">
          <w:rPr>
            <w:rStyle w:val="Hyperlink"/>
            <w:rFonts w:cstheme="majorHAnsi"/>
            <w:noProof/>
          </w:rPr>
          <w:t>Dynamics 365 Human Resources</w:t>
        </w:r>
        <w:r>
          <w:rPr>
            <w:noProof/>
            <w:webHidden/>
          </w:rPr>
          <w:tab/>
        </w:r>
        <w:r>
          <w:rPr>
            <w:noProof/>
            <w:webHidden/>
          </w:rPr>
          <w:fldChar w:fldCharType="begin"/>
        </w:r>
        <w:r>
          <w:rPr>
            <w:noProof/>
            <w:webHidden/>
          </w:rPr>
          <w:instrText xml:space="preserve"> PAGEREF _Toc225606775 \h </w:instrText>
        </w:r>
        <w:r>
          <w:rPr>
            <w:noProof/>
            <w:webHidden/>
          </w:rPr>
        </w:r>
        <w:r>
          <w:rPr>
            <w:noProof/>
            <w:webHidden/>
          </w:rPr>
          <w:fldChar w:fldCharType="separate"/>
        </w:r>
        <w:r>
          <w:rPr>
            <w:noProof/>
            <w:webHidden/>
          </w:rPr>
          <w:t>9</w:t>
        </w:r>
        <w:r>
          <w:rPr>
            <w:noProof/>
            <w:webHidden/>
          </w:rPr>
          <w:fldChar w:fldCharType="end"/>
        </w:r>
      </w:hyperlink>
    </w:p>
    <w:p w14:paraId="03227FB5" w14:textId="3F38CAEF"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6" w:history="1">
        <w:r w:rsidRPr="007E30F5">
          <w:rPr>
            <w:rStyle w:val="Hyperlink"/>
            <w:rFonts w:cstheme="majorHAnsi"/>
            <w:noProof/>
          </w:rPr>
          <w:t>Dynamics 365 Intelligent Order Management</w:t>
        </w:r>
        <w:r>
          <w:rPr>
            <w:noProof/>
            <w:webHidden/>
          </w:rPr>
          <w:tab/>
        </w:r>
        <w:r>
          <w:rPr>
            <w:noProof/>
            <w:webHidden/>
          </w:rPr>
          <w:fldChar w:fldCharType="begin"/>
        </w:r>
        <w:r>
          <w:rPr>
            <w:noProof/>
            <w:webHidden/>
          </w:rPr>
          <w:instrText xml:space="preserve"> PAGEREF _Toc225606776 \h </w:instrText>
        </w:r>
        <w:r>
          <w:rPr>
            <w:noProof/>
            <w:webHidden/>
          </w:rPr>
        </w:r>
        <w:r>
          <w:rPr>
            <w:noProof/>
            <w:webHidden/>
          </w:rPr>
          <w:fldChar w:fldCharType="separate"/>
        </w:r>
        <w:r>
          <w:rPr>
            <w:noProof/>
            <w:webHidden/>
          </w:rPr>
          <w:t>9</w:t>
        </w:r>
        <w:r>
          <w:rPr>
            <w:noProof/>
            <w:webHidden/>
          </w:rPr>
          <w:fldChar w:fldCharType="end"/>
        </w:r>
      </w:hyperlink>
    </w:p>
    <w:p w14:paraId="5D89E9CA" w14:textId="792AE58F"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7" w:history="1">
        <w:r w:rsidRPr="007E30F5">
          <w:rPr>
            <w:rStyle w:val="Hyperlink"/>
            <w:rFonts w:cstheme="majorHAnsi"/>
            <w:noProof/>
          </w:rPr>
          <w:t>Dynamics 365 Remote Assist</w:t>
        </w:r>
        <w:r>
          <w:rPr>
            <w:noProof/>
            <w:webHidden/>
          </w:rPr>
          <w:tab/>
        </w:r>
        <w:r>
          <w:rPr>
            <w:noProof/>
            <w:webHidden/>
          </w:rPr>
          <w:fldChar w:fldCharType="begin"/>
        </w:r>
        <w:r>
          <w:rPr>
            <w:noProof/>
            <w:webHidden/>
          </w:rPr>
          <w:instrText xml:space="preserve"> PAGEREF _Toc225606777 \h </w:instrText>
        </w:r>
        <w:r>
          <w:rPr>
            <w:noProof/>
            <w:webHidden/>
          </w:rPr>
        </w:r>
        <w:r>
          <w:rPr>
            <w:noProof/>
            <w:webHidden/>
          </w:rPr>
          <w:fldChar w:fldCharType="separate"/>
        </w:r>
        <w:r>
          <w:rPr>
            <w:noProof/>
            <w:webHidden/>
          </w:rPr>
          <w:t>10</w:t>
        </w:r>
        <w:r>
          <w:rPr>
            <w:noProof/>
            <w:webHidden/>
          </w:rPr>
          <w:fldChar w:fldCharType="end"/>
        </w:r>
      </w:hyperlink>
    </w:p>
    <w:p w14:paraId="0EDADC94" w14:textId="3BC15737"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8" w:history="1">
        <w:r w:rsidRPr="007E30F5">
          <w:rPr>
            <w:rStyle w:val="Hyperlink"/>
            <w:rFonts w:cstheme="majorHAnsi"/>
            <w:noProof/>
          </w:rPr>
          <w:t>Dynamics 365 Sales Enterprise</w:t>
        </w:r>
        <w:r w:rsidRPr="007E30F5">
          <w:rPr>
            <w:rStyle w:val="Hyperlink"/>
            <w:rFonts w:cstheme="majorHAnsi" w:hint="eastAsia"/>
            <w:noProof/>
          </w:rPr>
          <w:t>；</w:t>
        </w:r>
        <w:r w:rsidRPr="007E30F5">
          <w:rPr>
            <w:rStyle w:val="Hyperlink"/>
            <w:rFonts w:cstheme="majorHAnsi"/>
            <w:noProof/>
          </w:rPr>
          <w:t>Dynamics 365 Sales Professional</w:t>
        </w:r>
        <w:r>
          <w:rPr>
            <w:noProof/>
            <w:webHidden/>
          </w:rPr>
          <w:tab/>
        </w:r>
        <w:r>
          <w:rPr>
            <w:noProof/>
            <w:webHidden/>
          </w:rPr>
          <w:fldChar w:fldCharType="begin"/>
        </w:r>
        <w:r>
          <w:rPr>
            <w:noProof/>
            <w:webHidden/>
          </w:rPr>
          <w:instrText xml:space="preserve"> PAGEREF _Toc225606778 \h </w:instrText>
        </w:r>
        <w:r>
          <w:rPr>
            <w:noProof/>
            <w:webHidden/>
          </w:rPr>
        </w:r>
        <w:r>
          <w:rPr>
            <w:noProof/>
            <w:webHidden/>
          </w:rPr>
          <w:fldChar w:fldCharType="separate"/>
        </w:r>
        <w:r>
          <w:rPr>
            <w:noProof/>
            <w:webHidden/>
          </w:rPr>
          <w:t>10</w:t>
        </w:r>
        <w:r>
          <w:rPr>
            <w:noProof/>
            <w:webHidden/>
          </w:rPr>
          <w:fldChar w:fldCharType="end"/>
        </w:r>
      </w:hyperlink>
    </w:p>
    <w:p w14:paraId="7D4CDD59" w14:textId="24423439"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9" w:history="1">
        <w:r w:rsidRPr="007E30F5">
          <w:rPr>
            <w:rStyle w:val="Hyperlink"/>
            <w:rFonts w:cstheme="majorHAnsi"/>
            <w:noProof/>
          </w:rPr>
          <w:t>Dynamics 365 Supply Chain Management</w:t>
        </w:r>
        <w:r w:rsidRPr="007E30F5">
          <w:rPr>
            <w:rStyle w:val="Hyperlink"/>
            <w:rFonts w:cstheme="majorHAnsi" w:hint="eastAsia"/>
            <w:noProof/>
          </w:rPr>
          <w:t>；</w:t>
        </w:r>
        <w:r w:rsidRPr="007E30F5">
          <w:rPr>
            <w:rStyle w:val="Hyperlink"/>
            <w:rFonts w:cstheme="majorHAnsi"/>
            <w:noProof/>
          </w:rPr>
          <w:t>Dynamics 365 Finance</w:t>
        </w:r>
        <w:r w:rsidRPr="007E30F5">
          <w:rPr>
            <w:rStyle w:val="Hyperlink"/>
            <w:rFonts w:cstheme="majorHAnsi" w:hint="eastAsia"/>
            <w:noProof/>
          </w:rPr>
          <w:t>；</w:t>
        </w:r>
        <w:r w:rsidRPr="007E30F5">
          <w:rPr>
            <w:rStyle w:val="Hyperlink"/>
            <w:rFonts w:cstheme="majorHAnsi"/>
            <w:noProof/>
          </w:rPr>
          <w:t>Dynamics 365  Project Operations</w:t>
        </w:r>
        <w:r>
          <w:rPr>
            <w:noProof/>
            <w:webHidden/>
          </w:rPr>
          <w:tab/>
        </w:r>
        <w:r>
          <w:rPr>
            <w:noProof/>
            <w:webHidden/>
          </w:rPr>
          <w:fldChar w:fldCharType="begin"/>
        </w:r>
        <w:r>
          <w:rPr>
            <w:noProof/>
            <w:webHidden/>
          </w:rPr>
          <w:instrText xml:space="preserve"> PAGEREF _Toc225606779 \h </w:instrText>
        </w:r>
        <w:r>
          <w:rPr>
            <w:noProof/>
            <w:webHidden/>
          </w:rPr>
        </w:r>
        <w:r>
          <w:rPr>
            <w:noProof/>
            <w:webHidden/>
          </w:rPr>
          <w:fldChar w:fldCharType="separate"/>
        </w:r>
        <w:r>
          <w:rPr>
            <w:noProof/>
            <w:webHidden/>
          </w:rPr>
          <w:t>11</w:t>
        </w:r>
        <w:r>
          <w:rPr>
            <w:noProof/>
            <w:webHidden/>
          </w:rPr>
          <w:fldChar w:fldCharType="end"/>
        </w:r>
      </w:hyperlink>
    </w:p>
    <w:p w14:paraId="08D49965" w14:textId="3E89404D" w:rsidR="005403BA" w:rsidRDefault="005403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6780" w:history="1">
        <w:r w:rsidRPr="007E30F5">
          <w:rPr>
            <w:rStyle w:val="Hyperlink"/>
            <w:rFonts w:cstheme="majorHAnsi"/>
            <w:noProof/>
          </w:rPr>
          <w:t xml:space="preserve">Office 365 </w:t>
        </w:r>
        <w:r w:rsidRPr="007E30F5">
          <w:rPr>
            <w:rStyle w:val="Hyperlink"/>
            <w:rFonts w:cstheme="majorHAnsi" w:hint="eastAsia"/>
            <w:noProof/>
          </w:rPr>
          <w:t>服务</w:t>
        </w:r>
        <w:r>
          <w:rPr>
            <w:noProof/>
            <w:webHidden/>
          </w:rPr>
          <w:tab/>
        </w:r>
        <w:r>
          <w:rPr>
            <w:noProof/>
            <w:webHidden/>
          </w:rPr>
          <w:fldChar w:fldCharType="begin"/>
        </w:r>
        <w:r>
          <w:rPr>
            <w:noProof/>
            <w:webHidden/>
          </w:rPr>
          <w:instrText xml:space="preserve"> PAGEREF _Toc225606780 \h </w:instrText>
        </w:r>
        <w:r>
          <w:rPr>
            <w:noProof/>
            <w:webHidden/>
          </w:rPr>
        </w:r>
        <w:r>
          <w:rPr>
            <w:noProof/>
            <w:webHidden/>
          </w:rPr>
          <w:fldChar w:fldCharType="separate"/>
        </w:r>
        <w:r>
          <w:rPr>
            <w:noProof/>
            <w:webHidden/>
          </w:rPr>
          <w:t>11</w:t>
        </w:r>
        <w:r>
          <w:rPr>
            <w:noProof/>
            <w:webHidden/>
          </w:rPr>
          <w:fldChar w:fldCharType="end"/>
        </w:r>
      </w:hyperlink>
    </w:p>
    <w:p w14:paraId="5F0D671F" w14:textId="3D53300A"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1" w:history="1">
        <w:r w:rsidRPr="007E30F5">
          <w:rPr>
            <w:rStyle w:val="Hyperlink"/>
            <w:rFonts w:cstheme="majorHAnsi"/>
            <w:noProof/>
          </w:rPr>
          <w:t>Duet Enterprise Online</w:t>
        </w:r>
        <w:r>
          <w:rPr>
            <w:noProof/>
            <w:webHidden/>
          </w:rPr>
          <w:tab/>
        </w:r>
        <w:r>
          <w:rPr>
            <w:noProof/>
            <w:webHidden/>
          </w:rPr>
          <w:fldChar w:fldCharType="begin"/>
        </w:r>
        <w:r>
          <w:rPr>
            <w:noProof/>
            <w:webHidden/>
          </w:rPr>
          <w:instrText xml:space="preserve"> PAGEREF _Toc225606781 \h </w:instrText>
        </w:r>
        <w:r>
          <w:rPr>
            <w:noProof/>
            <w:webHidden/>
          </w:rPr>
        </w:r>
        <w:r>
          <w:rPr>
            <w:noProof/>
            <w:webHidden/>
          </w:rPr>
          <w:fldChar w:fldCharType="separate"/>
        </w:r>
        <w:r>
          <w:rPr>
            <w:noProof/>
            <w:webHidden/>
          </w:rPr>
          <w:t>11</w:t>
        </w:r>
        <w:r>
          <w:rPr>
            <w:noProof/>
            <w:webHidden/>
          </w:rPr>
          <w:fldChar w:fldCharType="end"/>
        </w:r>
      </w:hyperlink>
    </w:p>
    <w:p w14:paraId="2039E947" w14:textId="71C79311"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2" w:history="1">
        <w:r w:rsidRPr="007E30F5">
          <w:rPr>
            <w:rStyle w:val="Hyperlink"/>
            <w:rFonts w:cstheme="majorHAnsi"/>
            <w:noProof/>
          </w:rPr>
          <w:t>Exchange Online</w:t>
        </w:r>
        <w:r>
          <w:rPr>
            <w:noProof/>
            <w:webHidden/>
          </w:rPr>
          <w:tab/>
        </w:r>
        <w:r>
          <w:rPr>
            <w:noProof/>
            <w:webHidden/>
          </w:rPr>
          <w:fldChar w:fldCharType="begin"/>
        </w:r>
        <w:r>
          <w:rPr>
            <w:noProof/>
            <w:webHidden/>
          </w:rPr>
          <w:instrText xml:space="preserve"> PAGEREF _Toc225606782 \h </w:instrText>
        </w:r>
        <w:r>
          <w:rPr>
            <w:noProof/>
            <w:webHidden/>
          </w:rPr>
        </w:r>
        <w:r>
          <w:rPr>
            <w:noProof/>
            <w:webHidden/>
          </w:rPr>
          <w:fldChar w:fldCharType="separate"/>
        </w:r>
        <w:r>
          <w:rPr>
            <w:noProof/>
            <w:webHidden/>
          </w:rPr>
          <w:t>12</w:t>
        </w:r>
        <w:r>
          <w:rPr>
            <w:noProof/>
            <w:webHidden/>
          </w:rPr>
          <w:fldChar w:fldCharType="end"/>
        </w:r>
      </w:hyperlink>
    </w:p>
    <w:p w14:paraId="68B71A8A" w14:textId="15222BAF"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3" w:history="1">
        <w:r w:rsidRPr="007E30F5">
          <w:rPr>
            <w:rStyle w:val="Hyperlink"/>
            <w:rFonts w:cstheme="majorHAnsi"/>
            <w:noProof/>
          </w:rPr>
          <w:t>Exchange Online Archiving</w:t>
        </w:r>
        <w:r>
          <w:rPr>
            <w:noProof/>
            <w:webHidden/>
          </w:rPr>
          <w:tab/>
        </w:r>
        <w:r>
          <w:rPr>
            <w:noProof/>
            <w:webHidden/>
          </w:rPr>
          <w:fldChar w:fldCharType="begin"/>
        </w:r>
        <w:r>
          <w:rPr>
            <w:noProof/>
            <w:webHidden/>
          </w:rPr>
          <w:instrText xml:space="preserve"> PAGEREF _Toc225606783 \h </w:instrText>
        </w:r>
        <w:r>
          <w:rPr>
            <w:noProof/>
            <w:webHidden/>
          </w:rPr>
        </w:r>
        <w:r>
          <w:rPr>
            <w:noProof/>
            <w:webHidden/>
          </w:rPr>
          <w:fldChar w:fldCharType="separate"/>
        </w:r>
        <w:r>
          <w:rPr>
            <w:noProof/>
            <w:webHidden/>
          </w:rPr>
          <w:t>14</w:t>
        </w:r>
        <w:r>
          <w:rPr>
            <w:noProof/>
            <w:webHidden/>
          </w:rPr>
          <w:fldChar w:fldCharType="end"/>
        </w:r>
      </w:hyperlink>
    </w:p>
    <w:p w14:paraId="5382007D" w14:textId="29E49301"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4" w:history="1">
        <w:r w:rsidRPr="007E30F5">
          <w:rPr>
            <w:rStyle w:val="Hyperlink"/>
            <w:rFonts w:cstheme="majorHAnsi"/>
            <w:noProof/>
          </w:rPr>
          <w:t>Exchange Online Protection</w:t>
        </w:r>
        <w:r>
          <w:rPr>
            <w:noProof/>
            <w:webHidden/>
          </w:rPr>
          <w:tab/>
        </w:r>
        <w:r>
          <w:rPr>
            <w:noProof/>
            <w:webHidden/>
          </w:rPr>
          <w:fldChar w:fldCharType="begin"/>
        </w:r>
        <w:r>
          <w:rPr>
            <w:noProof/>
            <w:webHidden/>
          </w:rPr>
          <w:instrText xml:space="preserve"> PAGEREF _Toc225606784 \h </w:instrText>
        </w:r>
        <w:r>
          <w:rPr>
            <w:noProof/>
            <w:webHidden/>
          </w:rPr>
        </w:r>
        <w:r>
          <w:rPr>
            <w:noProof/>
            <w:webHidden/>
          </w:rPr>
          <w:fldChar w:fldCharType="separate"/>
        </w:r>
        <w:r>
          <w:rPr>
            <w:noProof/>
            <w:webHidden/>
          </w:rPr>
          <w:t>14</w:t>
        </w:r>
        <w:r>
          <w:rPr>
            <w:noProof/>
            <w:webHidden/>
          </w:rPr>
          <w:fldChar w:fldCharType="end"/>
        </w:r>
      </w:hyperlink>
    </w:p>
    <w:p w14:paraId="3D59ABE1" w14:textId="2AAD1707"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5" w:history="1">
        <w:r w:rsidRPr="007E30F5">
          <w:rPr>
            <w:rStyle w:val="Hyperlink"/>
            <w:rFonts w:cstheme="majorHAnsi"/>
            <w:noProof/>
          </w:rPr>
          <w:t>Microsoft MyAnalytics</w:t>
        </w:r>
        <w:r>
          <w:rPr>
            <w:noProof/>
            <w:webHidden/>
          </w:rPr>
          <w:tab/>
        </w:r>
        <w:r>
          <w:rPr>
            <w:noProof/>
            <w:webHidden/>
          </w:rPr>
          <w:fldChar w:fldCharType="begin"/>
        </w:r>
        <w:r>
          <w:rPr>
            <w:noProof/>
            <w:webHidden/>
          </w:rPr>
          <w:instrText xml:space="preserve"> PAGEREF _Toc225606785 \h </w:instrText>
        </w:r>
        <w:r>
          <w:rPr>
            <w:noProof/>
            <w:webHidden/>
          </w:rPr>
        </w:r>
        <w:r>
          <w:rPr>
            <w:noProof/>
            <w:webHidden/>
          </w:rPr>
          <w:fldChar w:fldCharType="separate"/>
        </w:r>
        <w:r>
          <w:rPr>
            <w:noProof/>
            <w:webHidden/>
          </w:rPr>
          <w:t>15</w:t>
        </w:r>
        <w:r>
          <w:rPr>
            <w:noProof/>
            <w:webHidden/>
          </w:rPr>
          <w:fldChar w:fldCharType="end"/>
        </w:r>
      </w:hyperlink>
    </w:p>
    <w:p w14:paraId="3423A2DE" w14:textId="70CCE533"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6" w:history="1">
        <w:r w:rsidRPr="007E30F5">
          <w:rPr>
            <w:rStyle w:val="Hyperlink"/>
            <w:rFonts w:cstheme="majorHAnsi"/>
            <w:noProof/>
          </w:rPr>
          <w:t>Microsoft Stream</w:t>
        </w:r>
        <w:r w:rsidRPr="007E30F5">
          <w:rPr>
            <w:rStyle w:val="Hyperlink"/>
            <w:rFonts w:cstheme="majorHAnsi" w:hint="eastAsia"/>
            <w:noProof/>
          </w:rPr>
          <w:t>（经典）</w:t>
        </w:r>
        <w:r>
          <w:rPr>
            <w:noProof/>
            <w:webHidden/>
          </w:rPr>
          <w:tab/>
        </w:r>
        <w:r>
          <w:rPr>
            <w:noProof/>
            <w:webHidden/>
          </w:rPr>
          <w:fldChar w:fldCharType="begin"/>
        </w:r>
        <w:r>
          <w:rPr>
            <w:noProof/>
            <w:webHidden/>
          </w:rPr>
          <w:instrText xml:space="preserve"> PAGEREF _Toc225606786 \h </w:instrText>
        </w:r>
        <w:r>
          <w:rPr>
            <w:noProof/>
            <w:webHidden/>
          </w:rPr>
        </w:r>
        <w:r>
          <w:rPr>
            <w:noProof/>
            <w:webHidden/>
          </w:rPr>
          <w:fldChar w:fldCharType="separate"/>
        </w:r>
        <w:r>
          <w:rPr>
            <w:noProof/>
            <w:webHidden/>
          </w:rPr>
          <w:t>15</w:t>
        </w:r>
        <w:r>
          <w:rPr>
            <w:noProof/>
            <w:webHidden/>
          </w:rPr>
          <w:fldChar w:fldCharType="end"/>
        </w:r>
      </w:hyperlink>
    </w:p>
    <w:p w14:paraId="562BE71A" w14:textId="2F0BC57C"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7" w:history="1">
        <w:r w:rsidRPr="007E30F5">
          <w:rPr>
            <w:rStyle w:val="Hyperlink"/>
            <w:rFonts w:cstheme="majorHAnsi"/>
            <w:noProof/>
          </w:rPr>
          <w:t>Microsoft Teams</w:t>
        </w:r>
        <w:r>
          <w:rPr>
            <w:noProof/>
            <w:webHidden/>
          </w:rPr>
          <w:tab/>
        </w:r>
        <w:r>
          <w:rPr>
            <w:noProof/>
            <w:webHidden/>
          </w:rPr>
          <w:fldChar w:fldCharType="begin"/>
        </w:r>
        <w:r>
          <w:rPr>
            <w:noProof/>
            <w:webHidden/>
          </w:rPr>
          <w:instrText xml:space="preserve"> PAGEREF _Toc225606787 \h </w:instrText>
        </w:r>
        <w:r>
          <w:rPr>
            <w:noProof/>
            <w:webHidden/>
          </w:rPr>
        </w:r>
        <w:r>
          <w:rPr>
            <w:noProof/>
            <w:webHidden/>
          </w:rPr>
          <w:fldChar w:fldCharType="separate"/>
        </w:r>
        <w:r>
          <w:rPr>
            <w:noProof/>
            <w:webHidden/>
          </w:rPr>
          <w:t>16</w:t>
        </w:r>
        <w:r>
          <w:rPr>
            <w:noProof/>
            <w:webHidden/>
          </w:rPr>
          <w:fldChar w:fldCharType="end"/>
        </w:r>
      </w:hyperlink>
    </w:p>
    <w:p w14:paraId="6D4DC315" w14:textId="3763A9C4"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8" w:history="1">
        <w:r w:rsidRPr="007E30F5">
          <w:rPr>
            <w:rStyle w:val="Hyperlink"/>
            <w:rFonts w:cstheme="majorHAnsi"/>
            <w:noProof/>
          </w:rPr>
          <w:t xml:space="preserve">Microsoft 365 </w:t>
        </w:r>
        <w:r w:rsidRPr="007E30F5">
          <w:rPr>
            <w:rStyle w:val="Hyperlink"/>
            <w:rFonts w:cstheme="majorHAnsi" w:hint="eastAsia"/>
            <w:noProof/>
          </w:rPr>
          <w:t>商业应用版</w:t>
        </w:r>
        <w:r>
          <w:rPr>
            <w:noProof/>
            <w:webHidden/>
          </w:rPr>
          <w:tab/>
        </w:r>
        <w:r>
          <w:rPr>
            <w:noProof/>
            <w:webHidden/>
          </w:rPr>
          <w:fldChar w:fldCharType="begin"/>
        </w:r>
        <w:r>
          <w:rPr>
            <w:noProof/>
            <w:webHidden/>
          </w:rPr>
          <w:instrText xml:space="preserve"> PAGEREF _Toc225606788 \h </w:instrText>
        </w:r>
        <w:r>
          <w:rPr>
            <w:noProof/>
            <w:webHidden/>
          </w:rPr>
        </w:r>
        <w:r>
          <w:rPr>
            <w:noProof/>
            <w:webHidden/>
          </w:rPr>
          <w:fldChar w:fldCharType="separate"/>
        </w:r>
        <w:r>
          <w:rPr>
            <w:noProof/>
            <w:webHidden/>
          </w:rPr>
          <w:t>16</w:t>
        </w:r>
        <w:r>
          <w:rPr>
            <w:noProof/>
            <w:webHidden/>
          </w:rPr>
          <w:fldChar w:fldCharType="end"/>
        </w:r>
      </w:hyperlink>
    </w:p>
    <w:p w14:paraId="5B41F962" w14:textId="62538688"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9" w:history="1">
        <w:r w:rsidRPr="007E30F5">
          <w:rPr>
            <w:rStyle w:val="Hyperlink"/>
            <w:rFonts w:cstheme="majorHAnsi"/>
            <w:noProof/>
          </w:rPr>
          <w:t xml:space="preserve">Microsoft 365 </w:t>
        </w:r>
        <w:r w:rsidRPr="007E30F5">
          <w:rPr>
            <w:rStyle w:val="Hyperlink"/>
            <w:rFonts w:cstheme="majorHAnsi" w:hint="eastAsia"/>
            <w:noProof/>
          </w:rPr>
          <w:t>企业应用版</w:t>
        </w:r>
        <w:r>
          <w:rPr>
            <w:noProof/>
            <w:webHidden/>
          </w:rPr>
          <w:tab/>
        </w:r>
        <w:r>
          <w:rPr>
            <w:noProof/>
            <w:webHidden/>
          </w:rPr>
          <w:fldChar w:fldCharType="begin"/>
        </w:r>
        <w:r>
          <w:rPr>
            <w:noProof/>
            <w:webHidden/>
          </w:rPr>
          <w:instrText xml:space="preserve"> PAGEREF _Toc225606789 \h </w:instrText>
        </w:r>
        <w:r>
          <w:rPr>
            <w:noProof/>
            <w:webHidden/>
          </w:rPr>
        </w:r>
        <w:r>
          <w:rPr>
            <w:noProof/>
            <w:webHidden/>
          </w:rPr>
          <w:fldChar w:fldCharType="separate"/>
        </w:r>
        <w:r>
          <w:rPr>
            <w:noProof/>
            <w:webHidden/>
          </w:rPr>
          <w:t>16</w:t>
        </w:r>
        <w:r>
          <w:rPr>
            <w:noProof/>
            <w:webHidden/>
          </w:rPr>
          <w:fldChar w:fldCharType="end"/>
        </w:r>
      </w:hyperlink>
    </w:p>
    <w:p w14:paraId="0D090F14" w14:textId="41CAE9BE"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0" w:history="1">
        <w:r w:rsidRPr="007E30F5">
          <w:rPr>
            <w:rStyle w:val="Hyperlink"/>
            <w:rFonts w:cstheme="majorHAnsi"/>
            <w:noProof/>
          </w:rPr>
          <w:t>Office 365 Advanced Compliance</w:t>
        </w:r>
        <w:r>
          <w:rPr>
            <w:noProof/>
            <w:webHidden/>
          </w:rPr>
          <w:tab/>
        </w:r>
        <w:r>
          <w:rPr>
            <w:noProof/>
            <w:webHidden/>
          </w:rPr>
          <w:fldChar w:fldCharType="begin"/>
        </w:r>
        <w:r>
          <w:rPr>
            <w:noProof/>
            <w:webHidden/>
          </w:rPr>
          <w:instrText xml:space="preserve"> PAGEREF _Toc225606790 \h </w:instrText>
        </w:r>
        <w:r>
          <w:rPr>
            <w:noProof/>
            <w:webHidden/>
          </w:rPr>
        </w:r>
        <w:r>
          <w:rPr>
            <w:noProof/>
            <w:webHidden/>
          </w:rPr>
          <w:fldChar w:fldCharType="separate"/>
        </w:r>
        <w:r>
          <w:rPr>
            <w:noProof/>
            <w:webHidden/>
          </w:rPr>
          <w:t>17</w:t>
        </w:r>
        <w:r>
          <w:rPr>
            <w:noProof/>
            <w:webHidden/>
          </w:rPr>
          <w:fldChar w:fldCharType="end"/>
        </w:r>
      </w:hyperlink>
    </w:p>
    <w:p w14:paraId="2F942A03" w14:textId="66A1C2C0"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1" w:history="1">
        <w:r w:rsidRPr="007E30F5">
          <w:rPr>
            <w:rStyle w:val="Hyperlink"/>
            <w:rFonts w:cstheme="majorHAnsi"/>
            <w:noProof/>
          </w:rPr>
          <w:t>Office Online</w:t>
        </w:r>
        <w:r>
          <w:rPr>
            <w:noProof/>
            <w:webHidden/>
          </w:rPr>
          <w:tab/>
        </w:r>
        <w:r>
          <w:rPr>
            <w:noProof/>
            <w:webHidden/>
          </w:rPr>
          <w:fldChar w:fldCharType="begin"/>
        </w:r>
        <w:r>
          <w:rPr>
            <w:noProof/>
            <w:webHidden/>
          </w:rPr>
          <w:instrText xml:space="preserve"> PAGEREF _Toc225606791 \h </w:instrText>
        </w:r>
        <w:r>
          <w:rPr>
            <w:noProof/>
            <w:webHidden/>
          </w:rPr>
        </w:r>
        <w:r>
          <w:rPr>
            <w:noProof/>
            <w:webHidden/>
          </w:rPr>
          <w:fldChar w:fldCharType="separate"/>
        </w:r>
        <w:r>
          <w:rPr>
            <w:noProof/>
            <w:webHidden/>
          </w:rPr>
          <w:t>17</w:t>
        </w:r>
        <w:r>
          <w:rPr>
            <w:noProof/>
            <w:webHidden/>
          </w:rPr>
          <w:fldChar w:fldCharType="end"/>
        </w:r>
      </w:hyperlink>
    </w:p>
    <w:p w14:paraId="621C9452" w14:textId="6A6D159B"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2" w:history="1">
        <w:r w:rsidRPr="007E30F5">
          <w:rPr>
            <w:rStyle w:val="Hyperlink"/>
            <w:rFonts w:cstheme="majorHAnsi"/>
            <w:noProof/>
          </w:rPr>
          <w:t>Office 365 Video</w:t>
        </w:r>
        <w:r>
          <w:rPr>
            <w:noProof/>
            <w:webHidden/>
          </w:rPr>
          <w:tab/>
        </w:r>
        <w:r>
          <w:rPr>
            <w:noProof/>
            <w:webHidden/>
          </w:rPr>
          <w:fldChar w:fldCharType="begin"/>
        </w:r>
        <w:r>
          <w:rPr>
            <w:noProof/>
            <w:webHidden/>
          </w:rPr>
          <w:instrText xml:space="preserve"> PAGEREF _Toc225606792 \h </w:instrText>
        </w:r>
        <w:r>
          <w:rPr>
            <w:noProof/>
            <w:webHidden/>
          </w:rPr>
        </w:r>
        <w:r>
          <w:rPr>
            <w:noProof/>
            <w:webHidden/>
          </w:rPr>
          <w:fldChar w:fldCharType="separate"/>
        </w:r>
        <w:r>
          <w:rPr>
            <w:noProof/>
            <w:webHidden/>
          </w:rPr>
          <w:t>17</w:t>
        </w:r>
        <w:r>
          <w:rPr>
            <w:noProof/>
            <w:webHidden/>
          </w:rPr>
          <w:fldChar w:fldCharType="end"/>
        </w:r>
      </w:hyperlink>
    </w:p>
    <w:p w14:paraId="7D7308D1" w14:textId="184EA1D2"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3" w:history="1">
        <w:r w:rsidRPr="007E30F5">
          <w:rPr>
            <w:rStyle w:val="Hyperlink"/>
            <w:rFonts w:cstheme="majorHAnsi"/>
            <w:noProof/>
          </w:rPr>
          <w:t xml:space="preserve">OneDrive </w:t>
        </w:r>
        <w:r w:rsidRPr="007E30F5">
          <w:rPr>
            <w:rStyle w:val="Hyperlink"/>
            <w:rFonts w:cstheme="majorHAnsi" w:hint="eastAsia"/>
            <w:noProof/>
          </w:rPr>
          <w:t>工作或学校</w:t>
        </w:r>
        <w:r>
          <w:rPr>
            <w:noProof/>
            <w:webHidden/>
          </w:rPr>
          <w:tab/>
        </w:r>
        <w:r>
          <w:rPr>
            <w:noProof/>
            <w:webHidden/>
          </w:rPr>
          <w:fldChar w:fldCharType="begin"/>
        </w:r>
        <w:r>
          <w:rPr>
            <w:noProof/>
            <w:webHidden/>
          </w:rPr>
          <w:instrText xml:space="preserve"> PAGEREF _Toc225606793 \h </w:instrText>
        </w:r>
        <w:r>
          <w:rPr>
            <w:noProof/>
            <w:webHidden/>
          </w:rPr>
        </w:r>
        <w:r>
          <w:rPr>
            <w:noProof/>
            <w:webHidden/>
          </w:rPr>
          <w:fldChar w:fldCharType="separate"/>
        </w:r>
        <w:r>
          <w:rPr>
            <w:noProof/>
            <w:webHidden/>
          </w:rPr>
          <w:t>18</w:t>
        </w:r>
        <w:r>
          <w:rPr>
            <w:noProof/>
            <w:webHidden/>
          </w:rPr>
          <w:fldChar w:fldCharType="end"/>
        </w:r>
      </w:hyperlink>
    </w:p>
    <w:p w14:paraId="412643DE" w14:textId="4B5C2B6D"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4" w:history="1">
        <w:r w:rsidRPr="007E30F5">
          <w:rPr>
            <w:rStyle w:val="Hyperlink"/>
            <w:rFonts w:cstheme="majorHAnsi"/>
            <w:noProof/>
          </w:rPr>
          <w:t>Project</w:t>
        </w:r>
        <w:r>
          <w:rPr>
            <w:noProof/>
            <w:webHidden/>
          </w:rPr>
          <w:tab/>
        </w:r>
        <w:r>
          <w:rPr>
            <w:noProof/>
            <w:webHidden/>
          </w:rPr>
          <w:fldChar w:fldCharType="begin"/>
        </w:r>
        <w:r>
          <w:rPr>
            <w:noProof/>
            <w:webHidden/>
          </w:rPr>
          <w:instrText xml:space="preserve"> PAGEREF _Toc225606794 \h </w:instrText>
        </w:r>
        <w:r>
          <w:rPr>
            <w:noProof/>
            <w:webHidden/>
          </w:rPr>
        </w:r>
        <w:r>
          <w:rPr>
            <w:noProof/>
            <w:webHidden/>
          </w:rPr>
          <w:fldChar w:fldCharType="separate"/>
        </w:r>
        <w:r>
          <w:rPr>
            <w:noProof/>
            <w:webHidden/>
          </w:rPr>
          <w:t>18</w:t>
        </w:r>
        <w:r>
          <w:rPr>
            <w:noProof/>
            <w:webHidden/>
          </w:rPr>
          <w:fldChar w:fldCharType="end"/>
        </w:r>
      </w:hyperlink>
    </w:p>
    <w:p w14:paraId="740684EB" w14:textId="14C03C85"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5" w:history="1">
        <w:r w:rsidRPr="007E30F5">
          <w:rPr>
            <w:rStyle w:val="Hyperlink"/>
            <w:rFonts w:cstheme="majorHAnsi"/>
            <w:noProof/>
          </w:rPr>
          <w:t>SharePoint Online</w:t>
        </w:r>
        <w:r>
          <w:rPr>
            <w:noProof/>
            <w:webHidden/>
          </w:rPr>
          <w:tab/>
        </w:r>
        <w:r>
          <w:rPr>
            <w:noProof/>
            <w:webHidden/>
          </w:rPr>
          <w:fldChar w:fldCharType="begin"/>
        </w:r>
        <w:r>
          <w:rPr>
            <w:noProof/>
            <w:webHidden/>
          </w:rPr>
          <w:instrText xml:space="preserve"> PAGEREF _Toc225606795 \h </w:instrText>
        </w:r>
        <w:r>
          <w:rPr>
            <w:noProof/>
            <w:webHidden/>
          </w:rPr>
        </w:r>
        <w:r>
          <w:rPr>
            <w:noProof/>
            <w:webHidden/>
          </w:rPr>
          <w:fldChar w:fldCharType="separate"/>
        </w:r>
        <w:r>
          <w:rPr>
            <w:noProof/>
            <w:webHidden/>
          </w:rPr>
          <w:t>18</w:t>
        </w:r>
        <w:r>
          <w:rPr>
            <w:noProof/>
            <w:webHidden/>
          </w:rPr>
          <w:fldChar w:fldCharType="end"/>
        </w:r>
      </w:hyperlink>
    </w:p>
    <w:p w14:paraId="39263371" w14:textId="49A550BA"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6" w:history="1">
        <w:r w:rsidRPr="007E30F5">
          <w:rPr>
            <w:rStyle w:val="Hyperlink"/>
            <w:rFonts w:cstheme="majorHAnsi"/>
            <w:noProof/>
          </w:rPr>
          <w:t xml:space="preserve">Microsoft Teams - </w:t>
        </w:r>
        <w:r w:rsidRPr="007E30F5">
          <w:rPr>
            <w:rStyle w:val="Hyperlink"/>
            <w:rFonts w:cstheme="majorHAnsi" w:hint="eastAsia"/>
            <w:noProof/>
          </w:rPr>
          <w:t>通话套餐、</w:t>
        </w:r>
        <w:r w:rsidRPr="007E30F5">
          <w:rPr>
            <w:rStyle w:val="Hyperlink"/>
            <w:rFonts w:cstheme="majorHAnsi"/>
            <w:noProof/>
          </w:rPr>
          <w:t>Teams</w:t>
        </w:r>
        <w:r w:rsidRPr="007E30F5">
          <w:rPr>
            <w:rStyle w:val="Hyperlink"/>
            <w:rFonts w:cstheme="majorHAnsi" w:hint="eastAsia"/>
            <w:noProof/>
          </w:rPr>
          <w:t>电话和音频会议</w:t>
        </w:r>
        <w:r>
          <w:rPr>
            <w:noProof/>
            <w:webHidden/>
          </w:rPr>
          <w:tab/>
        </w:r>
        <w:r>
          <w:rPr>
            <w:noProof/>
            <w:webHidden/>
          </w:rPr>
          <w:fldChar w:fldCharType="begin"/>
        </w:r>
        <w:r>
          <w:rPr>
            <w:noProof/>
            <w:webHidden/>
          </w:rPr>
          <w:instrText xml:space="preserve"> PAGEREF _Toc225606796 \h </w:instrText>
        </w:r>
        <w:r>
          <w:rPr>
            <w:noProof/>
            <w:webHidden/>
          </w:rPr>
        </w:r>
        <w:r>
          <w:rPr>
            <w:noProof/>
            <w:webHidden/>
          </w:rPr>
          <w:fldChar w:fldCharType="separate"/>
        </w:r>
        <w:r>
          <w:rPr>
            <w:noProof/>
            <w:webHidden/>
          </w:rPr>
          <w:t>19</w:t>
        </w:r>
        <w:r>
          <w:rPr>
            <w:noProof/>
            <w:webHidden/>
          </w:rPr>
          <w:fldChar w:fldCharType="end"/>
        </w:r>
      </w:hyperlink>
    </w:p>
    <w:p w14:paraId="09904A80" w14:textId="14BAC17D"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7" w:history="1">
        <w:r w:rsidRPr="007E30F5">
          <w:rPr>
            <w:rStyle w:val="Hyperlink"/>
            <w:rFonts w:cstheme="majorHAnsi"/>
            <w:noProof/>
          </w:rPr>
          <w:t xml:space="preserve">Microsoft Teams - </w:t>
        </w:r>
        <w:r w:rsidRPr="007E30F5">
          <w:rPr>
            <w:rStyle w:val="Hyperlink"/>
            <w:rFonts w:cstheme="majorHAnsi" w:hint="eastAsia"/>
            <w:noProof/>
          </w:rPr>
          <w:t>语音质量</w:t>
        </w:r>
        <w:r>
          <w:rPr>
            <w:noProof/>
            <w:webHidden/>
          </w:rPr>
          <w:tab/>
        </w:r>
        <w:r>
          <w:rPr>
            <w:noProof/>
            <w:webHidden/>
          </w:rPr>
          <w:fldChar w:fldCharType="begin"/>
        </w:r>
        <w:r>
          <w:rPr>
            <w:noProof/>
            <w:webHidden/>
          </w:rPr>
          <w:instrText xml:space="preserve"> PAGEREF _Toc225606797 \h </w:instrText>
        </w:r>
        <w:r>
          <w:rPr>
            <w:noProof/>
            <w:webHidden/>
          </w:rPr>
        </w:r>
        <w:r>
          <w:rPr>
            <w:noProof/>
            <w:webHidden/>
          </w:rPr>
          <w:fldChar w:fldCharType="separate"/>
        </w:r>
        <w:r>
          <w:rPr>
            <w:noProof/>
            <w:webHidden/>
          </w:rPr>
          <w:t>19</w:t>
        </w:r>
        <w:r>
          <w:rPr>
            <w:noProof/>
            <w:webHidden/>
          </w:rPr>
          <w:fldChar w:fldCharType="end"/>
        </w:r>
      </w:hyperlink>
    </w:p>
    <w:p w14:paraId="7F86B8CF" w14:textId="49762DD2"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8" w:history="1">
        <w:r w:rsidRPr="007E30F5">
          <w:rPr>
            <w:rStyle w:val="Hyperlink"/>
            <w:rFonts w:cstheme="majorHAnsi"/>
            <w:noProof/>
          </w:rPr>
          <w:t>Workplace Analytics</w:t>
        </w:r>
        <w:r>
          <w:rPr>
            <w:noProof/>
            <w:webHidden/>
          </w:rPr>
          <w:tab/>
        </w:r>
        <w:r>
          <w:rPr>
            <w:noProof/>
            <w:webHidden/>
          </w:rPr>
          <w:fldChar w:fldCharType="begin"/>
        </w:r>
        <w:r>
          <w:rPr>
            <w:noProof/>
            <w:webHidden/>
          </w:rPr>
          <w:instrText xml:space="preserve"> PAGEREF _Toc225606798 \h </w:instrText>
        </w:r>
        <w:r>
          <w:rPr>
            <w:noProof/>
            <w:webHidden/>
          </w:rPr>
        </w:r>
        <w:r>
          <w:rPr>
            <w:noProof/>
            <w:webHidden/>
          </w:rPr>
          <w:fldChar w:fldCharType="separate"/>
        </w:r>
        <w:r>
          <w:rPr>
            <w:noProof/>
            <w:webHidden/>
          </w:rPr>
          <w:t>20</w:t>
        </w:r>
        <w:r>
          <w:rPr>
            <w:noProof/>
            <w:webHidden/>
          </w:rPr>
          <w:fldChar w:fldCharType="end"/>
        </w:r>
      </w:hyperlink>
    </w:p>
    <w:p w14:paraId="6E6CD2C2" w14:textId="10428CAE"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9" w:history="1">
        <w:r w:rsidRPr="007E30F5">
          <w:rPr>
            <w:rStyle w:val="Hyperlink"/>
            <w:rFonts w:cstheme="majorHAnsi"/>
            <w:noProof/>
            <w:lang w:val="en-US"/>
          </w:rPr>
          <w:t>Viva Engage</w:t>
        </w:r>
        <w:r>
          <w:rPr>
            <w:noProof/>
            <w:webHidden/>
          </w:rPr>
          <w:tab/>
        </w:r>
        <w:r>
          <w:rPr>
            <w:noProof/>
            <w:webHidden/>
          </w:rPr>
          <w:fldChar w:fldCharType="begin"/>
        </w:r>
        <w:r>
          <w:rPr>
            <w:noProof/>
            <w:webHidden/>
          </w:rPr>
          <w:instrText xml:space="preserve"> PAGEREF _Toc225606799 \h </w:instrText>
        </w:r>
        <w:r>
          <w:rPr>
            <w:noProof/>
            <w:webHidden/>
          </w:rPr>
        </w:r>
        <w:r>
          <w:rPr>
            <w:noProof/>
            <w:webHidden/>
          </w:rPr>
          <w:fldChar w:fldCharType="separate"/>
        </w:r>
        <w:r>
          <w:rPr>
            <w:noProof/>
            <w:webHidden/>
          </w:rPr>
          <w:t>20</w:t>
        </w:r>
        <w:r>
          <w:rPr>
            <w:noProof/>
            <w:webHidden/>
          </w:rPr>
          <w:fldChar w:fldCharType="end"/>
        </w:r>
      </w:hyperlink>
    </w:p>
    <w:p w14:paraId="5FDE5C87" w14:textId="11AA9DB8" w:rsidR="005403BA" w:rsidRDefault="005403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6800" w:history="1">
        <w:r w:rsidRPr="007E30F5">
          <w:rPr>
            <w:rStyle w:val="Hyperlink"/>
            <w:rFonts w:cstheme="majorHAnsi"/>
            <w:noProof/>
          </w:rPr>
          <w:t xml:space="preserve">Microsoft Azure </w:t>
        </w:r>
        <w:r w:rsidRPr="007E30F5">
          <w:rPr>
            <w:rStyle w:val="Hyperlink"/>
            <w:rFonts w:cstheme="majorHAnsi" w:hint="eastAsia"/>
            <w:noProof/>
          </w:rPr>
          <w:t>服务和计划</w:t>
        </w:r>
        <w:r>
          <w:rPr>
            <w:noProof/>
            <w:webHidden/>
          </w:rPr>
          <w:tab/>
        </w:r>
        <w:r>
          <w:rPr>
            <w:noProof/>
            <w:webHidden/>
          </w:rPr>
          <w:fldChar w:fldCharType="begin"/>
        </w:r>
        <w:r>
          <w:rPr>
            <w:noProof/>
            <w:webHidden/>
          </w:rPr>
          <w:instrText xml:space="preserve"> PAGEREF _Toc225606800 \h </w:instrText>
        </w:r>
        <w:r>
          <w:rPr>
            <w:noProof/>
            <w:webHidden/>
          </w:rPr>
        </w:r>
        <w:r>
          <w:rPr>
            <w:noProof/>
            <w:webHidden/>
          </w:rPr>
          <w:fldChar w:fldCharType="separate"/>
        </w:r>
        <w:r>
          <w:rPr>
            <w:noProof/>
            <w:webHidden/>
          </w:rPr>
          <w:t>20</w:t>
        </w:r>
        <w:r>
          <w:rPr>
            <w:noProof/>
            <w:webHidden/>
          </w:rPr>
          <w:fldChar w:fldCharType="end"/>
        </w:r>
      </w:hyperlink>
    </w:p>
    <w:p w14:paraId="70909137" w14:textId="6B250CA6"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1" w:history="1">
        <w:r w:rsidRPr="007E30F5">
          <w:rPr>
            <w:rStyle w:val="Hyperlink"/>
            <w:rFonts w:cstheme="majorHAnsi"/>
            <w:noProof/>
            <w:lang w:val="en-US"/>
          </w:rPr>
          <w:t>Microsoft Entra ID</w:t>
        </w:r>
        <w:r>
          <w:rPr>
            <w:noProof/>
            <w:webHidden/>
          </w:rPr>
          <w:tab/>
        </w:r>
        <w:r>
          <w:rPr>
            <w:noProof/>
            <w:webHidden/>
          </w:rPr>
          <w:fldChar w:fldCharType="begin"/>
        </w:r>
        <w:r>
          <w:rPr>
            <w:noProof/>
            <w:webHidden/>
          </w:rPr>
          <w:instrText xml:space="preserve"> PAGEREF _Toc225606801 \h </w:instrText>
        </w:r>
        <w:r>
          <w:rPr>
            <w:noProof/>
            <w:webHidden/>
          </w:rPr>
        </w:r>
        <w:r>
          <w:rPr>
            <w:noProof/>
            <w:webHidden/>
          </w:rPr>
          <w:fldChar w:fldCharType="separate"/>
        </w:r>
        <w:r>
          <w:rPr>
            <w:noProof/>
            <w:webHidden/>
          </w:rPr>
          <w:t>20</w:t>
        </w:r>
        <w:r>
          <w:rPr>
            <w:noProof/>
            <w:webHidden/>
          </w:rPr>
          <w:fldChar w:fldCharType="end"/>
        </w:r>
      </w:hyperlink>
    </w:p>
    <w:p w14:paraId="751FD394" w14:textId="021E3B1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2" w:history="1">
        <w:r w:rsidRPr="007E30F5">
          <w:rPr>
            <w:rStyle w:val="Hyperlink"/>
            <w:rFonts w:cstheme="majorHAnsi"/>
            <w:noProof/>
          </w:rPr>
          <w:t>Azure Active Directory B2C</w:t>
        </w:r>
        <w:r>
          <w:rPr>
            <w:noProof/>
            <w:webHidden/>
          </w:rPr>
          <w:tab/>
        </w:r>
        <w:r>
          <w:rPr>
            <w:noProof/>
            <w:webHidden/>
          </w:rPr>
          <w:fldChar w:fldCharType="begin"/>
        </w:r>
        <w:r>
          <w:rPr>
            <w:noProof/>
            <w:webHidden/>
          </w:rPr>
          <w:instrText xml:space="preserve"> PAGEREF _Toc225606802 \h </w:instrText>
        </w:r>
        <w:r>
          <w:rPr>
            <w:noProof/>
            <w:webHidden/>
          </w:rPr>
        </w:r>
        <w:r>
          <w:rPr>
            <w:noProof/>
            <w:webHidden/>
          </w:rPr>
          <w:fldChar w:fldCharType="separate"/>
        </w:r>
        <w:r>
          <w:rPr>
            <w:noProof/>
            <w:webHidden/>
          </w:rPr>
          <w:t>21</w:t>
        </w:r>
        <w:r>
          <w:rPr>
            <w:noProof/>
            <w:webHidden/>
          </w:rPr>
          <w:fldChar w:fldCharType="end"/>
        </w:r>
      </w:hyperlink>
    </w:p>
    <w:p w14:paraId="6104C47B" w14:textId="011CAE82"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3" w:history="1">
        <w:r w:rsidRPr="007E30F5">
          <w:rPr>
            <w:rStyle w:val="Hyperlink"/>
            <w:rFonts w:cstheme="majorHAnsi"/>
            <w:noProof/>
            <w:lang w:val="en-US"/>
          </w:rPr>
          <w:t>Microsoft Entra</w:t>
        </w:r>
        <w:r w:rsidRPr="007E30F5">
          <w:rPr>
            <w:rStyle w:val="Hyperlink"/>
            <w:rFonts w:cstheme="majorHAnsi"/>
            <w:noProof/>
          </w:rPr>
          <w:t xml:space="preserve"> </w:t>
        </w:r>
        <w:r w:rsidRPr="007E30F5">
          <w:rPr>
            <w:rStyle w:val="Hyperlink"/>
            <w:rFonts w:cstheme="majorHAnsi" w:hint="eastAsia"/>
            <w:noProof/>
          </w:rPr>
          <w:t>域服务</w:t>
        </w:r>
        <w:r>
          <w:rPr>
            <w:noProof/>
            <w:webHidden/>
          </w:rPr>
          <w:tab/>
        </w:r>
        <w:r>
          <w:rPr>
            <w:noProof/>
            <w:webHidden/>
          </w:rPr>
          <w:fldChar w:fldCharType="begin"/>
        </w:r>
        <w:r>
          <w:rPr>
            <w:noProof/>
            <w:webHidden/>
          </w:rPr>
          <w:instrText xml:space="preserve"> PAGEREF _Toc225606803 \h </w:instrText>
        </w:r>
        <w:r>
          <w:rPr>
            <w:noProof/>
            <w:webHidden/>
          </w:rPr>
        </w:r>
        <w:r>
          <w:rPr>
            <w:noProof/>
            <w:webHidden/>
          </w:rPr>
          <w:fldChar w:fldCharType="separate"/>
        </w:r>
        <w:r>
          <w:rPr>
            <w:noProof/>
            <w:webHidden/>
          </w:rPr>
          <w:t>21</w:t>
        </w:r>
        <w:r>
          <w:rPr>
            <w:noProof/>
            <w:webHidden/>
          </w:rPr>
          <w:fldChar w:fldCharType="end"/>
        </w:r>
      </w:hyperlink>
    </w:p>
    <w:p w14:paraId="0EF29C4C" w14:textId="17A4C1B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4" w:history="1">
        <w:r w:rsidRPr="007E30F5">
          <w:rPr>
            <w:rStyle w:val="Hyperlink"/>
            <w:rFonts w:cstheme="majorHAnsi"/>
            <w:noProof/>
          </w:rPr>
          <w:t>Analysis Services</w:t>
        </w:r>
        <w:r>
          <w:rPr>
            <w:noProof/>
            <w:webHidden/>
          </w:rPr>
          <w:tab/>
        </w:r>
        <w:r>
          <w:rPr>
            <w:noProof/>
            <w:webHidden/>
          </w:rPr>
          <w:fldChar w:fldCharType="begin"/>
        </w:r>
        <w:r>
          <w:rPr>
            <w:noProof/>
            <w:webHidden/>
          </w:rPr>
          <w:instrText xml:space="preserve"> PAGEREF _Toc225606804 \h </w:instrText>
        </w:r>
        <w:r>
          <w:rPr>
            <w:noProof/>
            <w:webHidden/>
          </w:rPr>
        </w:r>
        <w:r>
          <w:rPr>
            <w:noProof/>
            <w:webHidden/>
          </w:rPr>
          <w:fldChar w:fldCharType="separate"/>
        </w:r>
        <w:r>
          <w:rPr>
            <w:noProof/>
            <w:webHidden/>
          </w:rPr>
          <w:t>21</w:t>
        </w:r>
        <w:r>
          <w:rPr>
            <w:noProof/>
            <w:webHidden/>
          </w:rPr>
          <w:fldChar w:fldCharType="end"/>
        </w:r>
      </w:hyperlink>
    </w:p>
    <w:p w14:paraId="0C62BB85" w14:textId="30E6A8F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5" w:history="1">
        <w:r w:rsidRPr="007E30F5">
          <w:rPr>
            <w:rStyle w:val="Hyperlink"/>
            <w:rFonts w:cstheme="majorHAnsi"/>
            <w:noProof/>
          </w:rPr>
          <w:t>Azure API for FHIR</w:t>
        </w:r>
        <w:r>
          <w:rPr>
            <w:noProof/>
            <w:webHidden/>
          </w:rPr>
          <w:tab/>
        </w:r>
        <w:r>
          <w:rPr>
            <w:noProof/>
            <w:webHidden/>
          </w:rPr>
          <w:fldChar w:fldCharType="begin"/>
        </w:r>
        <w:r>
          <w:rPr>
            <w:noProof/>
            <w:webHidden/>
          </w:rPr>
          <w:instrText xml:space="preserve"> PAGEREF _Toc225606805 \h </w:instrText>
        </w:r>
        <w:r>
          <w:rPr>
            <w:noProof/>
            <w:webHidden/>
          </w:rPr>
        </w:r>
        <w:r>
          <w:rPr>
            <w:noProof/>
            <w:webHidden/>
          </w:rPr>
          <w:fldChar w:fldCharType="separate"/>
        </w:r>
        <w:r>
          <w:rPr>
            <w:noProof/>
            <w:webHidden/>
          </w:rPr>
          <w:t>22</w:t>
        </w:r>
        <w:r>
          <w:rPr>
            <w:noProof/>
            <w:webHidden/>
          </w:rPr>
          <w:fldChar w:fldCharType="end"/>
        </w:r>
      </w:hyperlink>
    </w:p>
    <w:p w14:paraId="42C0A1BA" w14:textId="0B8643B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6" w:history="1">
        <w:r w:rsidRPr="007E30F5">
          <w:rPr>
            <w:rStyle w:val="Hyperlink"/>
            <w:rFonts w:cstheme="majorHAnsi"/>
            <w:noProof/>
            <w:lang w:val="en-US"/>
          </w:rPr>
          <w:t xml:space="preserve">API </w:t>
        </w:r>
        <w:r w:rsidRPr="007E30F5">
          <w:rPr>
            <w:rStyle w:val="Hyperlink"/>
            <w:rFonts w:ascii="Calibri" w:hAnsi="Calibri" w:cs="Calibri" w:hint="eastAsia"/>
            <w:noProof/>
          </w:rPr>
          <w:t>中心服务</w:t>
        </w:r>
        <w:r>
          <w:rPr>
            <w:noProof/>
            <w:webHidden/>
          </w:rPr>
          <w:tab/>
        </w:r>
        <w:r>
          <w:rPr>
            <w:noProof/>
            <w:webHidden/>
          </w:rPr>
          <w:fldChar w:fldCharType="begin"/>
        </w:r>
        <w:r>
          <w:rPr>
            <w:noProof/>
            <w:webHidden/>
          </w:rPr>
          <w:instrText xml:space="preserve"> PAGEREF _Toc225606806 \h </w:instrText>
        </w:r>
        <w:r>
          <w:rPr>
            <w:noProof/>
            <w:webHidden/>
          </w:rPr>
        </w:r>
        <w:r>
          <w:rPr>
            <w:noProof/>
            <w:webHidden/>
          </w:rPr>
          <w:fldChar w:fldCharType="separate"/>
        </w:r>
        <w:r>
          <w:rPr>
            <w:noProof/>
            <w:webHidden/>
          </w:rPr>
          <w:t>22</w:t>
        </w:r>
        <w:r>
          <w:rPr>
            <w:noProof/>
            <w:webHidden/>
          </w:rPr>
          <w:fldChar w:fldCharType="end"/>
        </w:r>
      </w:hyperlink>
    </w:p>
    <w:p w14:paraId="73093030" w14:textId="448BF177"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7" w:history="1">
        <w:r w:rsidRPr="007E30F5">
          <w:rPr>
            <w:rStyle w:val="Hyperlink"/>
            <w:rFonts w:cstheme="majorHAnsi"/>
            <w:noProof/>
          </w:rPr>
          <w:t xml:space="preserve">API </w:t>
        </w:r>
        <w:r w:rsidRPr="007E30F5">
          <w:rPr>
            <w:rStyle w:val="Hyperlink"/>
            <w:rFonts w:cstheme="majorHAnsi" w:hint="eastAsia"/>
            <w:noProof/>
          </w:rPr>
          <w:t>管理服务</w:t>
        </w:r>
        <w:r>
          <w:rPr>
            <w:noProof/>
            <w:webHidden/>
          </w:rPr>
          <w:tab/>
        </w:r>
        <w:r>
          <w:rPr>
            <w:noProof/>
            <w:webHidden/>
          </w:rPr>
          <w:fldChar w:fldCharType="begin"/>
        </w:r>
        <w:r>
          <w:rPr>
            <w:noProof/>
            <w:webHidden/>
          </w:rPr>
          <w:instrText xml:space="preserve"> PAGEREF _Toc225606807 \h </w:instrText>
        </w:r>
        <w:r>
          <w:rPr>
            <w:noProof/>
            <w:webHidden/>
          </w:rPr>
        </w:r>
        <w:r>
          <w:rPr>
            <w:noProof/>
            <w:webHidden/>
          </w:rPr>
          <w:fldChar w:fldCharType="separate"/>
        </w:r>
        <w:r>
          <w:rPr>
            <w:noProof/>
            <w:webHidden/>
          </w:rPr>
          <w:t>23</w:t>
        </w:r>
        <w:r>
          <w:rPr>
            <w:noProof/>
            <w:webHidden/>
          </w:rPr>
          <w:fldChar w:fldCharType="end"/>
        </w:r>
      </w:hyperlink>
    </w:p>
    <w:p w14:paraId="428A968D" w14:textId="757DAA63"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8" w:history="1">
        <w:r w:rsidRPr="007E30F5">
          <w:rPr>
            <w:rStyle w:val="Hyperlink"/>
            <w:rFonts w:cstheme="majorHAnsi"/>
            <w:noProof/>
          </w:rPr>
          <w:t>App Center</w:t>
        </w:r>
        <w:r>
          <w:rPr>
            <w:noProof/>
            <w:webHidden/>
          </w:rPr>
          <w:tab/>
        </w:r>
        <w:r>
          <w:rPr>
            <w:noProof/>
            <w:webHidden/>
          </w:rPr>
          <w:fldChar w:fldCharType="begin"/>
        </w:r>
        <w:r>
          <w:rPr>
            <w:noProof/>
            <w:webHidden/>
          </w:rPr>
          <w:instrText xml:space="preserve"> PAGEREF _Toc225606808 \h </w:instrText>
        </w:r>
        <w:r>
          <w:rPr>
            <w:noProof/>
            <w:webHidden/>
          </w:rPr>
        </w:r>
        <w:r>
          <w:rPr>
            <w:noProof/>
            <w:webHidden/>
          </w:rPr>
          <w:fldChar w:fldCharType="separate"/>
        </w:r>
        <w:r>
          <w:rPr>
            <w:noProof/>
            <w:webHidden/>
          </w:rPr>
          <w:t>23</w:t>
        </w:r>
        <w:r>
          <w:rPr>
            <w:noProof/>
            <w:webHidden/>
          </w:rPr>
          <w:fldChar w:fldCharType="end"/>
        </w:r>
      </w:hyperlink>
    </w:p>
    <w:p w14:paraId="59BE7577" w14:textId="7303913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9" w:history="1">
        <w:r w:rsidRPr="007E30F5">
          <w:rPr>
            <w:rStyle w:val="Hyperlink"/>
            <w:rFonts w:cstheme="minorHAnsi" w:hint="eastAsia"/>
            <w:noProof/>
          </w:rPr>
          <w:t>应用配置</w:t>
        </w:r>
        <w:r>
          <w:rPr>
            <w:noProof/>
            <w:webHidden/>
          </w:rPr>
          <w:tab/>
        </w:r>
        <w:r>
          <w:rPr>
            <w:noProof/>
            <w:webHidden/>
          </w:rPr>
          <w:fldChar w:fldCharType="begin"/>
        </w:r>
        <w:r>
          <w:rPr>
            <w:noProof/>
            <w:webHidden/>
          </w:rPr>
          <w:instrText xml:space="preserve"> PAGEREF _Toc225606809 \h </w:instrText>
        </w:r>
        <w:r>
          <w:rPr>
            <w:noProof/>
            <w:webHidden/>
          </w:rPr>
        </w:r>
        <w:r>
          <w:rPr>
            <w:noProof/>
            <w:webHidden/>
          </w:rPr>
          <w:fldChar w:fldCharType="separate"/>
        </w:r>
        <w:r>
          <w:rPr>
            <w:noProof/>
            <w:webHidden/>
          </w:rPr>
          <w:t>24</w:t>
        </w:r>
        <w:r>
          <w:rPr>
            <w:noProof/>
            <w:webHidden/>
          </w:rPr>
          <w:fldChar w:fldCharType="end"/>
        </w:r>
      </w:hyperlink>
    </w:p>
    <w:p w14:paraId="7AAD32B0" w14:textId="42954030"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0" w:history="1">
        <w:r w:rsidRPr="007E30F5">
          <w:rPr>
            <w:rStyle w:val="Hyperlink"/>
            <w:rFonts w:cstheme="minorHAnsi" w:hint="eastAsia"/>
            <w:noProof/>
          </w:rPr>
          <w:t>应用服务</w:t>
        </w:r>
        <w:r>
          <w:rPr>
            <w:noProof/>
            <w:webHidden/>
          </w:rPr>
          <w:tab/>
        </w:r>
        <w:r>
          <w:rPr>
            <w:noProof/>
            <w:webHidden/>
          </w:rPr>
          <w:fldChar w:fldCharType="begin"/>
        </w:r>
        <w:r>
          <w:rPr>
            <w:noProof/>
            <w:webHidden/>
          </w:rPr>
          <w:instrText xml:space="preserve"> PAGEREF _Toc225606810 \h </w:instrText>
        </w:r>
        <w:r>
          <w:rPr>
            <w:noProof/>
            <w:webHidden/>
          </w:rPr>
        </w:r>
        <w:r>
          <w:rPr>
            <w:noProof/>
            <w:webHidden/>
          </w:rPr>
          <w:fldChar w:fldCharType="separate"/>
        </w:r>
        <w:r>
          <w:rPr>
            <w:noProof/>
            <w:webHidden/>
          </w:rPr>
          <w:t>25</w:t>
        </w:r>
        <w:r>
          <w:rPr>
            <w:noProof/>
            <w:webHidden/>
          </w:rPr>
          <w:fldChar w:fldCharType="end"/>
        </w:r>
      </w:hyperlink>
    </w:p>
    <w:p w14:paraId="617E8FAF" w14:textId="1F6E5720"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1" w:history="1">
        <w:r w:rsidRPr="007E30F5">
          <w:rPr>
            <w:rStyle w:val="Hyperlink"/>
            <w:rFonts w:cstheme="minorHAnsi" w:hint="eastAsia"/>
            <w:noProof/>
          </w:rPr>
          <w:t>应用程序网关</w:t>
        </w:r>
        <w:r>
          <w:rPr>
            <w:noProof/>
            <w:webHidden/>
          </w:rPr>
          <w:tab/>
        </w:r>
        <w:r>
          <w:rPr>
            <w:noProof/>
            <w:webHidden/>
          </w:rPr>
          <w:fldChar w:fldCharType="begin"/>
        </w:r>
        <w:r>
          <w:rPr>
            <w:noProof/>
            <w:webHidden/>
          </w:rPr>
          <w:instrText xml:space="preserve"> PAGEREF _Toc225606811 \h </w:instrText>
        </w:r>
        <w:r>
          <w:rPr>
            <w:noProof/>
            <w:webHidden/>
          </w:rPr>
        </w:r>
        <w:r>
          <w:rPr>
            <w:noProof/>
            <w:webHidden/>
          </w:rPr>
          <w:fldChar w:fldCharType="separate"/>
        </w:r>
        <w:r>
          <w:rPr>
            <w:noProof/>
            <w:webHidden/>
          </w:rPr>
          <w:t>25</w:t>
        </w:r>
        <w:r>
          <w:rPr>
            <w:noProof/>
            <w:webHidden/>
          </w:rPr>
          <w:fldChar w:fldCharType="end"/>
        </w:r>
      </w:hyperlink>
    </w:p>
    <w:p w14:paraId="4F5B0F41" w14:textId="1AA0F564"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2" w:history="1">
        <w:r w:rsidRPr="007E30F5">
          <w:rPr>
            <w:rStyle w:val="Hyperlink"/>
            <w:rFonts w:ascii="Calibri" w:hAnsi="Calibri" w:cs="Calibri" w:hint="eastAsia"/>
            <w:noProof/>
          </w:rPr>
          <w:t>容器应用程序网关</w:t>
        </w:r>
        <w:r>
          <w:rPr>
            <w:noProof/>
            <w:webHidden/>
          </w:rPr>
          <w:tab/>
        </w:r>
        <w:r>
          <w:rPr>
            <w:noProof/>
            <w:webHidden/>
          </w:rPr>
          <w:fldChar w:fldCharType="begin"/>
        </w:r>
        <w:r>
          <w:rPr>
            <w:noProof/>
            <w:webHidden/>
          </w:rPr>
          <w:instrText xml:space="preserve"> PAGEREF _Toc225606812 \h </w:instrText>
        </w:r>
        <w:r>
          <w:rPr>
            <w:noProof/>
            <w:webHidden/>
          </w:rPr>
        </w:r>
        <w:r>
          <w:rPr>
            <w:noProof/>
            <w:webHidden/>
          </w:rPr>
          <w:fldChar w:fldCharType="separate"/>
        </w:r>
        <w:r>
          <w:rPr>
            <w:noProof/>
            <w:webHidden/>
          </w:rPr>
          <w:t>26</w:t>
        </w:r>
        <w:r>
          <w:rPr>
            <w:noProof/>
            <w:webHidden/>
          </w:rPr>
          <w:fldChar w:fldCharType="end"/>
        </w:r>
      </w:hyperlink>
    </w:p>
    <w:p w14:paraId="736512EB" w14:textId="18925F38"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3" w:history="1">
        <w:r w:rsidRPr="007E30F5">
          <w:rPr>
            <w:rStyle w:val="Hyperlink"/>
            <w:rFonts w:cstheme="majorHAnsi"/>
            <w:noProof/>
          </w:rPr>
          <w:t>Application Insights</w:t>
        </w:r>
        <w:r>
          <w:rPr>
            <w:noProof/>
            <w:webHidden/>
          </w:rPr>
          <w:tab/>
        </w:r>
        <w:r>
          <w:rPr>
            <w:noProof/>
            <w:webHidden/>
          </w:rPr>
          <w:fldChar w:fldCharType="begin"/>
        </w:r>
        <w:r>
          <w:rPr>
            <w:noProof/>
            <w:webHidden/>
          </w:rPr>
          <w:instrText xml:space="preserve"> PAGEREF _Toc225606813 \h </w:instrText>
        </w:r>
        <w:r>
          <w:rPr>
            <w:noProof/>
            <w:webHidden/>
          </w:rPr>
        </w:r>
        <w:r>
          <w:rPr>
            <w:noProof/>
            <w:webHidden/>
          </w:rPr>
          <w:fldChar w:fldCharType="separate"/>
        </w:r>
        <w:r>
          <w:rPr>
            <w:noProof/>
            <w:webHidden/>
          </w:rPr>
          <w:t>26</w:t>
        </w:r>
        <w:r>
          <w:rPr>
            <w:noProof/>
            <w:webHidden/>
          </w:rPr>
          <w:fldChar w:fldCharType="end"/>
        </w:r>
      </w:hyperlink>
    </w:p>
    <w:p w14:paraId="0793A734" w14:textId="4ED0C1A7"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4" w:history="1">
        <w:r w:rsidRPr="007E30F5">
          <w:rPr>
            <w:rStyle w:val="Hyperlink"/>
            <w:rFonts w:cstheme="majorHAnsi"/>
            <w:noProof/>
          </w:rPr>
          <w:t>Azure Arc</w:t>
        </w:r>
        <w:r>
          <w:rPr>
            <w:noProof/>
            <w:webHidden/>
          </w:rPr>
          <w:tab/>
        </w:r>
        <w:r>
          <w:rPr>
            <w:noProof/>
            <w:webHidden/>
          </w:rPr>
          <w:fldChar w:fldCharType="begin"/>
        </w:r>
        <w:r>
          <w:rPr>
            <w:noProof/>
            <w:webHidden/>
          </w:rPr>
          <w:instrText xml:space="preserve"> PAGEREF _Toc225606814 \h </w:instrText>
        </w:r>
        <w:r>
          <w:rPr>
            <w:noProof/>
            <w:webHidden/>
          </w:rPr>
        </w:r>
        <w:r>
          <w:rPr>
            <w:noProof/>
            <w:webHidden/>
          </w:rPr>
          <w:fldChar w:fldCharType="separate"/>
        </w:r>
        <w:r>
          <w:rPr>
            <w:noProof/>
            <w:webHidden/>
          </w:rPr>
          <w:t>27</w:t>
        </w:r>
        <w:r>
          <w:rPr>
            <w:noProof/>
            <w:webHidden/>
          </w:rPr>
          <w:fldChar w:fldCharType="end"/>
        </w:r>
      </w:hyperlink>
    </w:p>
    <w:p w14:paraId="468223AC" w14:textId="14E388C8"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5" w:history="1">
        <w:r w:rsidRPr="007E30F5">
          <w:rPr>
            <w:rStyle w:val="Hyperlink"/>
            <w:rFonts w:cstheme="minorHAnsi" w:hint="eastAsia"/>
            <w:noProof/>
          </w:rPr>
          <w:t>自动化</w:t>
        </w:r>
        <w:r>
          <w:rPr>
            <w:noProof/>
            <w:webHidden/>
          </w:rPr>
          <w:tab/>
        </w:r>
        <w:r>
          <w:rPr>
            <w:noProof/>
            <w:webHidden/>
          </w:rPr>
          <w:fldChar w:fldCharType="begin"/>
        </w:r>
        <w:r>
          <w:rPr>
            <w:noProof/>
            <w:webHidden/>
          </w:rPr>
          <w:instrText xml:space="preserve"> PAGEREF _Toc225606815 \h </w:instrText>
        </w:r>
        <w:r>
          <w:rPr>
            <w:noProof/>
            <w:webHidden/>
          </w:rPr>
        </w:r>
        <w:r>
          <w:rPr>
            <w:noProof/>
            <w:webHidden/>
          </w:rPr>
          <w:fldChar w:fldCharType="separate"/>
        </w:r>
        <w:r>
          <w:rPr>
            <w:noProof/>
            <w:webHidden/>
          </w:rPr>
          <w:t>27</w:t>
        </w:r>
        <w:r>
          <w:rPr>
            <w:noProof/>
            <w:webHidden/>
          </w:rPr>
          <w:fldChar w:fldCharType="end"/>
        </w:r>
      </w:hyperlink>
    </w:p>
    <w:p w14:paraId="099F56A7" w14:textId="2D05018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6" w:history="1">
        <w:r w:rsidRPr="007E30F5">
          <w:rPr>
            <w:rStyle w:val="Hyperlink"/>
            <w:rFonts w:cstheme="majorHAnsi"/>
            <w:noProof/>
          </w:rPr>
          <w:t xml:space="preserve">Azure </w:t>
        </w:r>
        <w:r w:rsidRPr="007E30F5">
          <w:rPr>
            <w:rStyle w:val="Hyperlink"/>
            <w:rFonts w:cstheme="majorHAnsi" w:hint="eastAsia"/>
            <w:noProof/>
          </w:rPr>
          <w:t>备份</w:t>
        </w:r>
        <w:r>
          <w:rPr>
            <w:noProof/>
            <w:webHidden/>
          </w:rPr>
          <w:tab/>
        </w:r>
        <w:r>
          <w:rPr>
            <w:noProof/>
            <w:webHidden/>
          </w:rPr>
          <w:fldChar w:fldCharType="begin"/>
        </w:r>
        <w:r>
          <w:rPr>
            <w:noProof/>
            <w:webHidden/>
          </w:rPr>
          <w:instrText xml:space="preserve"> PAGEREF _Toc225606816 \h </w:instrText>
        </w:r>
        <w:r>
          <w:rPr>
            <w:noProof/>
            <w:webHidden/>
          </w:rPr>
        </w:r>
        <w:r>
          <w:rPr>
            <w:noProof/>
            <w:webHidden/>
          </w:rPr>
          <w:fldChar w:fldCharType="separate"/>
        </w:r>
        <w:r>
          <w:rPr>
            <w:noProof/>
            <w:webHidden/>
          </w:rPr>
          <w:t>28</w:t>
        </w:r>
        <w:r>
          <w:rPr>
            <w:noProof/>
            <w:webHidden/>
          </w:rPr>
          <w:fldChar w:fldCharType="end"/>
        </w:r>
      </w:hyperlink>
    </w:p>
    <w:p w14:paraId="40CBFDFD" w14:textId="348EB5C2"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7" w:history="1">
        <w:r w:rsidRPr="007E30F5">
          <w:rPr>
            <w:rStyle w:val="Hyperlink"/>
            <w:rFonts w:cstheme="majorHAnsi"/>
            <w:noProof/>
          </w:rPr>
          <w:t>Azure Bastion</w:t>
        </w:r>
        <w:r>
          <w:rPr>
            <w:noProof/>
            <w:webHidden/>
          </w:rPr>
          <w:tab/>
        </w:r>
        <w:r>
          <w:rPr>
            <w:noProof/>
            <w:webHidden/>
          </w:rPr>
          <w:fldChar w:fldCharType="begin"/>
        </w:r>
        <w:r>
          <w:rPr>
            <w:noProof/>
            <w:webHidden/>
          </w:rPr>
          <w:instrText xml:space="preserve"> PAGEREF _Toc225606817 \h </w:instrText>
        </w:r>
        <w:r>
          <w:rPr>
            <w:noProof/>
            <w:webHidden/>
          </w:rPr>
        </w:r>
        <w:r>
          <w:rPr>
            <w:noProof/>
            <w:webHidden/>
          </w:rPr>
          <w:fldChar w:fldCharType="separate"/>
        </w:r>
        <w:r>
          <w:rPr>
            <w:noProof/>
            <w:webHidden/>
          </w:rPr>
          <w:t>28</w:t>
        </w:r>
        <w:r>
          <w:rPr>
            <w:noProof/>
            <w:webHidden/>
          </w:rPr>
          <w:fldChar w:fldCharType="end"/>
        </w:r>
      </w:hyperlink>
    </w:p>
    <w:p w14:paraId="6CDBAB06" w14:textId="5C1D18B3"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8" w:history="1">
        <w:r w:rsidRPr="007E30F5">
          <w:rPr>
            <w:rStyle w:val="Hyperlink"/>
            <w:rFonts w:cstheme="minorHAnsi" w:hint="eastAsia"/>
            <w:noProof/>
          </w:rPr>
          <w:t>批处理</w:t>
        </w:r>
        <w:r>
          <w:rPr>
            <w:noProof/>
            <w:webHidden/>
          </w:rPr>
          <w:tab/>
        </w:r>
        <w:r>
          <w:rPr>
            <w:noProof/>
            <w:webHidden/>
          </w:rPr>
          <w:fldChar w:fldCharType="begin"/>
        </w:r>
        <w:r>
          <w:rPr>
            <w:noProof/>
            <w:webHidden/>
          </w:rPr>
          <w:instrText xml:space="preserve"> PAGEREF _Toc225606818 \h </w:instrText>
        </w:r>
        <w:r>
          <w:rPr>
            <w:noProof/>
            <w:webHidden/>
          </w:rPr>
        </w:r>
        <w:r>
          <w:rPr>
            <w:noProof/>
            <w:webHidden/>
          </w:rPr>
          <w:fldChar w:fldCharType="separate"/>
        </w:r>
        <w:r>
          <w:rPr>
            <w:noProof/>
            <w:webHidden/>
          </w:rPr>
          <w:t>29</w:t>
        </w:r>
        <w:r>
          <w:rPr>
            <w:noProof/>
            <w:webHidden/>
          </w:rPr>
          <w:fldChar w:fldCharType="end"/>
        </w:r>
      </w:hyperlink>
    </w:p>
    <w:p w14:paraId="423CF666" w14:textId="1644358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9" w:history="1">
        <w:r w:rsidRPr="007E30F5">
          <w:rPr>
            <w:rStyle w:val="Hyperlink"/>
            <w:rFonts w:cstheme="majorHAnsi"/>
            <w:noProof/>
          </w:rPr>
          <w:t xml:space="preserve">BizTalk </w:t>
        </w:r>
        <w:r w:rsidRPr="007E30F5">
          <w:rPr>
            <w:rStyle w:val="Hyperlink"/>
            <w:rFonts w:cstheme="majorHAnsi" w:hint="eastAsia"/>
            <w:noProof/>
          </w:rPr>
          <w:t>服务</w:t>
        </w:r>
        <w:r>
          <w:rPr>
            <w:noProof/>
            <w:webHidden/>
          </w:rPr>
          <w:tab/>
        </w:r>
        <w:r>
          <w:rPr>
            <w:noProof/>
            <w:webHidden/>
          </w:rPr>
          <w:fldChar w:fldCharType="begin"/>
        </w:r>
        <w:r>
          <w:rPr>
            <w:noProof/>
            <w:webHidden/>
          </w:rPr>
          <w:instrText xml:space="preserve"> PAGEREF _Toc225606819 \h </w:instrText>
        </w:r>
        <w:r>
          <w:rPr>
            <w:noProof/>
            <w:webHidden/>
          </w:rPr>
        </w:r>
        <w:r>
          <w:rPr>
            <w:noProof/>
            <w:webHidden/>
          </w:rPr>
          <w:fldChar w:fldCharType="separate"/>
        </w:r>
        <w:r>
          <w:rPr>
            <w:noProof/>
            <w:webHidden/>
          </w:rPr>
          <w:t>29</w:t>
        </w:r>
        <w:r>
          <w:rPr>
            <w:noProof/>
            <w:webHidden/>
          </w:rPr>
          <w:fldChar w:fldCharType="end"/>
        </w:r>
      </w:hyperlink>
    </w:p>
    <w:p w14:paraId="37C56C37" w14:textId="6A0376A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0" w:history="1">
        <w:r w:rsidRPr="007E30F5">
          <w:rPr>
            <w:rStyle w:val="Hyperlink"/>
            <w:rFonts w:cstheme="majorHAnsi"/>
            <w:noProof/>
          </w:rPr>
          <w:t xml:space="preserve">Azure </w:t>
        </w:r>
        <w:r w:rsidRPr="007E30F5">
          <w:rPr>
            <w:rStyle w:val="Hyperlink"/>
            <w:rFonts w:cstheme="majorHAnsi" w:hint="eastAsia"/>
            <w:noProof/>
          </w:rPr>
          <w:t>机器人服务</w:t>
        </w:r>
        <w:r>
          <w:rPr>
            <w:noProof/>
            <w:webHidden/>
          </w:rPr>
          <w:tab/>
        </w:r>
        <w:r>
          <w:rPr>
            <w:noProof/>
            <w:webHidden/>
          </w:rPr>
          <w:fldChar w:fldCharType="begin"/>
        </w:r>
        <w:r>
          <w:rPr>
            <w:noProof/>
            <w:webHidden/>
          </w:rPr>
          <w:instrText xml:space="preserve"> PAGEREF _Toc225606820 \h </w:instrText>
        </w:r>
        <w:r>
          <w:rPr>
            <w:noProof/>
            <w:webHidden/>
          </w:rPr>
        </w:r>
        <w:r>
          <w:rPr>
            <w:noProof/>
            <w:webHidden/>
          </w:rPr>
          <w:fldChar w:fldCharType="separate"/>
        </w:r>
        <w:r>
          <w:rPr>
            <w:noProof/>
            <w:webHidden/>
          </w:rPr>
          <w:t>29</w:t>
        </w:r>
        <w:r>
          <w:rPr>
            <w:noProof/>
            <w:webHidden/>
          </w:rPr>
          <w:fldChar w:fldCharType="end"/>
        </w:r>
      </w:hyperlink>
    </w:p>
    <w:p w14:paraId="2BD5468F" w14:textId="7E40005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1" w:history="1">
        <w:r w:rsidRPr="007E30F5">
          <w:rPr>
            <w:rStyle w:val="Hyperlink"/>
            <w:rFonts w:ascii="Calibri Light" w:hAnsi="Calibri Light" w:cs="Calibri Light"/>
            <w:noProof/>
          </w:rPr>
          <w:t xml:space="preserve">Azure </w:t>
        </w:r>
        <w:r w:rsidRPr="007E30F5">
          <w:rPr>
            <w:rStyle w:val="Hyperlink"/>
            <w:rFonts w:ascii="Calibri Light" w:hAnsi="Calibri Light" w:cs="Calibri Light" w:hint="eastAsia"/>
            <w:noProof/>
          </w:rPr>
          <w:t>托管的</w:t>
        </w:r>
        <w:r w:rsidRPr="007E30F5">
          <w:rPr>
            <w:rStyle w:val="Hyperlink"/>
            <w:rFonts w:ascii="Calibri Light" w:hAnsi="Calibri Light" w:cs="Calibri Light"/>
            <w:noProof/>
          </w:rPr>
          <w:t xml:space="preserve"> Redis</w:t>
        </w:r>
        <w:r>
          <w:rPr>
            <w:noProof/>
            <w:webHidden/>
          </w:rPr>
          <w:tab/>
        </w:r>
        <w:r>
          <w:rPr>
            <w:noProof/>
            <w:webHidden/>
          </w:rPr>
          <w:fldChar w:fldCharType="begin"/>
        </w:r>
        <w:r>
          <w:rPr>
            <w:noProof/>
            <w:webHidden/>
          </w:rPr>
          <w:instrText xml:space="preserve"> PAGEREF _Toc225606821 \h </w:instrText>
        </w:r>
        <w:r>
          <w:rPr>
            <w:noProof/>
            <w:webHidden/>
          </w:rPr>
        </w:r>
        <w:r>
          <w:rPr>
            <w:noProof/>
            <w:webHidden/>
          </w:rPr>
          <w:fldChar w:fldCharType="separate"/>
        </w:r>
        <w:r>
          <w:rPr>
            <w:noProof/>
            <w:webHidden/>
          </w:rPr>
          <w:t>31</w:t>
        </w:r>
        <w:r>
          <w:rPr>
            <w:noProof/>
            <w:webHidden/>
          </w:rPr>
          <w:fldChar w:fldCharType="end"/>
        </w:r>
      </w:hyperlink>
    </w:p>
    <w:p w14:paraId="3000A7DA" w14:textId="43118E51"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2" w:history="1">
        <w:r w:rsidRPr="007E30F5">
          <w:rPr>
            <w:rStyle w:val="Hyperlink"/>
            <w:rFonts w:ascii="Calibri Light" w:hAnsi="Calibri Light" w:cs="Calibri Light"/>
            <w:noProof/>
            <w:lang w:val="en-US"/>
          </w:rPr>
          <w:t>Azure Chaos Studio</w:t>
        </w:r>
        <w:r>
          <w:rPr>
            <w:noProof/>
            <w:webHidden/>
          </w:rPr>
          <w:tab/>
        </w:r>
        <w:r>
          <w:rPr>
            <w:noProof/>
            <w:webHidden/>
          </w:rPr>
          <w:fldChar w:fldCharType="begin"/>
        </w:r>
        <w:r>
          <w:rPr>
            <w:noProof/>
            <w:webHidden/>
          </w:rPr>
          <w:instrText xml:space="preserve"> PAGEREF _Toc225606822 \h </w:instrText>
        </w:r>
        <w:r>
          <w:rPr>
            <w:noProof/>
            <w:webHidden/>
          </w:rPr>
        </w:r>
        <w:r>
          <w:rPr>
            <w:noProof/>
            <w:webHidden/>
          </w:rPr>
          <w:fldChar w:fldCharType="separate"/>
        </w:r>
        <w:r>
          <w:rPr>
            <w:noProof/>
            <w:webHidden/>
          </w:rPr>
          <w:t>32</w:t>
        </w:r>
        <w:r>
          <w:rPr>
            <w:noProof/>
            <w:webHidden/>
          </w:rPr>
          <w:fldChar w:fldCharType="end"/>
        </w:r>
      </w:hyperlink>
    </w:p>
    <w:p w14:paraId="2434301C" w14:textId="3B7990CE"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3" w:history="1">
        <w:r w:rsidRPr="007E30F5">
          <w:rPr>
            <w:rStyle w:val="Hyperlink"/>
            <w:rFonts w:ascii="Calibri Light" w:hAnsi="Calibri Light" w:cs="Calibri Light"/>
            <w:noProof/>
          </w:rPr>
          <w:t>Azure</w:t>
        </w:r>
        <w:r w:rsidRPr="007E30F5">
          <w:rPr>
            <w:rStyle w:val="Hyperlink"/>
            <w:rFonts w:ascii="SimSun" w:hAnsi="SimSun" w:cs="Calibri Light"/>
            <w:noProof/>
          </w:rPr>
          <w:t xml:space="preserve"> </w:t>
        </w:r>
        <w:r w:rsidRPr="007E30F5">
          <w:rPr>
            <w:rStyle w:val="Hyperlink"/>
            <w:rFonts w:ascii="SimSun" w:hAnsi="SimSun" w:cs="Calibri Light" w:hint="eastAsia"/>
            <w:noProof/>
          </w:rPr>
          <w:t>云</w:t>
        </w:r>
        <w:r w:rsidRPr="007E30F5">
          <w:rPr>
            <w:rStyle w:val="Hyperlink"/>
            <w:rFonts w:ascii="SimSun" w:hAnsi="SimSun" w:cs="Calibri Light"/>
            <w:noProof/>
          </w:rPr>
          <w:t xml:space="preserve"> </w:t>
        </w:r>
        <w:r w:rsidRPr="007E30F5">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_Toc225606823 \h </w:instrText>
        </w:r>
        <w:r>
          <w:rPr>
            <w:noProof/>
            <w:webHidden/>
          </w:rPr>
        </w:r>
        <w:r>
          <w:rPr>
            <w:noProof/>
            <w:webHidden/>
          </w:rPr>
          <w:fldChar w:fldCharType="separate"/>
        </w:r>
        <w:r>
          <w:rPr>
            <w:noProof/>
            <w:webHidden/>
          </w:rPr>
          <w:t>32</w:t>
        </w:r>
        <w:r>
          <w:rPr>
            <w:noProof/>
            <w:webHidden/>
          </w:rPr>
          <w:fldChar w:fldCharType="end"/>
        </w:r>
      </w:hyperlink>
    </w:p>
    <w:p w14:paraId="01267AD1" w14:textId="56ADC274"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4" w:history="1">
        <w:r w:rsidRPr="007E30F5">
          <w:rPr>
            <w:rStyle w:val="Hyperlink"/>
            <w:rFonts w:cstheme="minorHAnsi" w:hint="eastAsia"/>
            <w:noProof/>
          </w:rPr>
          <w:t>云服务</w:t>
        </w:r>
        <w:r>
          <w:rPr>
            <w:noProof/>
            <w:webHidden/>
          </w:rPr>
          <w:tab/>
        </w:r>
        <w:r>
          <w:rPr>
            <w:noProof/>
            <w:webHidden/>
          </w:rPr>
          <w:fldChar w:fldCharType="begin"/>
        </w:r>
        <w:r>
          <w:rPr>
            <w:noProof/>
            <w:webHidden/>
          </w:rPr>
          <w:instrText xml:space="preserve"> PAGEREF _Toc225606824 \h </w:instrText>
        </w:r>
        <w:r>
          <w:rPr>
            <w:noProof/>
            <w:webHidden/>
          </w:rPr>
        </w:r>
        <w:r>
          <w:rPr>
            <w:noProof/>
            <w:webHidden/>
          </w:rPr>
          <w:fldChar w:fldCharType="separate"/>
        </w:r>
        <w:r>
          <w:rPr>
            <w:noProof/>
            <w:webHidden/>
          </w:rPr>
          <w:t>32</w:t>
        </w:r>
        <w:r>
          <w:rPr>
            <w:noProof/>
            <w:webHidden/>
          </w:rPr>
          <w:fldChar w:fldCharType="end"/>
        </w:r>
      </w:hyperlink>
    </w:p>
    <w:p w14:paraId="3C4252D5" w14:textId="07B0E32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5" w:history="1">
        <w:r w:rsidRPr="007E30F5">
          <w:rPr>
            <w:rStyle w:val="Hyperlink"/>
            <w:rFonts w:cstheme="majorHAnsi"/>
            <w:noProof/>
          </w:rPr>
          <w:t xml:space="preserve">Azure AI </w:t>
        </w:r>
        <w:r w:rsidRPr="007E30F5">
          <w:rPr>
            <w:rStyle w:val="Hyperlink"/>
            <w:rFonts w:cstheme="majorHAnsi" w:hint="eastAsia"/>
            <w:noProof/>
          </w:rPr>
          <w:t>搜索</w:t>
        </w:r>
        <w:r>
          <w:rPr>
            <w:noProof/>
            <w:webHidden/>
          </w:rPr>
          <w:tab/>
        </w:r>
        <w:r>
          <w:rPr>
            <w:noProof/>
            <w:webHidden/>
          </w:rPr>
          <w:fldChar w:fldCharType="begin"/>
        </w:r>
        <w:r>
          <w:rPr>
            <w:noProof/>
            <w:webHidden/>
          </w:rPr>
          <w:instrText xml:space="preserve"> PAGEREF _Toc225606825 \h </w:instrText>
        </w:r>
        <w:r>
          <w:rPr>
            <w:noProof/>
            <w:webHidden/>
          </w:rPr>
        </w:r>
        <w:r>
          <w:rPr>
            <w:noProof/>
            <w:webHidden/>
          </w:rPr>
          <w:fldChar w:fldCharType="separate"/>
        </w:r>
        <w:r>
          <w:rPr>
            <w:noProof/>
            <w:webHidden/>
          </w:rPr>
          <w:t>33</w:t>
        </w:r>
        <w:r>
          <w:rPr>
            <w:noProof/>
            <w:webHidden/>
          </w:rPr>
          <w:fldChar w:fldCharType="end"/>
        </w:r>
      </w:hyperlink>
    </w:p>
    <w:p w14:paraId="577083FB" w14:textId="60A1955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6" w:history="1">
        <w:r w:rsidRPr="007E30F5">
          <w:rPr>
            <w:rStyle w:val="Hyperlink"/>
            <w:rFonts w:cstheme="majorHAnsi"/>
            <w:noProof/>
          </w:rPr>
          <w:t xml:space="preserve">Azure AI </w:t>
        </w:r>
        <w:r w:rsidRPr="007E30F5">
          <w:rPr>
            <w:rStyle w:val="Hyperlink"/>
            <w:rFonts w:cstheme="majorHAnsi" w:hint="eastAsia"/>
            <w:noProof/>
          </w:rPr>
          <w:t>服务</w:t>
        </w:r>
        <w:r>
          <w:rPr>
            <w:noProof/>
            <w:webHidden/>
          </w:rPr>
          <w:tab/>
        </w:r>
        <w:r>
          <w:rPr>
            <w:noProof/>
            <w:webHidden/>
          </w:rPr>
          <w:fldChar w:fldCharType="begin"/>
        </w:r>
        <w:r>
          <w:rPr>
            <w:noProof/>
            <w:webHidden/>
          </w:rPr>
          <w:instrText xml:space="preserve"> PAGEREF _Toc225606826 \h </w:instrText>
        </w:r>
        <w:r>
          <w:rPr>
            <w:noProof/>
            <w:webHidden/>
          </w:rPr>
        </w:r>
        <w:r>
          <w:rPr>
            <w:noProof/>
            <w:webHidden/>
          </w:rPr>
          <w:fldChar w:fldCharType="separate"/>
        </w:r>
        <w:r>
          <w:rPr>
            <w:noProof/>
            <w:webHidden/>
          </w:rPr>
          <w:t>33</w:t>
        </w:r>
        <w:r>
          <w:rPr>
            <w:noProof/>
            <w:webHidden/>
          </w:rPr>
          <w:fldChar w:fldCharType="end"/>
        </w:r>
      </w:hyperlink>
    </w:p>
    <w:p w14:paraId="128407E2" w14:textId="51BD5F35"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7" w:history="1">
        <w:r w:rsidRPr="007E30F5">
          <w:rPr>
            <w:rStyle w:val="Hyperlink"/>
            <w:rFonts w:cstheme="majorHAnsi"/>
            <w:noProof/>
          </w:rPr>
          <w:t xml:space="preserve">Azure </w:t>
        </w:r>
        <w:r w:rsidRPr="007E30F5">
          <w:rPr>
            <w:rStyle w:val="Hyperlink"/>
            <w:rFonts w:cstheme="majorHAnsi" w:hint="eastAsia"/>
            <w:noProof/>
          </w:rPr>
          <w:t>通信网关</w:t>
        </w:r>
        <w:r>
          <w:rPr>
            <w:noProof/>
            <w:webHidden/>
          </w:rPr>
          <w:tab/>
        </w:r>
        <w:r>
          <w:rPr>
            <w:noProof/>
            <w:webHidden/>
          </w:rPr>
          <w:fldChar w:fldCharType="begin"/>
        </w:r>
        <w:r>
          <w:rPr>
            <w:noProof/>
            <w:webHidden/>
          </w:rPr>
          <w:instrText xml:space="preserve"> PAGEREF _Toc225606827 \h </w:instrText>
        </w:r>
        <w:r>
          <w:rPr>
            <w:noProof/>
            <w:webHidden/>
          </w:rPr>
        </w:r>
        <w:r>
          <w:rPr>
            <w:noProof/>
            <w:webHidden/>
          </w:rPr>
          <w:fldChar w:fldCharType="separate"/>
        </w:r>
        <w:r>
          <w:rPr>
            <w:noProof/>
            <w:webHidden/>
          </w:rPr>
          <w:t>34</w:t>
        </w:r>
        <w:r>
          <w:rPr>
            <w:noProof/>
            <w:webHidden/>
          </w:rPr>
          <w:fldChar w:fldCharType="end"/>
        </w:r>
      </w:hyperlink>
    </w:p>
    <w:p w14:paraId="6E2F1874" w14:textId="6564C275"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8" w:history="1">
        <w:r w:rsidRPr="007E30F5">
          <w:rPr>
            <w:rStyle w:val="Hyperlink"/>
            <w:rFonts w:cstheme="majorHAnsi"/>
            <w:noProof/>
          </w:rPr>
          <w:t xml:space="preserve">Azure </w:t>
        </w:r>
        <w:r w:rsidRPr="007E30F5">
          <w:rPr>
            <w:rStyle w:val="Hyperlink"/>
            <w:rFonts w:cstheme="majorHAnsi" w:hint="eastAsia"/>
            <w:noProof/>
          </w:rPr>
          <w:t>通信服务</w:t>
        </w:r>
        <w:r>
          <w:rPr>
            <w:noProof/>
            <w:webHidden/>
          </w:rPr>
          <w:tab/>
        </w:r>
        <w:r>
          <w:rPr>
            <w:noProof/>
            <w:webHidden/>
          </w:rPr>
          <w:fldChar w:fldCharType="begin"/>
        </w:r>
        <w:r>
          <w:rPr>
            <w:noProof/>
            <w:webHidden/>
          </w:rPr>
          <w:instrText xml:space="preserve"> PAGEREF _Toc225606828 \h </w:instrText>
        </w:r>
        <w:r>
          <w:rPr>
            <w:noProof/>
            <w:webHidden/>
          </w:rPr>
        </w:r>
        <w:r>
          <w:rPr>
            <w:noProof/>
            <w:webHidden/>
          </w:rPr>
          <w:fldChar w:fldCharType="separate"/>
        </w:r>
        <w:r>
          <w:rPr>
            <w:noProof/>
            <w:webHidden/>
          </w:rPr>
          <w:t>34</w:t>
        </w:r>
        <w:r>
          <w:rPr>
            <w:noProof/>
            <w:webHidden/>
          </w:rPr>
          <w:fldChar w:fldCharType="end"/>
        </w:r>
      </w:hyperlink>
    </w:p>
    <w:p w14:paraId="1FCA128D" w14:textId="39167ED3"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9" w:history="1">
        <w:r w:rsidRPr="007E30F5">
          <w:rPr>
            <w:rStyle w:val="Hyperlink"/>
            <w:rFonts w:cstheme="majorHAnsi"/>
            <w:noProof/>
          </w:rPr>
          <w:t xml:space="preserve">Azure </w:t>
        </w:r>
        <w:r w:rsidRPr="007E30F5">
          <w:rPr>
            <w:rStyle w:val="Hyperlink"/>
            <w:rFonts w:cstheme="majorHAnsi" w:hint="eastAsia"/>
            <w:noProof/>
          </w:rPr>
          <w:t>机密账本</w:t>
        </w:r>
        <w:r>
          <w:rPr>
            <w:noProof/>
            <w:webHidden/>
          </w:rPr>
          <w:tab/>
        </w:r>
        <w:r>
          <w:rPr>
            <w:noProof/>
            <w:webHidden/>
          </w:rPr>
          <w:fldChar w:fldCharType="begin"/>
        </w:r>
        <w:r>
          <w:rPr>
            <w:noProof/>
            <w:webHidden/>
          </w:rPr>
          <w:instrText xml:space="preserve"> PAGEREF _Toc225606829 \h </w:instrText>
        </w:r>
        <w:r>
          <w:rPr>
            <w:noProof/>
            <w:webHidden/>
          </w:rPr>
        </w:r>
        <w:r>
          <w:rPr>
            <w:noProof/>
            <w:webHidden/>
          </w:rPr>
          <w:fldChar w:fldCharType="separate"/>
        </w:r>
        <w:r>
          <w:rPr>
            <w:noProof/>
            <w:webHidden/>
          </w:rPr>
          <w:t>35</w:t>
        </w:r>
        <w:r>
          <w:rPr>
            <w:noProof/>
            <w:webHidden/>
          </w:rPr>
          <w:fldChar w:fldCharType="end"/>
        </w:r>
      </w:hyperlink>
    </w:p>
    <w:p w14:paraId="2636812B" w14:textId="045BB2B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0" w:history="1">
        <w:r w:rsidRPr="007E30F5">
          <w:rPr>
            <w:rStyle w:val="Hyperlink"/>
            <w:rFonts w:cstheme="majorHAnsi"/>
            <w:noProof/>
          </w:rPr>
          <w:t xml:space="preserve">Azure </w:t>
        </w:r>
        <w:r w:rsidRPr="007E30F5">
          <w:rPr>
            <w:rStyle w:val="Hyperlink"/>
            <w:rFonts w:cstheme="majorHAnsi" w:hint="eastAsia"/>
            <w:noProof/>
          </w:rPr>
          <w:t>容器应用</w:t>
        </w:r>
        <w:r>
          <w:rPr>
            <w:noProof/>
            <w:webHidden/>
          </w:rPr>
          <w:tab/>
        </w:r>
        <w:r>
          <w:rPr>
            <w:noProof/>
            <w:webHidden/>
          </w:rPr>
          <w:fldChar w:fldCharType="begin"/>
        </w:r>
        <w:r>
          <w:rPr>
            <w:noProof/>
            <w:webHidden/>
          </w:rPr>
          <w:instrText xml:space="preserve"> PAGEREF _Toc225606830 \h </w:instrText>
        </w:r>
        <w:r>
          <w:rPr>
            <w:noProof/>
            <w:webHidden/>
          </w:rPr>
        </w:r>
        <w:r>
          <w:rPr>
            <w:noProof/>
            <w:webHidden/>
          </w:rPr>
          <w:fldChar w:fldCharType="separate"/>
        </w:r>
        <w:r>
          <w:rPr>
            <w:noProof/>
            <w:webHidden/>
          </w:rPr>
          <w:t>35</w:t>
        </w:r>
        <w:r>
          <w:rPr>
            <w:noProof/>
            <w:webHidden/>
          </w:rPr>
          <w:fldChar w:fldCharType="end"/>
        </w:r>
      </w:hyperlink>
    </w:p>
    <w:p w14:paraId="14060F36" w14:textId="67972E9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1" w:history="1">
        <w:r w:rsidRPr="007E30F5">
          <w:rPr>
            <w:rStyle w:val="Hyperlink"/>
            <w:rFonts w:cstheme="majorHAnsi"/>
            <w:noProof/>
          </w:rPr>
          <w:t xml:space="preserve">Azure </w:t>
        </w:r>
        <w:r w:rsidRPr="007E30F5">
          <w:rPr>
            <w:rStyle w:val="Hyperlink"/>
            <w:rFonts w:cstheme="majorHAnsi" w:hint="eastAsia"/>
            <w:noProof/>
          </w:rPr>
          <w:t>容器实例</w:t>
        </w:r>
        <w:r>
          <w:rPr>
            <w:noProof/>
            <w:webHidden/>
          </w:rPr>
          <w:tab/>
        </w:r>
        <w:r>
          <w:rPr>
            <w:noProof/>
            <w:webHidden/>
          </w:rPr>
          <w:fldChar w:fldCharType="begin"/>
        </w:r>
        <w:r>
          <w:rPr>
            <w:noProof/>
            <w:webHidden/>
          </w:rPr>
          <w:instrText xml:space="preserve"> PAGEREF _Toc225606831 \h </w:instrText>
        </w:r>
        <w:r>
          <w:rPr>
            <w:noProof/>
            <w:webHidden/>
          </w:rPr>
        </w:r>
        <w:r>
          <w:rPr>
            <w:noProof/>
            <w:webHidden/>
          </w:rPr>
          <w:fldChar w:fldCharType="separate"/>
        </w:r>
        <w:r>
          <w:rPr>
            <w:noProof/>
            <w:webHidden/>
          </w:rPr>
          <w:t>35</w:t>
        </w:r>
        <w:r>
          <w:rPr>
            <w:noProof/>
            <w:webHidden/>
          </w:rPr>
          <w:fldChar w:fldCharType="end"/>
        </w:r>
      </w:hyperlink>
    </w:p>
    <w:p w14:paraId="4782541F" w14:textId="15FFEEC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2" w:history="1">
        <w:r w:rsidRPr="007E30F5">
          <w:rPr>
            <w:rStyle w:val="Hyperlink"/>
            <w:rFonts w:cstheme="majorHAnsi"/>
            <w:noProof/>
          </w:rPr>
          <w:t xml:space="preserve">Azure </w:t>
        </w:r>
        <w:r w:rsidRPr="007E30F5">
          <w:rPr>
            <w:rStyle w:val="Hyperlink"/>
            <w:rFonts w:cstheme="majorHAnsi" w:hint="eastAsia"/>
            <w:noProof/>
          </w:rPr>
          <w:t>容器注册表</w:t>
        </w:r>
        <w:r>
          <w:rPr>
            <w:noProof/>
            <w:webHidden/>
          </w:rPr>
          <w:tab/>
        </w:r>
        <w:r>
          <w:rPr>
            <w:noProof/>
            <w:webHidden/>
          </w:rPr>
          <w:fldChar w:fldCharType="begin"/>
        </w:r>
        <w:r>
          <w:rPr>
            <w:noProof/>
            <w:webHidden/>
          </w:rPr>
          <w:instrText xml:space="preserve"> PAGEREF _Toc225606832 \h </w:instrText>
        </w:r>
        <w:r>
          <w:rPr>
            <w:noProof/>
            <w:webHidden/>
          </w:rPr>
        </w:r>
        <w:r>
          <w:rPr>
            <w:noProof/>
            <w:webHidden/>
          </w:rPr>
          <w:fldChar w:fldCharType="separate"/>
        </w:r>
        <w:r>
          <w:rPr>
            <w:noProof/>
            <w:webHidden/>
          </w:rPr>
          <w:t>36</w:t>
        </w:r>
        <w:r>
          <w:rPr>
            <w:noProof/>
            <w:webHidden/>
          </w:rPr>
          <w:fldChar w:fldCharType="end"/>
        </w:r>
      </w:hyperlink>
    </w:p>
    <w:p w14:paraId="6DE20A5E" w14:textId="29694FB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3" w:history="1">
        <w:r w:rsidRPr="007E30F5">
          <w:rPr>
            <w:rStyle w:val="Hyperlink"/>
            <w:rFonts w:cstheme="majorHAnsi" w:hint="eastAsia"/>
            <w:noProof/>
          </w:rPr>
          <w:t>内容分发网络</w:t>
        </w:r>
        <w:r w:rsidRPr="007E30F5">
          <w:rPr>
            <w:rStyle w:val="Hyperlink"/>
            <w:rFonts w:cstheme="majorHAnsi"/>
            <w:noProof/>
          </w:rPr>
          <w:t xml:space="preserve"> (CDN)</w:t>
        </w:r>
        <w:r>
          <w:rPr>
            <w:noProof/>
            <w:webHidden/>
          </w:rPr>
          <w:tab/>
        </w:r>
        <w:r>
          <w:rPr>
            <w:noProof/>
            <w:webHidden/>
          </w:rPr>
          <w:fldChar w:fldCharType="begin"/>
        </w:r>
        <w:r>
          <w:rPr>
            <w:noProof/>
            <w:webHidden/>
          </w:rPr>
          <w:instrText xml:space="preserve"> PAGEREF _Toc225606833 \h </w:instrText>
        </w:r>
        <w:r>
          <w:rPr>
            <w:noProof/>
            <w:webHidden/>
          </w:rPr>
        </w:r>
        <w:r>
          <w:rPr>
            <w:noProof/>
            <w:webHidden/>
          </w:rPr>
          <w:fldChar w:fldCharType="separate"/>
        </w:r>
        <w:r>
          <w:rPr>
            <w:noProof/>
            <w:webHidden/>
          </w:rPr>
          <w:t>36</w:t>
        </w:r>
        <w:r>
          <w:rPr>
            <w:noProof/>
            <w:webHidden/>
          </w:rPr>
          <w:fldChar w:fldCharType="end"/>
        </w:r>
      </w:hyperlink>
    </w:p>
    <w:p w14:paraId="13B4A193" w14:textId="50C330E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4" w:history="1">
        <w:r w:rsidRPr="007E30F5">
          <w:rPr>
            <w:rStyle w:val="Hyperlink"/>
            <w:rFonts w:cstheme="majorHAnsi"/>
            <w:noProof/>
          </w:rPr>
          <w:t>Azure Cosmos DB</w:t>
        </w:r>
        <w:r>
          <w:rPr>
            <w:noProof/>
            <w:webHidden/>
          </w:rPr>
          <w:tab/>
        </w:r>
        <w:r>
          <w:rPr>
            <w:noProof/>
            <w:webHidden/>
          </w:rPr>
          <w:fldChar w:fldCharType="begin"/>
        </w:r>
        <w:r>
          <w:rPr>
            <w:noProof/>
            <w:webHidden/>
          </w:rPr>
          <w:instrText xml:space="preserve"> PAGEREF _Toc225606834 \h </w:instrText>
        </w:r>
        <w:r>
          <w:rPr>
            <w:noProof/>
            <w:webHidden/>
          </w:rPr>
        </w:r>
        <w:r>
          <w:rPr>
            <w:noProof/>
            <w:webHidden/>
          </w:rPr>
          <w:fldChar w:fldCharType="separate"/>
        </w:r>
        <w:r>
          <w:rPr>
            <w:noProof/>
            <w:webHidden/>
          </w:rPr>
          <w:t>37</w:t>
        </w:r>
        <w:r>
          <w:rPr>
            <w:noProof/>
            <w:webHidden/>
          </w:rPr>
          <w:fldChar w:fldCharType="end"/>
        </w:r>
      </w:hyperlink>
    </w:p>
    <w:p w14:paraId="13A74DC3" w14:textId="7598DA0E"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5" w:history="1">
        <w:r w:rsidRPr="007E30F5">
          <w:rPr>
            <w:rStyle w:val="Hyperlink"/>
            <w:rFonts w:cstheme="minorHAnsi" w:hint="eastAsia"/>
            <w:noProof/>
          </w:rPr>
          <w:t>数据目录</w:t>
        </w:r>
        <w:r>
          <w:rPr>
            <w:noProof/>
            <w:webHidden/>
          </w:rPr>
          <w:tab/>
        </w:r>
        <w:r>
          <w:rPr>
            <w:noProof/>
            <w:webHidden/>
          </w:rPr>
          <w:fldChar w:fldCharType="begin"/>
        </w:r>
        <w:r>
          <w:rPr>
            <w:noProof/>
            <w:webHidden/>
          </w:rPr>
          <w:instrText xml:space="preserve"> PAGEREF _Toc225606835 \h </w:instrText>
        </w:r>
        <w:r>
          <w:rPr>
            <w:noProof/>
            <w:webHidden/>
          </w:rPr>
        </w:r>
        <w:r>
          <w:rPr>
            <w:noProof/>
            <w:webHidden/>
          </w:rPr>
          <w:fldChar w:fldCharType="separate"/>
        </w:r>
        <w:r>
          <w:rPr>
            <w:noProof/>
            <w:webHidden/>
          </w:rPr>
          <w:t>40</w:t>
        </w:r>
        <w:r>
          <w:rPr>
            <w:noProof/>
            <w:webHidden/>
          </w:rPr>
          <w:fldChar w:fldCharType="end"/>
        </w:r>
      </w:hyperlink>
    </w:p>
    <w:p w14:paraId="145EDEA6" w14:textId="02AF1714"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6" w:history="1">
        <w:r w:rsidRPr="007E30F5">
          <w:rPr>
            <w:rStyle w:val="Hyperlink"/>
            <w:rFonts w:cstheme="majorHAnsi"/>
            <w:noProof/>
          </w:rPr>
          <w:t xml:space="preserve">Azure </w:t>
        </w:r>
        <w:r w:rsidRPr="007E30F5">
          <w:rPr>
            <w:rStyle w:val="Hyperlink"/>
            <w:rFonts w:cstheme="majorHAnsi" w:hint="eastAsia"/>
            <w:noProof/>
          </w:rPr>
          <w:t>数据资源管理器</w:t>
        </w:r>
        <w:r w:rsidRPr="007E30F5">
          <w:rPr>
            <w:rStyle w:val="Hyperlink"/>
            <w:rFonts w:cstheme="majorHAnsi"/>
            <w:noProof/>
          </w:rPr>
          <w:t xml:space="preserve"> (Kusto)</w:t>
        </w:r>
        <w:r>
          <w:rPr>
            <w:noProof/>
            <w:webHidden/>
          </w:rPr>
          <w:tab/>
        </w:r>
        <w:r>
          <w:rPr>
            <w:noProof/>
            <w:webHidden/>
          </w:rPr>
          <w:fldChar w:fldCharType="begin"/>
        </w:r>
        <w:r>
          <w:rPr>
            <w:noProof/>
            <w:webHidden/>
          </w:rPr>
          <w:instrText xml:space="preserve"> PAGEREF _Toc225606836 \h </w:instrText>
        </w:r>
        <w:r>
          <w:rPr>
            <w:noProof/>
            <w:webHidden/>
          </w:rPr>
        </w:r>
        <w:r>
          <w:rPr>
            <w:noProof/>
            <w:webHidden/>
          </w:rPr>
          <w:fldChar w:fldCharType="separate"/>
        </w:r>
        <w:r>
          <w:rPr>
            <w:noProof/>
            <w:webHidden/>
          </w:rPr>
          <w:t>40</w:t>
        </w:r>
        <w:r>
          <w:rPr>
            <w:noProof/>
            <w:webHidden/>
          </w:rPr>
          <w:fldChar w:fldCharType="end"/>
        </w:r>
      </w:hyperlink>
    </w:p>
    <w:p w14:paraId="1690519C" w14:textId="4F2707E4"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7" w:history="1">
        <w:r w:rsidRPr="007E30F5">
          <w:rPr>
            <w:rStyle w:val="Hyperlink"/>
            <w:rFonts w:cstheme="majorHAnsi"/>
            <w:noProof/>
          </w:rPr>
          <w:t xml:space="preserve">Azure </w:t>
        </w:r>
        <w:r w:rsidRPr="007E30F5">
          <w:rPr>
            <w:rStyle w:val="Hyperlink"/>
            <w:rFonts w:cstheme="majorHAnsi" w:hint="eastAsia"/>
            <w:noProof/>
          </w:rPr>
          <w:t>数据工厂</w:t>
        </w:r>
        <w:r>
          <w:rPr>
            <w:noProof/>
            <w:webHidden/>
          </w:rPr>
          <w:tab/>
        </w:r>
        <w:r>
          <w:rPr>
            <w:noProof/>
            <w:webHidden/>
          </w:rPr>
          <w:fldChar w:fldCharType="begin"/>
        </w:r>
        <w:r>
          <w:rPr>
            <w:noProof/>
            <w:webHidden/>
          </w:rPr>
          <w:instrText xml:space="preserve"> PAGEREF _Toc225606837 \h </w:instrText>
        </w:r>
        <w:r>
          <w:rPr>
            <w:noProof/>
            <w:webHidden/>
          </w:rPr>
        </w:r>
        <w:r>
          <w:rPr>
            <w:noProof/>
            <w:webHidden/>
          </w:rPr>
          <w:fldChar w:fldCharType="separate"/>
        </w:r>
        <w:r>
          <w:rPr>
            <w:noProof/>
            <w:webHidden/>
          </w:rPr>
          <w:t>41</w:t>
        </w:r>
        <w:r>
          <w:rPr>
            <w:noProof/>
            <w:webHidden/>
          </w:rPr>
          <w:fldChar w:fldCharType="end"/>
        </w:r>
      </w:hyperlink>
    </w:p>
    <w:p w14:paraId="39979634" w14:textId="2776C434"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8" w:history="1">
        <w:r w:rsidRPr="007E30F5">
          <w:rPr>
            <w:rStyle w:val="Hyperlink"/>
            <w:rFonts w:cstheme="majorHAnsi"/>
            <w:noProof/>
          </w:rPr>
          <w:t>Data Lake Analytics</w:t>
        </w:r>
        <w:r>
          <w:rPr>
            <w:noProof/>
            <w:webHidden/>
          </w:rPr>
          <w:tab/>
        </w:r>
        <w:r>
          <w:rPr>
            <w:noProof/>
            <w:webHidden/>
          </w:rPr>
          <w:fldChar w:fldCharType="begin"/>
        </w:r>
        <w:r>
          <w:rPr>
            <w:noProof/>
            <w:webHidden/>
          </w:rPr>
          <w:instrText xml:space="preserve"> PAGEREF _Toc225606838 \h </w:instrText>
        </w:r>
        <w:r>
          <w:rPr>
            <w:noProof/>
            <w:webHidden/>
          </w:rPr>
        </w:r>
        <w:r>
          <w:rPr>
            <w:noProof/>
            <w:webHidden/>
          </w:rPr>
          <w:fldChar w:fldCharType="separate"/>
        </w:r>
        <w:r>
          <w:rPr>
            <w:noProof/>
            <w:webHidden/>
          </w:rPr>
          <w:t>41</w:t>
        </w:r>
        <w:r>
          <w:rPr>
            <w:noProof/>
            <w:webHidden/>
          </w:rPr>
          <w:fldChar w:fldCharType="end"/>
        </w:r>
      </w:hyperlink>
    </w:p>
    <w:p w14:paraId="076A1C24" w14:textId="687B950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9" w:history="1">
        <w:r w:rsidRPr="007E30F5">
          <w:rPr>
            <w:rStyle w:val="Hyperlink"/>
            <w:rFonts w:cstheme="majorHAnsi"/>
            <w:noProof/>
          </w:rPr>
          <w:t>Data Lake Storage Gen1</w:t>
        </w:r>
        <w:r>
          <w:rPr>
            <w:noProof/>
            <w:webHidden/>
          </w:rPr>
          <w:tab/>
        </w:r>
        <w:r>
          <w:rPr>
            <w:noProof/>
            <w:webHidden/>
          </w:rPr>
          <w:fldChar w:fldCharType="begin"/>
        </w:r>
        <w:r>
          <w:rPr>
            <w:noProof/>
            <w:webHidden/>
          </w:rPr>
          <w:instrText xml:space="preserve"> PAGEREF _Toc225606839 \h </w:instrText>
        </w:r>
        <w:r>
          <w:rPr>
            <w:noProof/>
            <w:webHidden/>
          </w:rPr>
        </w:r>
        <w:r>
          <w:rPr>
            <w:noProof/>
            <w:webHidden/>
          </w:rPr>
          <w:fldChar w:fldCharType="separate"/>
        </w:r>
        <w:r>
          <w:rPr>
            <w:noProof/>
            <w:webHidden/>
          </w:rPr>
          <w:t>42</w:t>
        </w:r>
        <w:r>
          <w:rPr>
            <w:noProof/>
            <w:webHidden/>
          </w:rPr>
          <w:fldChar w:fldCharType="end"/>
        </w:r>
      </w:hyperlink>
    </w:p>
    <w:p w14:paraId="0CC63CFD" w14:textId="7EB466BC"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0" w:history="1">
        <w:r w:rsidRPr="007E30F5">
          <w:rPr>
            <w:rStyle w:val="Hyperlink"/>
            <w:rFonts w:cstheme="majorHAnsi"/>
            <w:noProof/>
          </w:rPr>
          <w:t>Azure Database for MariaDB</w:t>
        </w:r>
        <w:r>
          <w:rPr>
            <w:noProof/>
            <w:webHidden/>
          </w:rPr>
          <w:tab/>
        </w:r>
        <w:r>
          <w:rPr>
            <w:noProof/>
            <w:webHidden/>
          </w:rPr>
          <w:fldChar w:fldCharType="begin"/>
        </w:r>
        <w:r>
          <w:rPr>
            <w:noProof/>
            <w:webHidden/>
          </w:rPr>
          <w:instrText xml:space="preserve"> PAGEREF _Toc225606840 \h </w:instrText>
        </w:r>
        <w:r>
          <w:rPr>
            <w:noProof/>
            <w:webHidden/>
          </w:rPr>
        </w:r>
        <w:r>
          <w:rPr>
            <w:noProof/>
            <w:webHidden/>
          </w:rPr>
          <w:fldChar w:fldCharType="separate"/>
        </w:r>
        <w:r>
          <w:rPr>
            <w:noProof/>
            <w:webHidden/>
          </w:rPr>
          <w:t>42</w:t>
        </w:r>
        <w:r>
          <w:rPr>
            <w:noProof/>
            <w:webHidden/>
          </w:rPr>
          <w:fldChar w:fldCharType="end"/>
        </w:r>
      </w:hyperlink>
    </w:p>
    <w:p w14:paraId="2C1E7A52" w14:textId="579DF421"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1" w:history="1">
        <w:r w:rsidRPr="007E30F5">
          <w:rPr>
            <w:rStyle w:val="Hyperlink"/>
            <w:rFonts w:cstheme="majorHAnsi"/>
            <w:noProof/>
          </w:rPr>
          <w:t>Azure Database for MySQL</w:t>
        </w:r>
        <w:r>
          <w:rPr>
            <w:noProof/>
            <w:webHidden/>
          </w:rPr>
          <w:tab/>
        </w:r>
        <w:r>
          <w:rPr>
            <w:noProof/>
            <w:webHidden/>
          </w:rPr>
          <w:fldChar w:fldCharType="begin"/>
        </w:r>
        <w:r>
          <w:rPr>
            <w:noProof/>
            <w:webHidden/>
          </w:rPr>
          <w:instrText xml:space="preserve"> PAGEREF _Toc225606841 \h </w:instrText>
        </w:r>
        <w:r>
          <w:rPr>
            <w:noProof/>
            <w:webHidden/>
          </w:rPr>
        </w:r>
        <w:r>
          <w:rPr>
            <w:noProof/>
            <w:webHidden/>
          </w:rPr>
          <w:fldChar w:fldCharType="separate"/>
        </w:r>
        <w:r>
          <w:rPr>
            <w:noProof/>
            <w:webHidden/>
          </w:rPr>
          <w:t>42</w:t>
        </w:r>
        <w:r>
          <w:rPr>
            <w:noProof/>
            <w:webHidden/>
          </w:rPr>
          <w:fldChar w:fldCharType="end"/>
        </w:r>
      </w:hyperlink>
    </w:p>
    <w:p w14:paraId="28476F69" w14:textId="0ABCB4D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2" w:history="1">
        <w:r w:rsidRPr="007E30F5">
          <w:rPr>
            <w:rStyle w:val="Hyperlink"/>
            <w:rFonts w:cstheme="majorHAnsi"/>
            <w:noProof/>
          </w:rPr>
          <w:t>Azure Database for PostgreSQL</w:t>
        </w:r>
        <w:r>
          <w:rPr>
            <w:noProof/>
            <w:webHidden/>
          </w:rPr>
          <w:tab/>
        </w:r>
        <w:r>
          <w:rPr>
            <w:noProof/>
            <w:webHidden/>
          </w:rPr>
          <w:fldChar w:fldCharType="begin"/>
        </w:r>
        <w:r>
          <w:rPr>
            <w:noProof/>
            <w:webHidden/>
          </w:rPr>
          <w:instrText xml:space="preserve"> PAGEREF _Toc225606842 \h </w:instrText>
        </w:r>
        <w:r>
          <w:rPr>
            <w:noProof/>
            <w:webHidden/>
          </w:rPr>
        </w:r>
        <w:r>
          <w:rPr>
            <w:noProof/>
            <w:webHidden/>
          </w:rPr>
          <w:fldChar w:fldCharType="separate"/>
        </w:r>
        <w:r>
          <w:rPr>
            <w:noProof/>
            <w:webHidden/>
          </w:rPr>
          <w:t>43</w:t>
        </w:r>
        <w:r>
          <w:rPr>
            <w:noProof/>
            <w:webHidden/>
          </w:rPr>
          <w:fldChar w:fldCharType="end"/>
        </w:r>
      </w:hyperlink>
    </w:p>
    <w:p w14:paraId="5789DDE5" w14:textId="5C9E7B62"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3" w:history="1">
        <w:r w:rsidRPr="007E30F5">
          <w:rPr>
            <w:rStyle w:val="Hyperlink"/>
            <w:rFonts w:cstheme="majorHAnsi"/>
            <w:noProof/>
          </w:rPr>
          <w:t>Azure Databricks</w:t>
        </w:r>
        <w:r>
          <w:rPr>
            <w:noProof/>
            <w:webHidden/>
          </w:rPr>
          <w:tab/>
        </w:r>
        <w:r>
          <w:rPr>
            <w:noProof/>
            <w:webHidden/>
          </w:rPr>
          <w:fldChar w:fldCharType="begin"/>
        </w:r>
        <w:r>
          <w:rPr>
            <w:noProof/>
            <w:webHidden/>
          </w:rPr>
          <w:instrText xml:space="preserve"> PAGEREF _Toc225606843 \h </w:instrText>
        </w:r>
        <w:r>
          <w:rPr>
            <w:noProof/>
            <w:webHidden/>
          </w:rPr>
        </w:r>
        <w:r>
          <w:rPr>
            <w:noProof/>
            <w:webHidden/>
          </w:rPr>
          <w:fldChar w:fldCharType="separate"/>
        </w:r>
        <w:r>
          <w:rPr>
            <w:noProof/>
            <w:webHidden/>
          </w:rPr>
          <w:t>44</w:t>
        </w:r>
        <w:r>
          <w:rPr>
            <w:noProof/>
            <w:webHidden/>
          </w:rPr>
          <w:fldChar w:fldCharType="end"/>
        </w:r>
      </w:hyperlink>
    </w:p>
    <w:p w14:paraId="5F12705B" w14:textId="0D9A4036"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4" w:history="1">
        <w:r w:rsidRPr="007E30F5">
          <w:rPr>
            <w:rStyle w:val="Hyperlink"/>
            <w:rFonts w:cstheme="majorHAnsi"/>
            <w:noProof/>
          </w:rPr>
          <w:t xml:space="preserve">Microsoft Azure </w:t>
        </w:r>
        <w:r w:rsidRPr="007E30F5">
          <w:rPr>
            <w:rStyle w:val="Hyperlink"/>
            <w:rFonts w:cstheme="majorHAnsi" w:hint="eastAsia"/>
            <w:noProof/>
          </w:rPr>
          <w:t>用于能源的数据管理器</w:t>
        </w:r>
        <w:r>
          <w:rPr>
            <w:noProof/>
            <w:webHidden/>
          </w:rPr>
          <w:tab/>
        </w:r>
        <w:r>
          <w:rPr>
            <w:noProof/>
            <w:webHidden/>
          </w:rPr>
          <w:fldChar w:fldCharType="begin"/>
        </w:r>
        <w:r>
          <w:rPr>
            <w:noProof/>
            <w:webHidden/>
          </w:rPr>
          <w:instrText xml:space="preserve"> PAGEREF _Toc225606844 \h </w:instrText>
        </w:r>
        <w:r>
          <w:rPr>
            <w:noProof/>
            <w:webHidden/>
          </w:rPr>
        </w:r>
        <w:r>
          <w:rPr>
            <w:noProof/>
            <w:webHidden/>
          </w:rPr>
          <w:fldChar w:fldCharType="separate"/>
        </w:r>
        <w:r>
          <w:rPr>
            <w:noProof/>
            <w:webHidden/>
          </w:rPr>
          <w:t>45</w:t>
        </w:r>
        <w:r>
          <w:rPr>
            <w:noProof/>
            <w:webHidden/>
          </w:rPr>
          <w:fldChar w:fldCharType="end"/>
        </w:r>
      </w:hyperlink>
    </w:p>
    <w:p w14:paraId="616D4EEA" w14:textId="575E866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5" w:history="1">
        <w:r w:rsidRPr="007E30F5">
          <w:rPr>
            <w:rStyle w:val="Hyperlink"/>
            <w:rFonts w:cstheme="majorHAnsi"/>
            <w:noProof/>
          </w:rPr>
          <w:t xml:space="preserve">Azure DDoS </w:t>
        </w:r>
        <w:r w:rsidRPr="007E30F5">
          <w:rPr>
            <w:rStyle w:val="Hyperlink"/>
            <w:rFonts w:cstheme="majorHAnsi" w:hint="eastAsia"/>
            <w:noProof/>
          </w:rPr>
          <w:t>防护</w:t>
        </w:r>
        <w:r>
          <w:rPr>
            <w:noProof/>
            <w:webHidden/>
          </w:rPr>
          <w:tab/>
        </w:r>
        <w:r>
          <w:rPr>
            <w:noProof/>
            <w:webHidden/>
          </w:rPr>
          <w:fldChar w:fldCharType="begin"/>
        </w:r>
        <w:r>
          <w:rPr>
            <w:noProof/>
            <w:webHidden/>
          </w:rPr>
          <w:instrText xml:space="preserve"> PAGEREF _Toc225606845 \h </w:instrText>
        </w:r>
        <w:r>
          <w:rPr>
            <w:noProof/>
            <w:webHidden/>
          </w:rPr>
        </w:r>
        <w:r>
          <w:rPr>
            <w:noProof/>
            <w:webHidden/>
          </w:rPr>
          <w:fldChar w:fldCharType="separate"/>
        </w:r>
        <w:r>
          <w:rPr>
            <w:noProof/>
            <w:webHidden/>
          </w:rPr>
          <w:t>45</w:t>
        </w:r>
        <w:r>
          <w:rPr>
            <w:noProof/>
            <w:webHidden/>
          </w:rPr>
          <w:fldChar w:fldCharType="end"/>
        </w:r>
      </w:hyperlink>
    </w:p>
    <w:p w14:paraId="39794A83" w14:textId="1794479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6" w:history="1">
        <w:r w:rsidRPr="007E30F5">
          <w:rPr>
            <w:rStyle w:val="Hyperlink"/>
            <w:rFonts w:cstheme="majorHAnsi"/>
            <w:noProof/>
          </w:rPr>
          <w:t>Azure Defender</w:t>
        </w:r>
        <w:r>
          <w:rPr>
            <w:noProof/>
            <w:webHidden/>
          </w:rPr>
          <w:tab/>
        </w:r>
        <w:r>
          <w:rPr>
            <w:noProof/>
            <w:webHidden/>
          </w:rPr>
          <w:fldChar w:fldCharType="begin"/>
        </w:r>
        <w:r>
          <w:rPr>
            <w:noProof/>
            <w:webHidden/>
          </w:rPr>
          <w:instrText xml:space="preserve"> PAGEREF _Toc225606846 \h </w:instrText>
        </w:r>
        <w:r>
          <w:rPr>
            <w:noProof/>
            <w:webHidden/>
          </w:rPr>
        </w:r>
        <w:r>
          <w:rPr>
            <w:noProof/>
            <w:webHidden/>
          </w:rPr>
          <w:fldChar w:fldCharType="separate"/>
        </w:r>
        <w:r>
          <w:rPr>
            <w:noProof/>
            <w:webHidden/>
          </w:rPr>
          <w:t>45</w:t>
        </w:r>
        <w:r>
          <w:rPr>
            <w:noProof/>
            <w:webHidden/>
          </w:rPr>
          <w:fldChar w:fldCharType="end"/>
        </w:r>
      </w:hyperlink>
    </w:p>
    <w:p w14:paraId="7D2C65D1" w14:textId="439E2D46"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7" w:history="1">
        <w:r w:rsidRPr="007E30F5">
          <w:rPr>
            <w:rStyle w:val="Hyperlink"/>
            <w:rFonts w:cstheme="majorHAnsi"/>
            <w:noProof/>
          </w:rPr>
          <w:t xml:space="preserve">Defender </w:t>
        </w:r>
        <w:r w:rsidRPr="007E30F5">
          <w:rPr>
            <w:rStyle w:val="Hyperlink"/>
            <w:rFonts w:cstheme="majorHAnsi" w:hint="eastAsia"/>
            <w:noProof/>
          </w:rPr>
          <w:t>外部攻击面管理</w:t>
        </w:r>
        <w:r>
          <w:rPr>
            <w:noProof/>
            <w:webHidden/>
          </w:rPr>
          <w:tab/>
        </w:r>
        <w:r>
          <w:rPr>
            <w:noProof/>
            <w:webHidden/>
          </w:rPr>
          <w:fldChar w:fldCharType="begin"/>
        </w:r>
        <w:r>
          <w:rPr>
            <w:noProof/>
            <w:webHidden/>
          </w:rPr>
          <w:instrText xml:space="preserve"> PAGEREF _Toc225606847 \h </w:instrText>
        </w:r>
        <w:r>
          <w:rPr>
            <w:noProof/>
            <w:webHidden/>
          </w:rPr>
        </w:r>
        <w:r>
          <w:rPr>
            <w:noProof/>
            <w:webHidden/>
          </w:rPr>
          <w:fldChar w:fldCharType="separate"/>
        </w:r>
        <w:r>
          <w:rPr>
            <w:noProof/>
            <w:webHidden/>
          </w:rPr>
          <w:t>46</w:t>
        </w:r>
        <w:r>
          <w:rPr>
            <w:noProof/>
            <w:webHidden/>
          </w:rPr>
          <w:fldChar w:fldCharType="end"/>
        </w:r>
      </w:hyperlink>
    </w:p>
    <w:p w14:paraId="2B4B0826" w14:textId="5C224A83"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8" w:history="1">
        <w:r w:rsidRPr="007E30F5">
          <w:rPr>
            <w:rStyle w:val="Hyperlink"/>
            <w:rFonts w:cstheme="majorHAnsi"/>
            <w:noProof/>
          </w:rPr>
          <w:t>Azure Dev Ops</w:t>
        </w:r>
        <w:r>
          <w:rPr>
            <w:noProof/>
            <w:webHidden/>
          </w:rPr>
          <w:tab/>
        </w:r>
        <w:r>
          <w:rPr>
            <w:noProof/>
            <w:webHidden/>
          </w:rPr>
          <w:fldChar w:fldCharType="begin"/>
        </w:r>
        <w:r>
          <w:rPr>
            <w:noProof/>
            <w:webHidden/>
          </w:rPr>
          <w:instrText xml:space="preserve"> PAGEREF _Toc225606848 \h </w:instrText>
        </w:r>
        <w:r>
          <w:rPr>
            <w:noProof/>
            <w:webHidden/>
          </w:rPr>
        </w:r>
        <w:r>
          <w:rPr>
            <w:noProof/>
            <w:webHidden/>
          </w:rPr>
          <w:fldChar w:fldCharType="separate"/>
        </w:r>
        <w:r>
          <w:rPr>
            <w:noProof/>
            <w:webHidden/>
          </w:rPr>
          <w:t>46</w:t>
        </w:r>
        <w:r>
          <w:rPr>
            <w:noProof/>
            <w:webHidden/>
          </w:rPr>
          <w:fldChar w:fldCharType="end"/>
        </w:r>
      </w:hyperlink>
    </w:p>
    <w:p w14:paraId="78847224" w14:textId="26B70B41"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9" w:history="1">
        <w:r w:rsidRPr="007E30F5">
          <w:rPr>
            <w:rStyle w:val="Hyperlink"/>
            <w:rFonts w:cstheme="majorHAnsi"/>
            <w:noProof/>
          </w:rPr>
          <w:t>Microsoft Dev Box</w:t>
        </w:r>
        <w:r>
          <w:rPr>
            <w:noProof/>
            <w:webHidden/>
          </w:rPr>
          <w:tab/>
        </w:r>
        <w:r>
          <w:rPr>
            <w:noProof/>
            <w:webHidden/>
          </w:rPr>
          <w:fldChar w:fldCharType="begin"/>
        </w:r>
        <w:r>
          <w:rPr>
            <w:noProof/>
            <w:webHidden/>
          </w:rPr>
          <w:instrText xml:space="preserve"> PAGEREF _Toc225606849 \h </w:instrText>
        </w:r>
        <w:r>
          <w:rPr>
            <w:noProof/>
            <w:webHidden/>
          </w:rPr>
        </w:r>
        <w:r>
          <w:rPr>
            <w:noProof/>
            <w:webHidden/>
          </w:rPr>
          <w:fldChar w:fldCharType="separate"/>
        </w:r>
        <w:r>
          <w:rPr>
            <w:noProof/>
            <w:webHidden/>
          </w:rPr>
          <w:t>47</w:t>
        </w:r>
        <w:r>
          <w:rPr>
            <w:noProof/>
            <w:webHidden/>
          </w:rPr>
          <w:fldChar w:fldCharType="end"/>
        </w:r>
      </w:hyperlink>
    </w:p>
    <w:p w14:paraId="0C1BD534" w14:textId="07E7909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0" w:history="1">
        <w:r w:rsidRPr="007E30F5">
          <w:rPr>
            <w:rStyle w:val="Hyperlink"/>
            <w:rFonts w:cstheme="majorHAnsi"/>
            <w:noProof/>
          </w:rPr>
          <w:t xml:space="preserve">Azure </w:t>
        </w:r>
        <w:r w:rsidRPr="007E30F5">
          <w:rPr>
            <w:rStyle w:val="Hyperlink"/>
            <w:rFonts w:cstheme="majorHAnsi" w:hint="eastAsia"/>
            <w:noProof/>
          </w:rPr>
          <w:t>数字孪生</w:t>
        </w:r>
        <w:r>
          <w:rPr>
            <w:noProof/>
            <w:webHidden/>
          </w:rPr>
          <w:tab/>
        </w:r>
        <w:r>
          <w:rPr>
            <w:noProof/>
            <w:webHidden/>
          </w:rPr>
          <w:fldChar w:fldCharType="begin"/>
        </w:r>
        <w:r>
          <w:rPr>
            <w:noProof/>
            <w:webHidden/>
          </w:rPr>
          <w:instrText xml:space="preserve"> PAGEREF _Toc225606850 \h </w:instrText>
        </w:r>
        <w:r>
          <w:rPr>
            <w:noProof/>
            <w:webHidden/>
          </w:rPr>
        </w:r>
        <w:r>
          <w:rPr>
            <w:noProof/>
            <w:webHidden/>
          </w:rPr>
          <w:fldChar w:fldCharType="separate"/>
        </w:r>
        <w:r>
          <w:rPr>
            <w:noProof/>
            <w:webHidden/>
          </w:rPr>
          <w:t>47</w:t>
        </w:r>
        <w:r>
          <w:rPr>
            <w:noProof/>
            <w:webHidden/>
          </w:rPr>
          <w:fldChar w:fldCharType="end"/>
        </w:r>
      </w:hyperlink>
    </w:p>
    <w:p w14:paraId="22CEE4C3" w14:textId="58773B9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1" w:history="1">
        <w:r w:rsidRPr="007E30F5">
          <w:rPr>
            <w:rStyle w:val="Hyperlink"/>
            <w:rFonts w:cstheme="majorHAnsi"/>
            <w:noProof/>
          </w:rPr>
          <w:t>Azure DNS</w:t>
        </w:r>
        <w:r>
          <w:rPr>
            <w:noProof/>
            <w:webHidden/>
          </w:rPr>
          <w:tab/>
        </w:r>
        <w:r>
          <w:rPr>
            <w:noProof/>
            <w:webHidden/>
          </w:rPr>
          <w:fldChar w:fldCharType="begin"/>
        </w:r>
        <w:r>
          <w:rPr>
            <w:noProof/>
            <w:webHidden/>
          </w:rPr>
          <w:instrText xml:space="preserve"> PAGEREF _Toc225606851 \h </w:instrText>
        </w:r>
        <w:r>
          <w:rPr>
            <w:noProof/>
            <w:webHidden/>
          </w:rPr>
        </w:r>
        <w:r>
          <w:rPr>
            <w:noProof/>
            <w:webHidden/>
          </w:rPr>
          <w:fldChar w:fldCharType="separate"/>
        </w:r>
        <w:r>
          <w:rPr>
            <w:noProof/>
            <w:webHidden/>
          </w:rPr>
          <w:t>48</w:t>
        </w:r>
        <w:r>
          <w:rPr>
            <w:noProof/>
            <w:webHidden/>
          </w:rPr>
          <w:fldChar w:fldCharType="end"/>
        </w:r>
      </w:hyperlink>
    </w:p>
    <w:p w14:paraId="762AE181" w14:textId="56153AA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2" w:history="1">
        <w:r w:rsidRPr="007E30F5">
          <w:rPr>
            <w:rStyle w:val="Hyperlink"/>
            <w:rFonts w:cstheme="majorHAnsi"/>
            <w:noProof/>
          </w:rPr>
          <w:t>Azure DNS</w:t>
        </w:r>
        <w:r w:rsidRPr="007E30F5">
          <w:rPr>
            <w:rStyle w:val="Hyperlink"/>
            <w:rFonts w:cstheme="majorHAnsi"/>
            <w:noProof/>
            <w:lang w:val="en-US"/>
          </w:rPr>
          <w:t xml:space="preserve"> </w:t>
        </w:r>
        <w:r w:rsidRPr="007E30F5">
          <w:rPr>
            <w:rStyle w:val="Hyperlink"/>
            <w:rFonts w:cstheme="majorHAnsi" w:hint="eastAsia"/>
            <w:noProof/>
          </w:rPr>
          <w:t>专用解析程序</w:t>
        </w:r>
        <w:r>
          <w:rPr>
            <w:noProof/>
            <w:webHidden/>
          </w:rPr>
          <w:tab/>
        </w:r>
        <w:r>
          <w:rPr>
            <w:noProof/>
            <w:webHidden/>
          </w:rPr>
          <w:fldChar w:fldCharType="begin"/>
        </w:r>
        <w:r>
          <w:rPr>
            <w:noProof/>
            <w:webHidden/>
          </w:rPr>
          <w:instrText xml:space="preserve"> PAGEREF _Toc225606852 \h </w:instrText>
        </w:r>
        <w:r>
          <w:rPr>
            <w:noProof/>
            <w:webHidden/>
          </w:rPr>
        </w:r>
        <w:r>
          <w:rPr>
            <w:noProof/>
            <w:webHidden/>
          </w:rPr>
          <w:fldChar w:fldCharType="separate"/>
        </w:r>
        <w:r>
          <w:rPr>
            <w:noProof/>
            <w:webHidden/>
          </w:rPr>
          <w:t>48</w:t>
        </w:r>
        <w:r>
          <w:rPr>
            <w:noProof/>
            <w:webHidden/>
          </w:rPr>
          <w:fldChar w:fldCharType="end"/>
        </w:r>
      </w:hyperlink>
    </w:p>
    <w:p w14:paraId="661A1BCE" w14:textId="2E5A8D3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3" w:history="1">
        <w:r w:rsidRPr="007E30F5">
          <w:rPr>
            <w:rStyle w:val="Hyperlink"/>
            <w:rFonts w:cstheme="majorHAnsi"/>
            <w:noProof/>
          </w:rPr>
          <w:t>Azure DocumentDB</w:t>
        </w:r>
        <w:r w:rsidRPr="007E30F5">
          <w:rPr>
            <w:rStyle w:val="Hyperlink"/>
            <w:rFonts w:cstheme="majorHAnsi" w:hint="eastAsia"/>
            <w:noProof/>
          </w:rPr>
          <w:t>（兼容</w:t>
        </w:r>
        <w:r w:rsidRPr="007E30F5">
          <w:rPr>
            <w:rStyle w:val="Hyperlink"/>
            <w:rFonts w:cstheme="majorHAnsi"/>
            <w:noProof/>
          </w:rPr>
          <w:t xml:space="preserve"> MongoDB</w:t>
        </w:r>
        <w:r w:rsidRPr="007E30F5">
          <w:rPr>
            <w:rStyle w:val="Hyperlink"/>
            <w:rFonts w:cstheme="majorHAnsi" w:hint="eastAsia"/>
            <w:noProof/>
          </w:rPr>
          <w:t>）</w:t>
        </w:r>
        <w:r>
          <w:rPr>
            <w:noProof/>
            <w:webHidden/>
          </w:rPr>
          <w:tab/>
        </w:r>
        <w:r>
          <w:rPr>
            <w:noProof/>
            <w:webHidden/>
          </w:rPr>
          <w:fldChar w:fldCharType="begin"/>
        </w:r>
        <w:r>
          <w:rPr>
            <w:noProof/>
            <w:webHidden/>
          </w:rPr>
          <w:instrText xml:space="preserve"> PAGEREF _Toc225606853 \h </w:instrText>
        </w:r>
        <w:r>
          <w:rPr>
            <w:noProof/>
            <w:webHidden/>
          </w:rPr>
        </w:r>
        <w:r>
          <w:rPr>
            <w:noProof/>
            <w:webHidden/>
          </w:rPr>
          <w:fldChar w:fldCharType="separate"/>
        </w:r>
        <w:r>
          <w:rPr>
            <w:noProof/>
            <w:webHidden/>
          </w:rPr>
          <w:t>48</w:t>
        </w:r>
        <w:r>
          <w:rPr>
            <w:noProof/>
            <w:webHidden/>
          </w:rPr>
          <w:fldChar w:fldCharType="end"/>
        </w:r>
      </w:hyperlink>
    </w:p>
    <w:p w14:paraId="12A9971D" w14:textId="113B922C"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4" w:history="1">
        <w:r w:rsidRPr="007E30F5">
          <w:rPr>
            <w:rStyle w:val="Hyperlink"/>
            <w:rFonts w:cstheme="majorHAnsi" w:hint="eastAsia"/>
            <w:noProof/>
          </w:rPr>
          <w:t>弹性</w:t>
        </w:r>
        <w:r w:rsidRPr="007E30F5">
          <w:rPr>
            <w:rStyle w:val="Hyperlink"/>
            <w:rFonts w:cstheme="majorHAnsi"/>
            <w:noProof/>
            <w:lang w:val="en-US"/>
          </w:rPr>
          <w:t xml:space="preserve"> SAN SLA</w:t>
        </w:r>
        <w:r>
          <w:rPr>
            <w:noProof/>
            <w:webHidden/>
          </w:rPr>
          <w:tab/>
        </w:r>
        <w:r>
          <w:rPr>
            <w:noProof/>
            <w:webHidden/>
          </w:rPr>
          <w:fldChar w:fldCharType="begin"/>
        </w:r>
        <w:r>
          <w:rPr>
            <w:noProof/>
            <w:webHidden/>
          </w:rPr>
          <w:instrText xml:space="preserve"> PAGEREF _Toc225606854 \h </w:instrText>
        </w:r>
        <w:r>
          <w:rPr>
            <w:noProof/>
            <w:webHidden/>
          </w:rPr>
        </w:r>
        <w:r>
          <w:rPr>
            <w:noProof/>
            <w:webHidden/>
          </w:rPr>
          <w:fldChar w:fldCharType="separate"/>
        </w:r>
        <w:r>
          <w:rPr>
            <w:noProof/>
            <w:webHidden/>
          </w:rPr>
          <w:t>49</w:t>
        </w:r>
        <w:r>
          <w:rPr>
            <w:noProof/>
            <w:webHidden/>
          </w:rPr>
          <w:fldChar w:fldCharType="end"/>
        </w:r>
      </w:hyperlink>
    </w:p>
    <w:p w14:paraId="0F16EEE2" w14:textId="3FF1D49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5" w:history="1">
        <w:r w:rsidRPr="007E30F5">
          <w:rPr>
            <w:rStyle w:val="Hyperlink"/>
            <w:rFonts w:cstheme="minorHAnsi" w:hint="eastAsia"/>
            <w:noProof/>
          </w:rPr>
          <w:t>事件网格</w:t>
        </w:r>
        <w:r>
          <w:rPr>
            <w:noProof/>
            <w:webHidden/>
          </w:rPr>
          <w:tab/>
        </w:r>
        <w:r>
          <w:rPr>
            <w:noProof/>
            <w:webHidden/>
          </w:rPr>
          <w:fldChar w:fldCharType="begin"/>
        </w:r>
        <w:r>
          <w:rPr>
            <w:noProof/>
            <w:webHidden/>
          </w:rPr>
          <w:instrText xml:space="preserve"> PAGEREF _Toc225606855 \h </w:instrText>
        </w:r>
        <w:r>
          <w:rPr>
            <w:noProof/>
            <w:webHidden/>
          </w:rPr>
        </w:r>
        <w:r>
          <w:rPr>
            <w:noProof/>
            <w:webHidden/>
          </w:rPr>
          <w:fldChar w:fldCharType="separate"/>
        </w:r>
        <w:r>
          <w:rPr>
            <w:noProof/>
            <w:webHidden/>
          </w:rPr>
          <w:t>49</w:t>
        </w:r>
        <w:r>
          <w:rPr>
            <w:noProof/>
            <w:webHidden/>
          </w:rPr>
          <w:fldChar w:fldCharType="end"/>
        </w:r>
      </w:hyperlink>
    </w:p>
    <w:p w14:paraId="7DD7022E" w14:textId="3DF36B2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6" w:history="1">
        <w:r w:rsidRPr="007E30F5">
          <w:rPr>
            <w:rStyle w:val="Hyperlink"/>
            <w:rFonts w:ascii="Calibri" w:hAnsi="Calibri" w:cs="Calibri" w:hint="eastAsia"/>
            <w:noProof/>
          </w:rPr>
          <w:t>异地冗余存储</w:t>
        </w:r>
        <w:r w:rsidRPr="007E30F5">
          <w:rPr>
            <w:rStyle w:val="Hyperlink"/>
            <w:rFonts w:ascii="Calibri" w:hAnsi="Calibri" w:cs="Calibri"/>
            <w:noProof/>
          </w:rPr>
          <w:t xml:space="preserve"> (GRS) – </w:t>
        </w:r>
        <w:r w:rsidRPr="007E30F5">
          <w:rPr>
            <w:rStyle w:val="Hyperlink"/>
            <w:rFonts w:ascii="Calibri" w:hAnsi="Calibri" w:cs="Calibri" w:hint="eastAsia"/>
            <w:noProof/>
          </w:rPr>
          <w:t>优先复制</w:t>
        </w:r>
        <w:r>
          <w:rPr>
            <w:noProof/>
            <w:webHidden/>
          </w:rPr>
          <w:tab/>
        </w:r>
        <w:r>
          <w:rPr>
            <w:noProof/>
            <w:webHidden/>
          </w:rPr>
          <w:fldChar w:fldCharType="begin"/>
        </w:r>
        <w:r>
          <w:rPr>
            <w:noProof/>
            <w:webHidden/>
          </w:rPr>
          <w:instrText xml:space="preserve"> PAGEREF _Toc225606856 \h </w:instrText>
        </w:r>
        <w:r>
          <w:rPr>
            <w:noProof/>
            <w:webHidden/>
          </w:rPr>
        </w:r>
        <w:r>
          <w:rPr>
            <w:noProof/>
            <w:webHidden/>
          </w:rPr>
          <w:fldChar w:fldCharType="separate"/>
        </w:r>
        <w:r>
          <w:rPr>
            <w:noProof/>
            <w:webHidden/>
          </w:rPr>
          <w:t>50</w:t>
        </w:r>
        <w:r>
          <w:rPr>
            <w:noProof/>
            <w:webHidden/>
          </w:rPr>
          <w:fldChar w:fldCharType="end"/>
        </w:r>
      </w:hyperlink>
    </w:p>
    <w:p w14:paraId="3C7B93C0" w14:textId="113ADDE5"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7" w:history="1">
        <w:r w:rsidRPr="007E30F5">
          <w:rPr>
            <w:rStyle w:val="Hyperlink"/>
            <w:rFonts w:cstheme="minorHAnsi" w:hint="eastAsia"/>
            <w:noProof/>
          </w:rPr>
          <w:t>事件中心</w:t>
        </w:r>
        <w:r>
          <w:rPr>
            <w:noProof/>
            <w:webHidden/>
          </w:rPr>
          <w:tab/>
        </w:r>
        <w:r>
          <w:rPr>
            <w:noProof/>
            <w:webHidden/>
          </w:rPr>
          <w:fldChar w:fldCharType="begin"/>
        </w:r>
        <w:r>
          <w:rPr>
            <w:noProof/>
            <w:webHidden/>
          </w:rPr>
          <w:instrText xml:space="preserve"> PAGEREF _Toc225606857 \h </w:instrText>
        </w:r>
        <w:r>
          <w:rPr>
            <w:noProof/>
            <w:webHidden/>
          </w:rPr>
        </w:r>
        <w:r>
          <w:rPr>
            <w:noProof/>
            <w:webHidden/>
          </w:rPr>
          <w:fldChar w:fldCharType="separate"/>
        </w:r>
        <w:r>
          <w:rPr>
            <w:noProof/>
            <w:webHidden/>
          </w:rPr>
          <w:t>51</w:t>
        </w:r>
        <w:r>
          <w:rPr>
            <w:noProof/>
            <w:webHidden/>
          </w:rPr>
          <w:fldChar w:fldCharType="end"/>
        </w:r>
      </w:hyperlink>
    </w:p>
    <w:p w14:paraId="6BDFFC19" w14:textId="55952665"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8" w:history="1">
        <w:r w:rsidRPr="007E30F5">
          <w:rPr>
            <w:rStyle w:val="Hyperlink"/>
            <w:rFonts w:cstheme="majorHAnsi"/>
            <w:noProof/>
          </w:rPr>
          <w:t>Azure ExpressRoute</w:t>
        </w:r>
        <w:r>
          <w:rPr>
            <w:noProof/>
            <w:webHidden/>
          </w:rPr>
          <w:tab/>
        </w:r>
        <w:r>
          <w:rPr>
            <w:noProof/>
            <w:webHidden/>
          </w:rPr>
          <w:fldChar w:fldCharType="begin"/>
        </w:r>
        <w:r>
          <w:rPr>
            <w:noProof/>
            <w:webHidden/>
          </w:rPr>
          <w:instrText xml:space="preserve"> PAGEREF _Toc225606858 \h </w:instrText>
        </w:r>
        <w:r>
          <w:rPr>
            <w:noProof/>
            <w:webHidden/>
          </w:rPr>
        </w:r>
        <w:r>
          <w:rPr>
            <w:noProof/>
            <w:webHidden/>
          </w:rPr>
          <w:fldChar w:fldCharType="separate"/>
        </w:r>
        <w:r>
          <w:rPr>
            <w:noProof/>
            <w:webHidden/>
          </w:rPr>
          <w:t>51</w:t>
        </w:r>
        <w:r>
          <w:rPr>
            <w:noProof/>
            <w:webHidden/>
          </w:rPr>
          <w:fldChar w:fldCharType="end"/>
        </w:r>
      </w:hyperlink>
    </w:p>
    <w:p w14:paraId="0AD732A3" w14:textId="46CAFED5"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9" w:history="1">
        <w:r w:rsidRPr="007E30F5">
          <w:rPr>
            <w:rStyle w:val="Hyperlink"/>
            <w:rFonts w:cstheme="majorHAnsi"/>
            <w:noProof/>
          </w:rPr>
          <w:t>Azure ExpressRoute</w:t>
        </w:r>
        <w:r w:rsidRPr="007E30F5">
          <w:rPr>
            <w:rStyle w:val="Hyperlink"/>
            <w:rFonts w:cstheme="majorHAnsi"/>
            <w:noProof/>
            <w:lang w:val="en-US"/>
          </w:rPr>
          <w:t xml:space="preserve"> </w:t>
        </w:r>
        <w:r w:rsidRPr="007E30F5">
          <w:rPr>
            <w:rStyle w:val="Hyperlink"/>
            <w:rFonts w:ascii="Calibri" w:hAnsi="Calibri" w:cs="Calibri" w:hint="eastAsia"/>
            <w:noProof/>
          </w:rPr>
          <w:t>流量收集器</w:t>
        </w:r>
        <w:r>
          <w:rPr>
            <w:noProof/>
            <w:webHidden/>
          </w:rPr>
          <w:tab/>
        </w:r>
        <w:r>
          <w:rPr>
            <w:noProof/>
            <w:webHidden/>
          </w:rPr>
          <w:fldChar w:fldCharType="begin"/>
        </w:r>
        <w:r>
          <w:rPr>
            <w:noProof/>
            <w:webHidden/>
          </w:rPr>
          <w:instrText xml:space="preserve"> PAGEREF _Toc225606859 \h </w:instrText>
        </w:r>
        <w:r>
          <w:rPr>
            <w:noProof/>
            <w:webHidden/>
          </w:rPr>
        </w:r>
        <w:r>
          <w:rPr>
            <w:noProof/>
            <w:webHidden/>
          </w:rPr>
          <w:fldChar w:fldCharType="separate"/>
        </w:r>
        <w:r>
          <w:rPr>
            <w:noProof/>
            <w:webHidden/>
          </w:rPr>
          <w:t>52</w:t>
        </w:r>
        <w:r>
          <w:rPr>
            <w:noProof/>
            <w:webHidden/>
          </w:rPr>
          <w:fldChar w:fldCharType="end"/>
        </w:r>
      </w:hyperlink>
    </w:p>
    <w:p w14:paraId="7CBE4BE3" w14:textId="176F5323"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0" w:history="1">
        <w:r w:rsidRPr="007E30F5">
          <w:rPr>
            <w:rStyle w:val="Hyperlink"/>
            <w:rFonts w:cstheme="majorHAnsi"/>
            <w:noProof/>
          </w:rPr>
          <w:t xml:space="preserve">Azure </w:t>
        </w:r>
        <w:r w:rsidRPr="007E30F5">
          <w:rPr>
            <w:rStyle w:val="Hyperlink"/>
            <w:rFonts w:cstheme="majorHAnsi" w:hint="eastAsia"/>
            <w:noProof/>
          </w:rPr>
          <w:t>文件存储高级层级</w:t>
        </w:r>
        <w:r>
          <w:rPr>
            <w:noProof/>
            <w:webHidden/>
          </w:rPr>
          <w:tab/>
        </w:r>
        <w:r>
          <w:rPr>
            <w:noProof/>
            <w:webHidden/>
          </w:rPr>
          <w:fldChar w:fldCharType="begin"/>
        </w:r>
        <w:r>
          <w:rPr>
            <w:noProof/>
            <w:webHidden/>
          </w:rPr>
          <w:instrText xml:space="preserve"> PAGEREF _Toc225606860 \h </w:instrText>
        </w:r>
        <w:r>
          <w:rPr>
            <w:noProof/>
            <w:webHidden/>
          </w:rPr>
        </w:r>
        <w:r>
          <w:rPr>
            <w:noProof/>
            <w:webHidden/>
          </w:rPr>
          <w:fldChar w:fldCharType="separate"/>
        </w:r>
        <w:r>
          <w:rPr>
            <w:noProof/>
            <w:webHidden/>
          </w:rPr>
          <w:t>52</w:t>
        </w:r>
        <w:r>
          <w:rPr>
            <w:noProof/>
            <w:webHidden/>
          </w:rPr>
          <w:fldChar w:fldCharType="end"/>
        </w:r>
      </w:hyperlink>
    </w:p>
    <w:p w14:paraId="2B7237E8" w14:textId="1D4E48D2"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1" w:history="1">
        <w:r w:rsidRPr="007E30F5">
          <w:rPr>
            <w:rStyle w:val="Hyperlink"/>
            <w:rFonts w:cstheme="majorHAnsi"/>
            <w:noProof/>
          </w:rPr>
          <w:t xml:space="preserve">Azure </w:t>
        </w:r>
        <w:r w:rsidRPr="007E30F5">
          <w:rPr>
            <w:rStyle w:val="Hyperlink"/>
            <w:rFonts w:cstheme="majorHAnsi" w:hint="eastAsia"/>
            <w:noProof/>
          </w:rPr>
          <w:t>防火墙</w:t>
        </w:r>
        <w:r>
          <w:rPr>
            <w:noProof/>
            <w:webHidden/>
          </w:rPr>
          <w:tab/>
        </w:r>
        <w:r>
          <w:rPr>
            <w:noProof/>
            <w:webHidden/>
          </w:rPr>
          <w:fldChar w:fldCharType="begin"/>
        </w:r>
        <w:r>
          <w:rPr>
            <w:noProof/>
            <w:webHidden/>
          </w:rPr>
          <w:instrText xml:space="preserve"> PAGEREF _Toc225606861 \h </w:instrText>
        </w:r>
        <w:r>
          <w:rPr>
            <w:noProof/>
            <w:webHidden/>
          </w:rPr>
        </w:r>
        <w:r>
          <w:rPr>
            <w:noProof/>
            <w:webHidden/>
          </w:rPr>
          <w:fldChar w:fldCharType="separate"/>
        </w:r>
        <w:r>
          <w:rPr>
            <w:noProof/>
            <w:webHidden/>
          </w:rPr>
          <w:t>53</w:t>
        </w:r>
        <w:r>
          <w:rPr>
            <w:noProof/>
            <w:webHidden/>
          </w:rPr>
          <w:fldChar w:fldCharType="end"/>
        </w:r>
      </w:hyperlink>
    </w:p>
    <w:p w14:paraId="57D77D3F" w14:textId="118EF157"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2" w:history="1">
        <w:r w:rsidRPr="007E30F5">
          <w:rPr>
            <w:rStyle w:val="Hyperlink"/>
            <w:rFonts w:cstheme="majorHAnsi"/>
            <w:noProof/>
          </w:rPr>
          <w:t>Azure Fluid Relay</w:t>
        </w:r>
        <w:r>
          <w:rPr>
            <w:noProof/>
            <w:webHidden/>
          </w:rPr>
          <w:tab/>
        </w:r>
        <w:r>
          <w:rPr>
            <w:noProof/>
            <w:webHidden/>
          </w:rPr>
          <w:fldChar w:fldCharType="begin"/>
        </w:r>
        <w:r>
          <w:rPr>
            <w:noProof/>
            <w:webHidden/>
          </w:rPr>
          <w:instrText xml:space="preserve"> PAGEREF _Toc225606862 \h </w:instrText>
        </w:r>
        <w:r>
          <w:rPr>
            <w:noProof/>
            <w:webHidden/>
          </w:rPr>
        </w:r>
        <w:r>
          <w:rPr>
            <w:noProof/>
            <w:webHidden/>
          </w:rPr>
          <w:fldChar w:fldCharType="separate"/>
        </w:r>
        <w:r>
          <w:rPr>
            <w:noProof/>
            <w:webHidden/>
          </w:rPr>
          <w:t>53</w:t>
        </w:r>
        <w:r>
          <w:rPr>
            <w:noProof/>
            <w:webHidden/>
          </w:rPr>
          <w:fldChar w:fldCharType="end"/>
        </w:r>
      </w:hyperlink>
    </w:p>
    <w:p w14:paraId="00ECBC0C" w14:textId="657D5AD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3" w:history="1">
        <w:r w:rsidRPr="007E30F5">
          <w:rPr>
            <w:rStyle w:val="Hyperlink"/>
            <w:rFonts w:cstheme="majorHAnsi"/>
            <w:noProof/>
          </w:rPr>
          <w:t xml:space="preserve">Azure Front Door </w:t>
        </w:r>
        <w:r w:rsidRPr="007E30F5">
          <w:rPr>
            <w:rStyle w:val="Hyperlink"/>
            <w:rFonts w:cstheme="majorHAnsi" w:hint="eastAsia"/>
            <w:noProof/>
          </w:rPr>
          <w:t>和</w:t>
        </w:r>
        <w:r w:rsidRPr="007E30F5">
          <w:rPr>
            <w:rStyle w:val="Hyperlink"/>
            <w:rFonts w:cstheme="majorHAnsi"/>
            <w:noProof/>
          </w:rPr>
          <w:t xml:space="preserve"> Azure Front Door</w:t>
        </w:r>
        <w:r w:rsidRPr="007E30F5">
          <w:rPr>
            <w:rStyle w:val="Hyperlink"/>
            <w:rFonts w:cstheme="majorHAnsi" w:hint="eastAsia"/>
            <w:noProof/>
          </w:rPr>
          <w:t>（经典）</w:t>
        </w:r>
        <w:r>
          <w:rPr>
            <w:noProof/>
            <w:webHidden/>
          </w:rPr>
          <w:tab/>
        </w:r>
        <w:r>
          <w:rPr>
            <w:noProof/>
            <w:webHidden/>
          </w:rPr>
          <w:fldChar w:fldCharType="begin"/>
        </w:r>
        <w:r>
          <w:rPr>
            <w:noProof/>
            <w:webHidden/>
          </w:rPr>
          <w:instrText xml:space="preserve"> PAGEREF _Toc225606863 \h </w:instrText>
        </w:r>
        <w:r>
          <w:rPr>
            <w:noProof/>
            <w:webHidden/>
          </w:rPr>
        </w:r>
        <w:r>
          <w:rPr>
            <w:noProof/>
            <w:webHidden/>
          </w:rPr>
          <w:fldChar w:fldCharType="separate"/>
        </w:r>
        <w:r>
          <w:rPr>
            <w:noProof/>
            <w:webHidden/>
          </w:rPr>
          <w:t>54</w:t>
        </w:r>
        <w:r>
          <w:rPr>
            <w:noProof/>
            <w:webHidden/>
          </w:rPr>
          <w:fldChar w:fldCharType="end"/>
        </w:r>
      </w:hyperlink>
    </w:p>
    <w:p w14:paraId="14F6C9E4" w14:textId="1ECB5394"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4" w:history="1">
        <w:r w:rsidRPr="007E30F5">
          <w:rPr>
            <w:rStyle w:val="Hyperlink"/>
            <w:rFonts w:cstheme="majorHAnsi"/>
            <w:noProof/>
          </w:rPr>
          <w:t>Azure Functions</w:t>
        </w:r>
        <w:r>
          <w:rPr>
            <w:noProof/>
            <w:webHidden/>
          </w:rPr>
          <w:tab/>
        </w:r>
        <w:r>
          <w:rPr>
            <w:noProof/>
            <w:webHidden/>
          </w:rPr>
          <w:fldChar w:fldCharType="begin"/>
        </w:r>
        <w:r>
          <w:rPr>
            <w:noProof/>
            <w:webHidden/>
          </w:rPr>
          <w:instrText xml:space="preserve"> PAGEREF _Toc225606864 \h </w:instrText>
        </w:r>
        <w:r>
          <w:rPr>
            <w:noProof/>
            <w:webHidden/>
          </w:rPr>
        </w:r>
        <w:r>
          <w:rPr>
            <w:noProof/>
            <w:webHidden/>
          </w:rPr>
          <w:fldChar w:fldCharType="separate"/>
        </w:r>
        <w:r>
          <w:rPr>
            <w:noProof/>
            <w:webHidden/>
          </w:rPr>
          <w:t>54</w:t>
        </w:r>
        <w:r>
          <w:rPr>
            <w:noProof/>
            <w:webHidden/>
          </w:rPr>
          <w:fldChar w:fldCharType="end"/>
        </w:r>
      </w:hyperlink>
    </w:p>
    <w:p w14:paraId="5AABE5C7" w14:textId="5F4BD391"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5" w:history="1">
        <w:r w:rsidRPr="007E30F5">
          <w:rPr>
            <w:rStyle w:val="Hyperlink"/>
            <w:rFonts w:cstheme="majorHAnsi" w:hint="eastAsia"/>
            <w:noProof/>
          </w:rPr>
          <w:t>全球安全访问</w:t>
        </w:r>
        <w:r>
          <w:rPr>
            <w:noProof/>
            <w:webHidden/>
          </w:rPr>
          <w:tab/>
        </w:r>
        <w:r>
          <w:rPr>
            <w:noProof/>
            <w:webHidden/>
          </w:rPr>
          <w:fldChar w:fldCharType="begin"/>
        </w:r>
        <w:r>
          <w:rPr>
            <w:noProof/>
            <w:webHidden/>
          </w:rPr>
          <w:instrText xml:space="preserve"> PAGEREF _Toc225606865 \h </w:instrText>
        </w:r>
        <w:r>
          <w:rPr>
            <w:noProof/>
            <w:webHidden/>
          </w:rPr>
        </w:r>
        <w:r>
          <w:rPr>
            <w:noProof/>
            <w:webHidden/>
          </w:rPr>
          <w:fldChar w:fldCharType="separate"/>
        </w:r>
        <w:r>
          <w:rPr>
            <w:noProof/>
            <w:webHidden/>
          </w:rPr>
          <w:t>55</w:t>
        </w:r>
        <w:r>
          <w:rPr>
            <w:noProof/>
            <w:webHidden/>
          </w:rPr>
          <w:fldChar w:fldCharType="end"/>
        </w:r>
      </w:hyperlink>
    </w:p>
    <w:p w14:paraId="0F9AE03F" w14:textId="566D60C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6" w:history="1">
        <w:r w:rsidRPr="007E30F5">
          <w:rPr>
            <w:rStyle w:val="Hyperlink"/>
            <w:rFonts w:cstheme="majorHAnsi"/>
            <w:noProof/>
          </w:rPr>
          <w:t>HDInsight</w:t>
        </w:r>
        <w:r>
          <w:rPr>
            <w:noProof/>
            <w:webHidden/>
          </w:rPr>
          <w:tab/>
        </w:r>
        <w:r>
          <w:rPr>
            <w:noProof/>
            <w:webHidden/>
          </w:rPr>
          <w:fldChar w:fldCharType="begin"/>
        </w:r>
        <w:r>
          <w:rPr>
            <w:noProof/>
            <w:webHidden/>
          </w:rPr>
          <w:instrText xml:space="preserve"> PAGEREF _Toc225606866 \h </w:instrText>
        </w:r>
        <w:r>
          <w:rPr>
            <w:noProof/>
            <w:webHidden/>
          </w:rPr>
        </w:r>
        <w:r>
          <w:rPr>
            <w:noProof/>
            <w:webHidden/>
          </w:rPr>
          <w:fldChar w:fldCharType="separate"/>
        </w:r>
        <w:r>
          <w:rPr>
            <w:noProof/>
            <w:webHidden/>
          </w:rPr>
          <w:t>55</w:t>
        </w:r>
        <w:r>
          <w:rPr>
            <w:noProof/>
            <w:webHidden/>
          </w:rPr>
          <w:fldChar w:fldCharType="end"/>
        </w:r>
      </w:hyperlink>
    </w:p>
    <w:p w14:paraId="43997DB2" w14:textId="214FC360"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7" w:history="1">
        <w:r w:rsidRPr="007E30F5">
          <w:rPr>
            <w:rStyle w:val="Hyperlink"/>
            <w:rFonts w:cstheme="majorHAnsi"/>
            <w:noProof/>
          </w:rPr>
          <w:t>Azure Health Data Services</w:t>
        </w:r>
        <w:r w:rsidRPr="007E30F5">
          <w:rPr>
            <w:rStyle w:val="Hyperlink"/>
            <w:rFonts w:cstheme="majorHAnsi" w:hint="eastAsia"/>
            <w:noProof/>
          </w:rPr>
          <w:t>（不包括</w:t>
        </w:r>
        <w:r w:rsidRPr="007E30F5">
          <w:rPr>
            <w:rStyle w:val="Hyperlink"/>
            <w:rFonts w:cstheme="majorHAnsi"/>
            <w:noProof/>
          </w:rPr>
          <w:t xml:space="preserve"> MedTech </w:t>
        </w:r>
        <w:r w:rsidRPr="007E30F5">
          <w:rPr>
            <w:rStyle w:val="Hyperlink"/>
            <w:rFonts w:cstheme="majorHAnsi" w:hint="eastAsia"/>
            <w:noProof/>
          </w:rPr>
          <w:t>服务）</w:t>
        </w:r>
        <w:r>
          <w:rPr>
            <w:noProof/>
            <w:webHidden/>
          </w:rPr>
          <w:tab/>
        </w:r>
        <w:r>
          <w:rPr>
            <w:noProof/>
            <w:webHidden/>
          </w:rPr>
          <w:fldChar w:fldCharType="begin"/>
        </w:r>
        <w:r>
          <w:rPr>
            <w:noProof/>
            <w:webHidden/>
          </w:rPr>
          <w:instrText xml:space="preserve"> PAGEREF _Toc225606867 \h </w:instrText>
        </w:r>
        <w:r>
          <w:rPr>
            <w:noProof/>
            <w:webHidden/>
          </w:rPr>
        </w:r>
        <w:r>
          <w:rPr>
            <w:noProof/>
            <w:webHidden/>
          </w:rPr>
          <w:fldChar w:fldCharType="separate"/>
        </w:r>
        <w:r>
          <w:rPr>
            <w:noProof/>
            <w:webHidden/>
          </w:rPr>
          <w:t>56</w:t>
        </w:r>
        <w:r>
          <w:rPr>
            <w:noProof/>
            <w:webHidden/>
          </w:rPr>
          <w:fldChar w:fldCharType="end"/>
        </w:r>
      </w:hyperlink>
    </w:p>
    <w:p w14:paraId="7277E0F7" w14:textId="01A11DC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8" w:history="1">
        <w:r w:rsidRPr="007E30F5">
          <w:rPr>
            <w:rStyle w:val="Hyperlink"/>
            <w:rFonts w:cstheme="majorHAnsi"/>
            <w:noProof/>
          </w:rPr>
          <w:t>Health Bot</w:t>
        </w:r>
        <w:r>
          <w:rPr>
            <w:noProof/>
            <w:webHidden/>
          </w:rPr>
          <w:tab/>
        </w:r>
        <w:r>
          <w:rPr>
            <w:noProof/>
            <w:webHidden/>
          </w:rPr>
          <w:fldChar w:fldCharType="begin"/>
        </w:r>
        <w:r>
          <w:rPr>
            <w:noProof/>
            <w:webHidden/>
          </w:rPr>
          <w:instrText xml:space="preserve"> PAGEREF _Toc225606868 \h </w:instrText>
        </w:r>
        <w:r>
          <w:rPr>
            <w:noProof/>
            <w:webHidden/>
          </w:rPr>
        </w:r>
        <w:r>
          <w:rPr>
            <w:noProof/>
            <w:webHidden/>
          </w:rPr>
          <w:fldChar w:fldCharType="separate"/>
        </w:r>
        <w:r>
          <w:rPr>
            <w:noProof/>
            <w:webHidden/>
          </w:rPr>
          <w:t>56</w:t>
        </w:r>
        <w:r>
          <w:rPr>
            <w:noProof/>
            <w:webHidden/>
          </w:rPr>
          <w:fldChar w:fldCharType="end"/>
        </w:r>
      </w:hyperlink>
    </w:p>
    <w:p w14:paraId="7BFE529F" w14:textId="48FB5D5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9" w:history="1">
        <w:r w:rsidRPr="007E30F5">
          <w:rPr>
            <w:rStyle w:val="Hyperlink"/>
            <w:rFonts w:cstheme="majorHAnsi"/>
            <w:noProof/>
          </w:rPr>
          <w:t>Azure Information Protection</w:t>
        </w:r>
        <w:r>
          <w:rPr>
            <w:noProof/>
            <w:webHidden/>
          </w:rPr>
          <w:tab/>
        </w:r>
        <w:r>
          <w:rPr>
            <w:noProof/>
            <w:webHidden/>
          </w:rPr>
          <w:fldChar w:fldCharType="begin"/>
        </w:r>
        <w:r>
          <w:rPr>
            <w:noProof/>
            <w:webHidden/>
          </w:rPr>
          <w:instrText xml:space="preserve"> PAGEREF _Toc225606869 \h </w:instrText>
        </w:r>
        <w:r>
          <w:rPr>
            <w:noProof/>
            <w:webHidden/>
          </w:rPr>
        </w:r>
        <w:r>
          <w:rPr>
            <w:noProof/>
            <w:webHidden/>
          </w:rPr>
          <w:fldChar w:fldCharType="separate"/>
        </w:r>
        <w:r>
          <w:rPr>
            <w:noProof/>
            <w:webHidden/>
          </w:rPr>
          <w:t>57</w:t>
        </w:r>
        <w:r>
          <w:rPr>
            <w:noProof/>
            <w:webHidden/>
          </w:rPr>
          <w:fldChar w:fldCharType="end"/>
        </w:r>
      </w:hyperlink>
    </w:p>
    <w:p w14:paraId="66B4975E" w14:textId="32885C97"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0" w:history="1">
        <w:r w:rsidRPr="007E30F5">
          <w:rPr>
            <w:rStyle w:val="Hyperlink"/>
            <w:rFonts w:cstheme="majorHAnsi"/>
            <w:noProof/>
          </w:rPr>
          <w:t>Azure IoT Central</w:t>
        </w:r>
        <w:r>
          <w:rPr>
            <w:noProof/>
            <w:webHidden/>
          </w:rPr>
          <w:tab/>
        </w:r>
        <w:r>
          <w:rPr>
            <w:noProof/>
            <w:webHidden/>
          </w:rPr>
          <w:fldChar w:fldCharType="begin"/>
        </w:r>
        <w:r>
          <w:rPr>
            <w:noProof/>
            <w:webHidden/>
          </w:rPr>
          <w:instrText xml:space="preserve"> PAGEREF _Toc225606870 \h </w:instrText>
        </w:r>
        <w:r>
          <w:rPr>
            <w:noProof/>
            <w:webHidden/>
          </w:rPr>
        </w:r>
        <w:r>
          <w:rPr>
            <w:noProof/>
            <w:webHidden/>
          </w:rPr>
          <w:fldChar w:fldCharType="separate"/>
        </w:r>
        <w:r>
          <w:rPr>
            <w:noProof/>
            <w:webHidden/>
          </w:rPr>
          <w:t>57</w:t>
        </w:r>
        <w:r>
          <w:rPr>
            <w:noProof/>
            <w:webHidden/>
          </w:rPr>
          <w:fldChar w:fldCharType="end"/>
        </w:r>
      </w:hyperlink>
    </w:p>
    <w:p w14:paraId="391FE9DC" w14:textId="34ADB42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1" w:history="1">
        <w:r w:rsidRPr="007E30F5">
          <w:rPr>
            <w:rStyle w:val="Hyperlink"/>
            <w:rFonts w:cstheme="majorHAnsi"/>
            <w:noProof/>
          </w:rPr>
          <w:t xml:space="preserve">Azure IoT </w:t>
        </w:r>
        <w:r w:rsidRPr="007E30F5">
          <w:rPr>
            <w:rStyle w:val="Hyperlink"/>
            <w:rFonts w:cstheme="majorHAnsi" w:hint="eastAsia"/>
            <w:noProof/>
          </w:rPr>
          <w:t>中心</w:t>
        </w:r>
        <w:r>
          <w:rPr>
            <w:noProof/>
            <w:webHidden/>
          </w:rPr>
          <w:tab/>
        </w:r>
        <w:r>
          <w:rPr>
            <w:noProof/>
            <w:webHidden/>
          </w:rPr>
          <w:fldChar w:fldCharType="begin"/>
        </w:r>
        <w:r>
          <w:rPr>
            <w:noProof/>
            <w:webHidden/>
          </w:rPr>
          <w:instrText xml:space="preserve"> PAGEREF _Toc225606871 \h </w:instrText>
        </w:r>
        <w:r>
          <w:rPr>
            <w:noProof/>
            <w:webHidden/>
          </w:rPr>
        </w:r>
        <w:r>
          <w:rPr>
            <w:noProof/>
            <w:webHidden/>
          </w:rPr>
          <w:fldChar w:fldCharType="separate"/>
        </w:r>
        <w:r>
          <w:rPr>
            <w:noProof/>
            <w:webHidden/>
          </w:rPr>
          <w:t>57</w:t>
        </w:r>
        <w:r>
          <w:rPr>
            <w:noProof/>
            <w:webHidden/>
          </w:rPr>
          <w:fldChar w:fldCharType="end"/>
        </w:r>
      </w:hyperlink>
    </w:p>
    <w:p w14:paraId="185B684D" w14:textId="34F64EA0"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2" w:history="1">
        <w:r w:rsidRPr="007E30F5">
          <w:rPr>
            <w:rStyle w:val="Hyperlink"/>
            <w:rFonts w:cstheme="minorHAnsi" w:hint="eastAsia"/>
            <w:noProof/>
          </w:rPr>
          <w:t>密钥保管库</w:t>
        </w:r>
        <w:r>
          <w:rPr>
            <w:noProof/>
            <w:webHidden/>
          </w:rPr>
          <w:tab/>
        </w:r>
        <w:r>
          <w:rPr>
            <w:noProof/>
            <w:webHidden/>
          </w:rPr>
          <w:fldChar w:fldCharType="begin"/>
        </w:r>
        <w:r>
          <w:rPr>
            <w:noProof/>
            <w:webHidden/>
          </w:rPr>
          <w:instrText xml:space="preserve"> PAGEREF _Toc225606872 \h </w:instrText>
        </w:r>
        <w:r>
          <w:rPr>
            <w:noProof/>
            <w:webHidden/>
          </w:rPr>
        </w:r>
        <w:r>
          <w:rPr>
            <w:noProof/>
            <w:webHidden/>
          </w:rPr>
          <w:fldChar w:fldCharType="separate"/>
        </w:r>
        <w:r>
          <w:rPr>
            <w:noProof/>
            <w:webHidden/>
          </w:rPr>
          <w:t>58</w:t>
        </w:r>
        <w:r>
          <w:rPr>
            <w:noProof/>
            <w:webHidden/>
          </w:rPr>
          <w:fldChar w:fldCharType="end"/>
        </w:r>
      </w:hyperlink>
    </w:p>
    <w:p w14:paraId="05BD217A" w14:textId="0D53C09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3" w:history="1">
        <w:r w:rsidRPr="007E30F5">
          <w:rPr>
            <w:rStyle w:val="Hyperlink"/>
            <w:rFonts w:cstheme="majorHAnsi"/>
            <w:noProof/>
          </w:rPr>
          <w:t xml:space="preserve">Azure </w:t>
        </w:r>
        <w:r w:rsidRPr="007E30F5">
          <w:rPr>
            <w:rStyle w:val="Hyperlink"/>
            <w:rFonts w:cstheme="majorHAnsi" w:hint="eastAsia"/>
            <w:noProof/>
          </w:rPr>
          <w:t>密钥保管库托管</w:t>
        </w:r>
        <w:r w:rsidRPr="007E30F5">
          <w:rPr>
            <w:rStyle w:val="Hyperlink"/>
            <w:rFonts w:cstheme="majorHAnsi"/>
            <w:noProof/>
          </w:rPr>
          <w:t xml:space="preserve"> HSM</w:t>
        </w:r>
        <w:r>
          <w:rPr>
            <w:noProof/>
            <w:webHidden/>
          </w:rPr>
          <w:tab/>
        </w:r>
        <w:r>
          <w:rPr>
            <w:noProof/>
            <w:webHidden/>
          </w:rPr>
          <w:fldChar w:fldCharType="begin"/>
        </w:r>
        <w:r>
          <w:rPr>
            <w:noProof/>
            <w:webHidden/>
          </w:rPr>
          <w:instrText xml:space="preserve"> PAGEREF _Toc225606873 \h </w:instrText>
        </w:r>
        <w:r>
          <w:rPr>
            <w:noProof/>
            <w:webHidden/>
          </w:rPr>
        </w:r>
        <w:r>
          <w:rPr>
            <w:noProof/>
            <w:webHidden/>
          </w:rPr>
          <w:fldChar w:fldCharType="separate"/>
        </w:r>
        <w:r>
          <w:rPr>
            <w:noProof/>
            <w:webHidden/>
          </w:rPr>
          <w:t>58</w:t>
        </w:r>
        <w:r>
          <w:rPr>
            <w:noProof/>
            <w:webHidden/>
          </w:rPr>
          <w:fldChar w:fldCharType="end"/>
        </w:r>
      </w:hyperlink>
    </w:p>
    <w:p w14:paraId="43B9EE15" w14:textId="643BFBB1"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4" w:history="1">
        <w:r w:rsidRPr="007E30F5">
          <w:rPr>
            <w:rStyle w:val="Hyperlink"/>
            <w:rFonts w:cstheme="majorHAnsi"/>
            <w:noProof/>
          </w:rPr>
          <w:t xml:space="preserve">Azure Kubernetes </w:t>
        </w:r>
        <w:r w:rsidRPr="007E30F5">
          <w:rPr>
            <w:rStyle w:val="Hyperlink"/>
            <w:rFonts w:cstheme="majorHAnsi" w:hint="eastAsia"/>
            <w:noProof/>
          </w:rPr>
          <w:t>服务</w:t>
        </w:r>
        <w:r w:rsidRPr="007E30F5">
          <w:rPr>
            <w:rStyle w:val="Hyperlink"/>
            <w:rFonts w:cstheme="majorHAnsi"/>
            <w:noProof/>
          </w:rPr>
          <w:t xml:space="preserve"> (AKS)</w:t>
        </w:r>
        <w:r>
          <w:rPr>
            <w:noProof/>
            <w:webHidden/>
          </w:rPr>
          <w:tab/>
        </w:r>
        <w:r>
          <w:rPr>
            <w:noProof/>
            <w:webHidden/>
          </w:rPr>
          <w:fldChar w:fldCharType="begin"/>
        </w:r>
        <w:r>
          <w:rPr>
            <w:noProof/>
            <w:webHidden/>
          </w:rPr>
          <w:instrText xml:space="preserve"> PAGEREF _Toc225606874 \h </w:instrText>
        </w:r>
        <w:r>
          <w:rPr>
            <w:noProof/>
            <w:webHidden/>
          </w:rPr>
        </w:r>
        <w:r>
          <w:rPr>
            <w:noProof/>
            <w:webHidden/>
          </w:rPr>
          <w:fldChar w:fldCharType="separate"/>
        </w:r>
        <w:r>
          <w:rPr>
            <w:noProof/>
            <w:webHidden/>
          </w:rPr>
          <w:t>59</w:t>
        </w:r>
        <w:r>
          <w:rPr>
            <w:noProof/>
            <w:webHidden/>
          </w:rPr>
          <w:fldChar w:fldCharType="end"/>
        </w:r>
      </w:hyperlink>
    </w:p>
    <w:p w14:paraId="4EEF6E46" w14:textId="1140A72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5" w:history="1">
        <w:r w:rsidRPr="007E30F5">
          <w:rPr>
            <w:rStyle w:val="Hyperlink"/>
            <w:rFonts w:cstheme="majorHAnsi"/>
            <w:noProof/>
          </w:rPr>
          <w:t xml:space="preserve">Azure Kubernetes </w:t>
        </w:r>
        <w:r w:rsidRPr="007E30F5">
          <w:rPr>
            <w:rStyle w:val="Hyperlink"/>
            <w:rFonts w:cstheme="majorHAnsi" w:hint="eastAsia"/>
            <w:noProof/>
          </w:rPr>
          <w:t>服务</w:t>
        </w:r>
        <w:r w:rsidRPr="007E30F5">
          <w:rPr>
            <w:rStyle w:val="Hyperlink"/>
            <w:rFonts w:cstheme="majorHAnsi"/>
            <w:noProof/>
          </w:rPr>
          <w:t xml:space="preserve"> (AKS) </w:t>
        </w:r>
        <w:r w:rsidRPr="007E30F5">
          <w:rPr>
            <w:rStyle w:val="Hyperlink"/>
            <w:rFonts w:cstheme="majorHAnsi" w:hint="eastAsia"/>
            <w:noProof/>
          </w:rPr>
          <w:t>自动群集</w:t>
        </w:r>
        <w:r>
          <w:rPr>
            <w:noProof/>
            <w:webHidden/>
          </w:rPr>
          <w:tab/>
        </w:r>
        <w:r>
          <w:rPr>
            <w:noProof/>
            <w:webHidden/>
          </w:rPr>
          <w:fldChar w:fldCharType="begin"/>
        </w:r>
        <w:r>
          <w:rPr>
            <w:noProof/>
            <w:webHidden/>
          </w:rPr>
          <w:instrText xml:space="preserve"> PAGEREF _Toc225606875 \h </w:instrText>
        </w:r>
        <w:r>
          <w:rPr>
            <w:noProof/>
            <w:webHidden/>
          </w:rPr>
        </w:r>
        <w:r>
          <w:rPr>
            <w:noProof/>
            <w:webHidden/>
          </w:rPr>
          <w:fldChar w:fldCharType="separate"/>
        </w:r>
        <w:r>
          <w:rPr>
            <w:noProof/>
            <w:webHidden/>
          </w:rPr>
          <w:t>60</w:t>
        </w:r>
        <w:r>
          <w:rPr>
            <w:noProof/>
            <w:webHidden/>
          </w:rPr>
          <w:fldChar w:fldCharType="end"/>
        </w:r>
      </w:hyperlink>
    </w:p>
    <w:p w14:paraId="52665AAE" w14:textId="27AB2B1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6" w:history="1">
        <w:r w:rsidRPr="007E30F5">
          <w:rPr>
            <w:rStyle w:val="Hyperlink"/>
            <w:rFonts w:cstheme="majorHAnsi"/>
            <w:noProof/>
          </w:rPr>
          <w:t xml:space="preserve">Azure </w:t>
        </w:r>
        <w:r w:rsidRPr="007E30F5">
          <w:rPr>
            <w:rStyle w:val="Hyperlink"/>
            <w:rFonts w:cstheme="majorHAnsi" w:hint="eastAsia"/>
            <w:noProof/>
          </w:rPr>
          <w:t>实验室服务</w:t>
        </w:r>
        <w:r>
          <w:rPr>
            <w:noProof/>
            <w:webHidden/>
          </w:rPr>
          <w:tab/>
        </w:r>
        <w:r>
          <w:rPr>
            <w:noProof/>
            <w:webHidden/>
          </w:rPr>
          <w:fldChar w:fldCharType="begin"/>
        </w:r>
        <w:r>
          <w:rPr>
            <w:noProof/>
            <w:webHidden/>
          </w:rPr>
          <w:instrText xml:space="preserve"> PAGEREF _Toc225606876 \h </w:instrText>
        </w:r>
        <w:r>
          <w:rPr>
            <w:noProof/>
            <w:webHidden/>
          </w:rPr>
        </w:r>
        <w:r>
          <w:rPr>
            <w:noProof/>
            <w:webHidden/>
          </w:rPr>
          <w:fldChar w:fldCharType="separate"/>
        </w:r>
        <w:r>
          <w:rPr>
            <w:noProof/>
            <w:webHidden/>
          </w:rPr>
          <w:t>60</w:t>
        </w:r>
        <w:r>
          <w:rPr>
            <w:noProof/>
            <w:webHidden/>
          </w:rPr>
          <w:fldChar w:fldCharType="end"/>
        </w:r>
      </w:hyperlink>
    </w:p>
    <w:p w14:paraId="3BB1AA97" w14:textId="0349839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7" w:history="1">
        <w:r w:rsidRPr="007E30F5">
          <w:rPr>
            <w:rStyle w:val="Hyperlink"/>
            <w:rFonts w:cstheme="majorHAnsi"/>
            <w:noProof/>
          </w:rPr>
          <w:t xml:space="preserve">Azure </w:t>
        </w:r>
        <w:r w:rsidRPr="007E30F5">
          <w:rPr>
            <w:rStyle w:val="Hyperlink"/>
            <w:rFonts w:cstheme="majorHAnsi" w:hint="eastAsia"/>
            <w:noProof/>
          </w:rPr>
          <w:t>负载均衡器</w:t>
        </w:r>
        <w:r>
          <w:rPr>
            <w:noProof/>
            <w:webHidden/>
          </w:rPr>
          <w:tab/>
        </w:r>
        <w:r>
          <w:rPr>
            <w:noProof/>
            <w:webHidden/>
          </w:rPr>
          <w:fldChar w:fldCharType="begin"/>
        </w:r>
        <w:r>
          <w:rPr>
            <w:noProof/>
            <w:webHidden/>
          </w:rPr>
          <w:instrText xml:space="preserve"> PAGEREF _Toc225606877 \h </w:instrText>
        </w:r>
        <w:r>
          <w:rPr>
            <w:noProof/>
            <w:webHidden/>
          </w:rPr>
        </w:r>
        <w:r>
          <w:rPr>
            <w:noProof/>
            <w:webHidden/>
          </w:rPr>
          <w:fldChar w:fldCharType="separate"/>
        </w:r>
        <w:r>
          <w:rPr>
            <w:noProof/>
            <w:webHidden/>
          </w:rPr>
          <w:t>61</w:t>
        </w:r>
        <w:r>
          <w:rPr>
            <w:noProof/>
            <w:webHidden/>
          </w:rPr>
          <w:fldChar w:fldCharType="end"/>
        </w:r>
      </w:hyperlink>
    </w:p>
    <w:p w14:paraId="29EA337B" w14:textId="6DFB6FC8"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8" w:history="1">
        <w:r w:rsidRPr="007E30F5">
          <w:rPr>
            <w:rStyle w:val="Hyperlink"/>
            <w:rFonts w:cstheme="majorHAnsi"/>
            <w:noProof/>
          </w:rPr>
          <w:t xml:space="preserve">Azure </w:t>
        </w:r>
        <w:r w:rsidRPr="007E30F5">
          <w:rPr>
            <w:rStyle w:val="Hyperlink"/>
            <w:rFonts w:cstheme="majorHAnsi" w:hint="eastAsia"/>
            <w:noProof/>
          </w:rPr>
          <w:t>负载测试</w:t>
        </w:r>
        <w:r>
          <w:rPr>
            <w:noProof/>
            <w:webHidden/>
          </w:rPr>
          <w:tab/>
        </w:r>
        <w:r>
          <w:rPr>
            <w:noProof/>
            <w:webHidden/>
          </w:rPr>
          <w:fldChar w:fldCharType="begin"/>
        </w:r>
        <w:r>
          <w:rPr>
            <w:noProof/>
            <w:webHidden/>
          </w:rPr>
          <w:instrText xml:space="preserve"> PAGEREF _Toc225606878 \h </w:instrText>
        </w:r>
        <w:r>
          <w:rPr>
            <w:noProof/>
            <w:webHidden/>
          </w:rPr>
        </w:r>
        <w:r>
          <w:rPr>
            <w:noProof/>
            <w:webHidden/>
          </w:rPr>
          <w:fldChar w:fldCharType="separate"/>
        </w:r>
        <w:r>
          <w:rPr>
            <w:noProof/>
            <w:webHidden/>
          </w:rPr>
          <w:t>61</w:t>
        </w:r>
        <w:r>
          <w:rPr>
            <w:noProof/>
            <w:webHidden/>
          </w:rPr>
          <w:fldChar w:fldCharType="end"/>
        </w:r>
      </w:hyperlink>
    </w:p>
    <w:p w14:paraId="18C5BA3F" w14:textId="23F78B20"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9" w:history="1">
        <w:r w:rsidRPr="007E30F5">
          <w:rPr>
            <w:rStyle w:val="Hyperlink"/>
            <w:rFonts w:cstheme="majorHAnsi"/>
            <w:noProof/>
          </w:rPr>
          <w:t>Log Analytics</w:t>
        </w:r>
        <w:r w:rsidRPr="007E30F5">
          <w:rPr>
            <w:rStyle w:val="Hyperlink"/>
            <w:rFonts w:cstheme="majorHAnsi" w:hint="eastAsia"/>
            <w:noProof/>
          </w:rPr>
          <w:t>（查询可用性</w:t>
        </w:r>
        <w:r w:rsidRPr="007E30F5">
          <w:rPr>
            <w:rStyle w:val="Hyperlink"/>
            <w:rFonts w:cstheme="majorHAnsi"/>
            <w:noProof/>
          </w:rPr>
          <w:t xml:space="preserve"> SLA</w:t>
        </w:r>
        <w:r w:rsidRPr="007E30F5">
          <w:rPr>
            <w:rStyle w:val="Hyperlink"/>
            <w:rFonts w:cstheme="majorHAnsi" w:hint="eastAsia"/>
            <w:noProof/>
          </w:rPr>
          <w:t>）</w:t>
        </w:r>
        <w:r>
          <w:rPr>
            <w:noProof/>
            <w:webHidden/>
          </w:rPr>
          <w:tab/>
        </w:r>
        <w:r>
          <w:rPr>
            <w:noProof/>
            <w:webHidden/>
          </w:rPr>
          <w:fldChar w:fldCharType="begin"/>
        </w:r>
        <w:r>
          <w:rPr>
            <w:noProof/>
            <w:webHidden/>
          </w:rPr>
          <w:instrText xml:space="preserve"> PAGEREF _Toc225606879 \h </w:instrText>
        </w:r>
        <w:r>
          <w:rPr>
            <w:noProof/>
            <w:webHidden/>
          </w:rPr>
        </w:r>
        <w:r>
          <w:rPr>
            <w:noProof/>
            <w:webHidden/>
          </w:rPr>
          <w:fldChar w:fldCharType="separate"/>
        </w:r>
        <w:r>
          <w:rPr>
            <w:noProof/>
            <w:webHidden/>
          </w:rPr>
          <w:t>62</w:t>
        </w:r>
        <w:r>
          <w:rPr>
            <w:noProof/>
            <w:webHidden/>
          </w:rPr>
          <w:fldChar w:fldCharType="end"/>
        </w:r>
      </w:hyperlink>
    </w:p>
    <w:p w14:paraId="7486BE14" w14:textId="411AF0C2"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0" w:history="1">
        <w:r w:rsidRPr="007E30F5">
          <w:rPr>
            <w:rStyle w:val="Hyperlink"/>
            <w:rFonts w:cstheme="minorHAnsi" w:hint="eastAsia"/>
            <w:noProof/>
          </w:rPr>
          <w:t>逻辑应用</w:t>
        </w:r>
        <w:r>
          <w:rPr>
            <w:noProof/>
            <w:webHidden/>
          </w:rPr>
          <w:tab/>
        </w:r>
        <w:r>
          <w:rPr>
            <w:noProof/>
            <w:webHidden/>
          </w:rPr>
          <w:fldChar w:fldCharType="begin"/>
        </w:r>
        <w:r>
          <w:rPr>
            <w:noProof/>
            <w:webHidden/>
          </w:rPr>
          <w:instrText xml:space="preserve"> PAGEREF _Toc225606880 \h </w:instrText>
        </w:r>
        <w:r>
          <w:rPr>
            <w:noProof/>
            <w:webHidden/>
          </w:rPr>
        </w:r>
        <w:r>
          <w:rPr>
            <w:noProof/>
            <w:webHidden/>
          </w:rPr>
          <w:fldChar w:fldCharType="separate"/>
        </w:r>
        <w:r>
          <w:rPr>
            <w:noProof/>
            <w:webHidden/>
          </w:rPr>
          <w:t>62</w:t>
        </w:r>
        <w:r>
          <w:rPr>
            <w:noProof/>
            <w:webHidden/>
          </w:rPr>
          <w:fldChar w:fldCharType="end"/>
        </w:r>
      </w:hyperlink>
    </w:p>
    <w:p w14:paraId="7036F222" w14:textId="4483F7A8"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1" w:history="1">
        <w:r w:rsidRPr="007E30F5">
          <w:rPr>
            <w:rStyle w:val="Hyperlink"/>
            <w:rFonts w:cstheme="majorHAnsi"/>
            <w:noProof/>
          </w:rPr>
          <w:t xml:space="preserve">Azure </w:t>
        </w:r>
        <w:r w:rsidRPr="007E30F5">
          <w:rPr>
            <w:rStyle w:val="Hyperlink"/>
            <w:rFonts w:cstheme="majorHAnsi" w:hint="eastAsia"/>
            <w:noProof/>
          </w:rPr>
          <w:t>机器学习</w:t>
        </w:r>
        <w:r>
          <w:rPr>
            <w:noProof/>
            <w:webHidden/>
          </w:rPr>
          <w:tab/>
        </w:r>
        <w:r>
          <w:rPr>
            <w:noProof/>
            <w:webHidden/>
          </w:rPr>
          <w:fldChar w:fldCharType="begin"/>
        </w:r>
        <w:r>
          <w:rPr>
            <w:noProof/>
            <w:webHidden/>
          </w:rPr>
          <w:instrText xml:space="preserve"> PAGEREF _Toc225606881 \h </w:instrText>
        </w:r>
        <w:r>
          <w:rPr>
            <w:noProof/>
            <w:webHidden/>
          </w:rPr>
        </w:r>
        <w:r>
          <w:rPr>
            <w:noProof/>
            <w:webHidden/>
          </w:rPr>
          <w:fldChar w:fldCharType="separate"/>
        </w:r>
        <w:r>
          <w:rPr>
            <w:noProof/>
            <w:webHidden/>
          </w:rPr>
          <w:t>62</w:t>
        </w:r>
        <w:r>
          <w:rPr>
            <w:noProof/>
            <w:webHidden/>
          </w:rPr>
          <w:fldChar w:fldCharType="end"/>
        </w:r>
      </w:hyperlink>
    </w:p>
    <w:p w14:paraId="06F3FFB6" w14:textId="1FB1EFF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2" w:history="1">
        <w:r w:rsidRPr="007E30F5">
          <w:rPr>
            <w:rStyle w:val="Hyperlink"/>
            <w:rFonts w:cstheme="majorHAnsi"/>
            <w:noProof/>
            <w:lang w:val="en-US"/>
          </w:rPr>
          <w:t xml:space="preserve">Azure </w:t>
        </w:r>
        <w:r w:rsidRPr="007E30F5">
          <w:rPr>
            <w:rStyle w:val="Hyperlink"/>
            <w:rFonts w:cstheme="majorHAnsi" w:hint="eastAsia"/>
            <w:noProof/>
          </w:rPr>
          <w:t>托管</w:t>
        </w:r>
        <w:r w:rsidRPr="007E30F5">
          <w:rPr>
            <w:rStyle w:val="Hyperlink"/>
            <w:rFonts w:cstheme="majorHAnsi"/>
            <w:noProof/>
          </w:rPr>
          <w:t xml:space="preserve"> Grafana</w:t>
        </w:r>
        <w:r>
          <w:rPr>
            <w:noProof/>
            <w:webHidden/>
          </w:rPr>
          <w:tab/>
        </w:r>
        <w:r>
          <w:rPr>
            <w:noProof/>
            <w:webHidden/>
          </w:rPr>
          <w:fldChar w:fldCharType="begin"/>
        </w:r>
        <w:r>
          <w:rPr>
            <w:noProof/>
            <w:webHidden/>
          </w:rPr>
          <w:instrText xml:space="preserve"> PAGEREF _Toc225606882 \h </w:instrText>
        </w:r>
        <w:r>
          <w:rPr>
            <w:noProof/>
            <w:webHidden/>
          </w:rPr>
        </w:r>
        <w:r>
          <w:rPr>
            <w:noProof/>
            <w:webHidden/>
          </w:rPr>
          <w:fldChar w:fldCharType="separate"/>
        </w:r>
        <w:r>
          <w:rPr>
            <w:noProof/>
            <w:webHidden/>
          </w:rPr>
          <w:t>63</w:t>
        </w:r>
        <w:r>
          <w:rPr>
            <w:noProof/>
            <w:webHidden/>
          </w:rPr>
          <w:fldChar w:fldCharType="end"/>
        </w:r>
      </w:hyperlink>
    </w:p>
    <w:p w14:paraId="59A5983F" w14:textId="108FBC2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3" w:history="1">
        <w:r w:rsidRPr="007E30F5">
          <w:rPr>
            <w:rStyle w:val="Hyperlink"/>
            <w:rFonts w:cstheme="majorHAnsi" w:hint="eastAsia"/>
            <w:noProof/>
          </w:rPr>
          <w:t>适用于</w:t>
        </w:r>
        <w:r w:rsidRPr="007E30F5">
          <w:rPr>
            <w:rStyle w:val="Hyperlink"/>
            <w:rFonts w:cstheme="majorHAnsi"/>
            <w:noProof/>
          </w:rPr>
          <w:t xml:space="preserve"> Apache Cassandra </w:t>
        </w:r>
        <w:r w:rsidRPr="007E30F5">
          <w:rPr>
            <w:rStyle w:val="Hyperlink"/>
            <w:rFonts w:cstheme="majorHAnsi" w:hint="eastAsia"/>
            <w:noProof/>
          </w:rPr>
          <w:t>的</w:t>
        </w:r>
        <w:r w:rsidRPr="007E30F5">
          <w:rPr>
            <w:rStyle w:val="Hyperlink"/>
            <w:rFonts w:cstheme="majorHAnsi"/>
            <w:noProof/>
          </w:rPr>
          <w:t xml:space="preserve"> Azure </w:t>
        </w:r>
        <w:r w:rsidRPr="007E30F5">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_Toc225606883 \h </w:instrText>
        </w:r>
        <w:r>
          <w:rPr>
            <w:noProof/>
            <w:webHidden/>
          </w:rPr>
        </w:r>
        <w:r>
          <w:rPr>
            <w:noProof/>
            <w:webHidden/>
          </w:rPr>
          <w:fldChar w:fldCharType="separate"/>
        </w:r>
        <w:r>
          <w:rPr>
            <w:noProof/>
            <w:webHidden/>
          </w:rPr>
          <w:t>63</w:t>
        </w:r>
        <w:r>
          <w:rPr>
            <w:noProof/>
            <w:webHidden/>
          </w:rPr>
          <w:fldChar w:fldCharType="end"/>
        </w:r>
      </w:hyperlink>
    </w:p>
    <w:p w14:paraId="40CE8C64" w14:textId="29B6CE70"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4" w:history="1">
        <w:r w:rsidRPr="007E30F5">
          <w:rPr>
            <w:rStyle w:val="Hyperlink"/>
            <w:rFonts w:cstheme="majorHAnsi"/>
            <w:noProof/>
          </w:rPr>
          <w:t>Azure Maps</w:t>
        </w:r>
        <w:r>
          <w:rPr>
            <w:noProof/>
            <w:webHidden/>
          </w:rPr>
          <w:tab/>
        </w:r>
        <w:r>
          <w:rPr>
            <w:noProof/>
            <w:webHidden/>
          </w:rPr>
          <w:fldChar w:fldCharType="begin"/>
        </w:r>
        <w:r>
          <w:rPr>
            <w:noProof/>
            <w:webHidden/>
          </w:rPr>
          <w:instrText xml:space="preserve"> PAGEREF _Toc225606884 \h </w:instrText>
        </w:r>
        <w:r>
          <w:rPr>
            <w:noProof/>
            <w:webHidden/>
          </w:rPr>
        </w:r>
        <w:r>
          <w:rPr>
            <w:noProof/>
            <w:webHidden/>
          </w:rPr>
          <w:fldChar w:fldCharType="separate"/>
        </w:r>
        <w:r>
          <w:rPr>
            <w:noProof/>
            <w:webHidden/>
          </w:rPr>
          <w:t>64</w:t>
        </w:r>
        <w:r>
          <w:rPr>
            <w:noProof/>
            <w:webHidden/>
          </w:rPr>
          <w:fldChar w:fldCharType="end"/>
        </w:r>
      </w:hyperlink>
    </w:p>
    <w:p w14:paraId="4EECBA8F" w14:textId="42AE6EC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5" w:history="1">
        <w:r w:rsidRPr="007E30F5">
          <w:rPr>
            <w:rStyle w:val="Hyperlink"/>
            <w:rFonts w:cstheme="minorHAnsi" w:hint="eastAsia"/>
            <w:noProof/>
          </w:rPr>
          <w:t>媒体服务</w:t>
        </w:r>
        <w:r>
          <w:rPr>
            <w:noProof/>
            <w:webHidden/>
          </w:rPr>
          <w:tab/>
        </w:r>
        <w:r>
          <w:rPr>
            <w:noProof/>
            <w:webHidden/>
          </w:rPr>
          <w:fldChar w:fldCharType="begin"/>
        </w:r>
        <w:r>
          <w:rPr>
            <w:noProof/>
            <w:webHidden/>
          </w:rPr>
          <w:instrText xml:space="preserve"> PAGEREF _Toc225606885 \h </w:instrText>
        </w:r>
        <w:r>
          <w:rPr>
            <w:noProof/>
            <w:webHidden/>
          </w:rPr>
        </w:r>
        <w:r>
          <w:rPr>
            <w:noProof/>
            <w:webHidden/>
          </w:rPr>
          <w:fldChar w:fldCharType="separate"/>
        </w:r>
        <w:r>
          <w:rPr>
            <w:noProof/>
            <w:webHidden/>
          </w:rPr>
          <w:t>65</w:t>
        </w:r>
        <w:r>
          <w:rPr>
            <w:noProof/>
            <w:webHidden/>
          </w:rPr>
          <w:fldChar w:fldCharType="end"/>
        </w:r>
      </w:hyperlink>
    </w:p>
    <w:p w14:paraId="6ABDDECE" w14:textId="27DF9E6C"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6" w:history="1">
        <w:r w:rsidRPr="007E30F5">
          <w:rPr>
            <w:rStyle w:val="Hyperlink"/>
            <w:rFonts w:cstheme="majorHAnsi"/>
            <w:noProof/>
          </w:rPr>
          <w:t xml:space="preserve">MedTech </w:t>
        </w:r>
        <w:r w:rsidRPr="007E30F5">
          <w:rPr>
            <w:rStyle w:val="Hyperlink"/>
            <w:rFonts w:cstheme="majorHAnsi" w:hint="eastAsia"/>
            <w:noProof/>
          </w:rPr>
          <w:t>服务</w:t>
        </w:r>
        <w:r>
          <w:rPr>
            <w:noProof/>
            <w:webHidden/>
          </w:rPr>
          <w:tab/>
        </w:r>
        <w:r>
          <w:rPr>
            <w:noProof/>
            <w:webHidden/>
          </w:rPr>
          <w:fldChar w:fldCharType="begin"/>
        </w:r>
        <w:r>
          <w:rPr>
            <w:noProof/>
            <w:webHidden/>
          </w:rPr>
          <w:instrText xml:space="preserve"> PAGEREF _Toc225606886 \h </w:instrText>
        </w:r>
        <w:r>
          <w:rPr>
            <w:noProof/>
            <w:webHidden/>
          </w:rPr>
        </w:r>
        <w:r>
          <w:rPr>
            <w:noProof/>
            <w:webHidden/>
          </w:rPr>
          <w:fldChar w:fldCharType="separate"/>
        </w:r>
        <w:r>
          <w:rPr>
            <w:noProof/>
            <w:webHidden/>
          </w:rPr>
          <w:t>67</w:t>
        </w:r>
        <w:r>
          <w:rPr>
            <w:noProof/>
            <w:webHidden/>
          </w:rPr>
          <w:fldChar w:fldCharType="end"/>
        </w:r>
      </w:hyperlink>
    </w:p>
    <w:p w14:paraId="11198365" w14:textId="0AFA4B4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7" w:history="1">
        <w:r w:rsidRPr="007E30F5">
          <w:rPr>
            <w:rStyle w:val="Hyperlink"/>
            <w:rFonts w:cstheme="majorHAnsi"/>
            <w:noProof/>
            <w:lang w:val="en-US"/>
          </w:rPr>
          <w:t>Microsoft Fabric</w:t>
        </w:r>
        <w:r>
          <w:rPr>
            <w:noProof/>
            <w:webHidden/>
          </w:rPr>
          <w:tab/>
        </w:r>
        <w:r>
          <w:rPr>
            <w:noProof/>
            <w:webHidden/>
          </w:rPr>
          <w:fldChar w:fldCharType="begin"/>
        </w:r>
        <w:r>
          <w:rPr>
            <w:noProof/>
            <w:webHidden/>
          </w:rPr>
          <w:instrText xml:space="preserve"> PAGEREF _Toc225606887 \h </w:instrText>
        </w:r>
        <w:r>
          <w:rPr>
            <w:noProof/>
            <w:webHidden/>
          </w:rPr>
        </w:r>
        <w:r>
          <w:rPr>
            <w:noProof/>
            <w:webHidden/>
          </w:rPr>
          <w:fldChar w:fldCharType="separate"/>
        </w:r>
        <w:r>
          <w:rPr>
            <w:noProof/>
            <w:webHidden/>
          </w:rPr>
          <w:t>67</w:t>
        </w:r>
        <w:r>
          <w:rPr>
            <w:noProof/>
            <w:webHidden/>
          </w:rPr>
          <w:fldChar w:fldCharType="end"/>
        </w:r>
      </w:hyperlink>
    </w:p>
    <w:p w14:paraId="1AD26527" w14:textId="5407097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8" w:history="1">
        <w:r w:rsidRPr="007E30F5">
          <w:rPr>
            <w:rStyle w:val="Hyperlink"/>
            <w:rFonts w:cstheme="majorHAnsi"/>
            <w:noProof/>
          </w:rPr>
          <w:t>Microsoft Genomics</w:t>
        </w:r>
        <w:r>
          <w:rPr>
            <w:noProof/>
            <w:webHidden/>
          </w:rPr>
          <w:tab/>
        </w:r>
        <w:r>
          <w:rPr>
            <w:noProof/>
            <w:webHidden/>
          </w:rPr>
          <w:fldChar w:fldCharType="begin"/>
        </w:r>
        <w:r>
          <w:rPr>
            <w:noProof/>
            <w:webHidden/>
          </w:rPr>
          <w:instrText xml:space="preserve"> PAGEREF _Toc225606888 \h </w:instrText>
        </w:r>
        <w:r>
          <w:rPr>
            <w:noProof/>
            <w:webHidden/>
          </w:rPr>
        </w:r>
        <w:r>
          <w:rPr>
            <w:noProof/>
            <w:webHidden/>
          </w:rPr>
          <w:fldChar w:fldCharType="separate"/>
        </w:r>
        <w:r>
          <w:rPr>
            <w:noProof/>
            <w:webHidden/>
          </w:rPr>
          <w:t>68</w:t>
        </w:r>
        <w:r>
          <w:rPr>
            <w:noProof/>
            <w:webHidden/>
          </w:rPr>
          <w:fldChar w:fldCharType="end"/>
        </w:r>
      </w:hyperlink>
    </w:p>
    <w:p w14:paraId="147F4A22" w14:textId="78B00982"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9" w:history="1">
        <w:r w:rsidRPr="007E30F5">
          <w:rPr>
            <w:rStyle w:val="Hyperlink"/>
            <w:rFonts w:cstheme="majorHAnsi"/>
            <w:noProof/>
          </w:rPr>
          <w:t>Microsoft Sentinel</w:t>
        </w:r>
        <w:r>
          <w:rPr>
            <w:noProof/>
            <w:webHidden/>
          </w:rPr>
          <w:tab/>
        </w:r>
        <w:r>
          <w:rPr>
            <w:noProof/>
            <w:webHidden/>
          </w:rPr>
          <w:fldChar w:fldCharType="begin"/>
        </w:r>
        <w:r>
          <w:rPr>
            <w:noProof/>
            <w:webHidden/>
          </w:rPr>
          <w:instrText xml:space="preserve"> PAGEREF _Toc225606889 \h </w:instrText>
        </w:r>
        <w:r>
          <w:rPr>
            <w:noProof/>
            <w:webHidden/>
          </w:rPr>
        </w:r>
        <w:r>
          <w:rPr>
            <w:noProof/>
            <w:webHidden/>
          </w:rPr>
          <w:fldChar w:fldCharType="separate"/>
        </w:r>
        <w:r>
          <w:rPr>
            <w:noProof/>
            <w:webHidden/>
          </w:rPr>
          <w:t>68</w:t>
        </w:r>
        <w:r>
          <w:rPr>
            <w:noProof/>
            <w:webHidden/>
          </w:rPr>
          <w:fldChar w:fldCharType="end"/>
        </w:r>
      </w:hyperlink>
    </w:p>
    <w:p w14:paraId="724BC055" w14:textId="38138D31"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0" w:history="1">
        <w:r w:rsidRPr="007E30F5">
          <w:rPr>
            <w:rStyle w:val="Hyperlink"/>
            <w:rFonts w:cstheme="minorHAnsi" w:hint="eastAsia"/>
            <w:noProof/>
          </w:rPr>
          <w:t>移动服务</w:t>
        </w:r>
        <w:r>
          <w:rPr>
            <w:noProof/>
            <w:webHidden/>
          </w:rPr>
          <w:tab/>
        </w:r>
        <w:r>
          <w:rPr>
            <w:noProof/>
            <w:webHidden/>
          </w:rPr>
          <w:fldChar w:fldCharType="begin"/>
        </w:r>
        <w:r>
          <w:rPr>
            <w:noProof/>
            <w:webHidden/>
          </w:rPr>
          <w:instrText xml:space="preserve"> PAGEREF _Toc225606890 \h </w:instrText>
        </w:r>
        <w:r>
          <w:rPr>
            <w:noProof/>
            <w:webHidden/>
          </w:rPr>
        </w:r>
        <w:r>
          <w:rPr>
            <w:noProof/>
            <w:webHidden/>
          </w:rPr>
          <w:fldChar w:fldCharType="separate"/>
        </w:r>
        <w:r>
          <w:rPr>
            <w:noProof/>
            <w:webHidden/>
          </w:rPr>
          <w:t>68</w:t>
        </w:r>
        <w:r>
          <w:rPr>
            <w:noProof/>
            <w:webHidden/>
          </w:rPr>
          <w:fldChar w:fldCharType="end"/>
        </w:r>
      </w:hyperlink>
    </w:p>
    <w:p w14:paraId="5F1E6FBE" w14:textId="18B59874"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1" w:history="1">
        <w:r w:rsidRPr="007E30F5">
          <w:rPr>
            <w:rStyle w:val="Hyperlink"/>
            <w:rFonts w:cstheme="majorHAnsi"/>
            <w:noProof/>
          </w:rPr>
          <w:t>Azure Monitor</w:t>
        </w:r>
        <w:r>
          <w:rPr>
            <w:noProof/>
            <w:webHidden/>
          </w:rPr>
          <w:tab/>
        </w:r>
        <w:r>
          <w:rPr>
            <w:noProof/>
            <w:webHidden/>
          </w:rPr>
          <w:fldChar w:fldCharType="begin"/>
        </w:r>
        <w:r>
          <w:rPr>
            <w:noProof/>
            <w:webHidden/>
          </w:rPr>
          <w:instrText xml:space="preserve"> PAGEREF _Toc225606891 \h </w:instrText>
        </w:r>
        <w:r>
          <w:rPr>
            <w:noProof/>
            <w:webHidden/>
          </w:rPr>
        </w:r>
        <w:r>
          <w:rPr>
            <w:noProof/>
            <w:webHidden/>
          </w:rPr>
          <w:fldChar w:fldCharType="separate"/>
        </w:r>
        <w:r>
          <w:rPr>
            <w:noProof/>
            <w:webHidden/>
          </w:rPr>
          <w:t>69</w:t>
        </w:r>
        <w:r>
          <w:rPr>
            <w:noProof/>
            <w:webHidden/>
          </w:rPr>
          <w:fldChar w:fldCharType="end"/>
        </w:r>
      </w:hyperlink>
    </w:p>
    <w:p w14:paraId="2DB1B766" w14:textId="4D91C5D6"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2" w:history="1">
        <w:r w:rsidRPr="007E30F5">
          <w:rPr>
            <w:rStyle w:val="Hyperlink"/>
            <w:rFonts w:cstheme="majorHAnsi"/>
            <w:noProof/>
          </w:rPr>
          <w:t xml:space="preserve">Azure NetApp </w:t>
        </w:r>
        <w:r w:rsidRPr="007E30F5">
          <w:rPr>
            <w:rStyle w:val="Hyperlink"/>
            <w:rFonts w:cstheme="majorHAnsi" w:hint="eastAsia"/>
            <w:noProof/>
          </w:rPr>
          <w:t>文件</w:t>
        </w:r>
        <w:r>
          <w:rPr>
            <w:noProof/>
            <w:webHidden/>
          </w:rPr>
          <w:tab/>
        </w:r>
        <w:r>
          <w:rPr>
            <w:noProof/>
            <w:webHidden/>
          </w:rPr>
          <w:fldChar w:fldCharType="begin"/>
        </w:r>
        <w:r>
          <w:rPr>
            <w:noProof/>
            <w:webHidden/>
          </w:rPr>
          <w:instrText xml:space="preserve"> PAGEREF _Toc225606892 \h </w:instrText>
        </w:r>
        <w:r>
          <w:rPr>
            <w:noProof/>
            <w:webHidden/>
          </w:rPr>
        </w:r>
        <w:r>
          <w:rPr>
            <w:noProof/>
            <w:webHidden/>
          </w:rPr>
          <w:fldChar w:fldCharType="separate"/>
        </w:r>
        <w:r>
          <w:rPr>
            <w:noProof/>
            <w:webHidden/>
          </w:rPr>
          <w:t>70</w:t>
        </w:r>
        <w:r>
          <w:rPr>
            <w:noProof/>
            <w:webHidden/>
          </w:rPr>
          <w:fldChar w:fldCharType="end"/>
        </w:r>
      </w:hyperlink>
    </w:p>
    <w:p w14:paraId="15D582B3" w14:textId="25525C47"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3" w:history="1">
        <w:r w:rsidRPr="007E30F5">
          <w:rPr>
            <w:rStyle w:val="Hyperlink"/>
            <w:rFonts w:cstheme="minorHAnsi" w:hint="eastAsia"/>
            <w:noProof/>
          </w:rPr>
          <w:t>网络观察程序</w:t>
        </w:r>
        <w:r>
          <w:rPr>
            <w:noProof/>
            <w:webHidden/>
          </w:rPr>
          <w:tab/>
        </w:r>
        <w:r>
          <w:rPr>
            <w:noProof/>
            <w:webHidden/>
          </w:rPr>
          <w:fldChar w:fldCharType="begin"/>
        </w:r>
        <w:r>
          <w:rPr>
            <w:noProof/>
            <w:webHidden/>
          </w:rPr>
          <w:instrText xml:space="preserve"> PAGEREF _Toc225606893 \h </w:instrText>
        </w:r>
        <w:r>
          <w:rPr>
            <w:noProof/>
            <w:webHidden/>
          </w:rPr>
        </w:r>
        <w:r>
          <w:rPr>
            <w:noProof/>
            <w:webHidden/>
          </w:rPr>
          <w:fldChar w:fldCharType="separate"/>
        </w:r>
        <w:r>
          <w:rPr>
            <w:noProof/>
            <w:webHidden/>
          </w:rPr>
          <w:t>70</w:t>
        </w:r>
        <w:r>
          <w:rPr>
            <w:noProof/>
            <w:webHidden/>
          </w:rPr>
          <w:fldChar w:fldCharType="end"/>
        </w:r>
      </w:hyperlink>
    </w:p>
    <w:p w14:paraId="3B03BACF" w14:textId="2D0B91F5"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4" w:history="1">
        <w:r w:rsidRPr="007E30F5">
          <w:rPr>
            <w:rStyle w:val="Hyperlink"/>
            <w:rFonts w:cstheme="minorHAnsi" w:hint="eastAsia"/>
            <w:noProof/>
          </w:rPr>
          <w:t>通知中心</w:t>
        </w:r>
        <w:r>
          <w:rPr>
            <w:noProof/>
            <w:webHidden/>
          </w:rPr>
          <w:tab/>
        </w:r>
        <w:r>
          <w:rPr>
            <w:noProof/>
            <w:webHidden/>
          </w:rPr>
          <w:fldChar w:fldCharType="begin"/>
        </w:r>
        <w:r>
          <w:rPr>
            <w:noProof/>
            <w:webHidden/>
          </w:rPr>
          <w:instrText xml:space="preserve"> PAGEREF _Toc225606894 \h </w:instrText>
        </w:r>
        <w:r>
          <w:rPr>
            <w:noProof/>
            <w:webHidden/>
          </w:rPr>
        </w:r>
        <w:r>
          <w:rPr>
            <w:noProof/>
            <w:webHidden/>
          </w:rPr>
          <w:fldChar w:fldCharType="separate"/>
        </w:r>
        <w:r>
          <w:rPr>
            <w:noProof/>
            <w:webHidden/>
          </w:rPr>
          <w:t>71</w:t>
        </w:r>
        <w:r>
          <w:rPr>
            <w:noProof/>
            <w:webHidden/>
          </w:rPr>
          <w:fldChar w:fldCharType="end"/>
        </w:r>
      </w:hyperlink>
    </w:p>
    <w:p w14:paraId="1922705E" w14:textId="6E76DBB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5" w:history="1">
        <w:r w:rsidRPr="007E30F5">
          <w:rPr>
            <w:rStyle w:val="Hyperlink"/>
            <w:rFonts w:cstheme="majorHAnsi"/>
            <w:noProof/>
          </w:rPr>
          <w:t xml:space="preserve">Azure </w:t>
        </w:r>
        <w:r w:rsidRPr="007E30F5">
          <w:rPr>
            <w:rStyle w:val="Hyperlink"/>
            <w:rFonts w:cstheme="majorHAnsi" w:hint="eastAsia"/>
            <w:noProof/>
          </w:rPr>
          <w:t>虚拟机的按需容量预留</w:t>
        </w:r>
        <w:r>
          <w:rPr>
            <w:noProof/>
            <w:webHidden/>
          </w:rPr>
          <w:tab/>
        </w:r>
        <w:r>
          <w:rPr>
            <w:noProof/>
            <w:webHidden/>
          </w:rPr>
          <w:fldChar w:fldCharType="begin"/>
        </w:r>
        <w:r>
          <w:rPr>
            <w:noProof/>
            <w:webHidden/>
          </w:rPr>
          <w:instrText xml:space="preserve"> PAGEREF _Toc225606895 \h </w:instrText>
        </w:r>
        <w:r>
          <w:rPr>
            <w:noProof/>
            <w:webHidden/>
          </w:rPr>
        </w:r>
        <w:r>
          <w:rPr>
            <w:noProof/>
            <w:webHidden/>
          </w:rPr>
          <w:fldChar w:fldCharType="separate"/>
        </w:r>
        <w:r>
          <w:rPr>
            <w:noProof/>
            <w:webHidden/>
          </w:rPr>
          <w:t>71</w:t>
        </w:r>
        <w:r>
          <w:rPr>
            <w:noProof/>
            <w:webHidden/>
          </w:rPr>
          <w:fldChar w:fldCharType="end"/>
        </w:r>
      </w:hyperlink>
    </w:p>
    <w:p w14:paraId="593D7F78" w14:textId="6527ECD6"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6" w:history="1">
        <w:r w:rsidRPr="007E30F5">
          <w:rPr>
            <w:rStyle w:val="Hyperlink"/>
            <w:rFonts w:cstheme="majorHAnsi"/>
            <w:noProof/>
          </w:rPr>
          <w:t xml:space="preserve">Foundry </w:t>
        </w:r>
        <w:r w:rsidRPr="007E30F5">
          <w:rPr>
            <w:rStyle w:val="Hyperlink"/>
            <w:rFonts w:cstheme="majorHAnsi" w:hint="eastAsia"/>
            <w:noProof/>
          </w:rPr>
          <w:t>模型</w:t>
        </w:r>
        <w:r>
          <w:rPr>
            <w:noProof/>
            <w:webHidden/>
          </w:rPr>
          <w:tab/>
        </w:r>
        <w:r>
          <w:rPr>
            <w:noProof/>
            <w:webHidden/>
          </w:rPr>
          <w:fldChar w:fldCharType="begin"/>
        </w:r>
        <w:r>
          <w:rPr>
            <w:noProof/>
            <w:webHidden/>
          </w:rPr>
          <w:instrText xml:space="preserve"> PAGEREF _Toc225606896 \h </w:instrText>
        </w:r>
        <w:r>
          <w:rPr>
            <w:noProof/>
            <w:webHidden/>
          </w:rPr>
        </w:r>
        <w:r>
          <w:rPr>
            <w:noProof/>
            <w:webHidden/>
          </w:rPr>
          <w:fldChar w:fldCharType="separate"/>
        </w:r>
        <w:r>
          <w:rPr>
            <w:noProof/>
            <w:webHidden/>
          </w:rPr>
          <w:t>72</w:t>
        </w:r>
        <w:r>
          <w:rPr>
            <w:noProof/>
            <w:webHidden/>
          </w:rPr>
          <w:fldChar w:fldCharType="end"/>
        </w:r>
      </w:hyperlink>
    </w:p>
    <w:p w14:paraId="274FF6B6" w14:textId="22A805B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7" w:history="1">
        <w:r w:rsidRPr="007E30F5">
          <w:rPr>
            <w:rStyle w:val="Hyperlink"/>
            <w:rFonts w:ascii="Calibri" w:hAnsi="Calibri" w:cs="Calibri" w:hint="eastAsia"/>
            <w:noProof/>
          </w:rPr>
          <w:t>对象复制</w:t>
        </w:r>
        <w:r w:rsidRPr="007E30F5">
          <w:rPr>
            <w:rStyle w:val="Hyperlink"/>
            <w:rFonts w:ascii="Calibri" w:hAnsi="Calibri" w:cs="Calibri"/>
            <w:noProof/>
          </w:rPr>
          <w:t xml:space="preserve"> – </w:t>
        </w:r>
        <w:r w:rsidRPr="007E30F5">
          <w:rPr>
            <w:rStyle w:val="Hyperlink"/>
            <w:rFonts w:ascii="Calibri" w:hAnsi="Calibri" w:cs="Calibri" w:hint="eastAsia"/>
            <w:noProof/>
          </w:rPr>
          <w:t>优先复制</w:t>
        </w:r>
        <w:r>
          <w:rPr>
            <w:noProof/>
            <w:webHidden/>
          </w:rPr>
          <w:tab/>
        </w:r>
        <w:r>
          <w:rPr>
            <w:noProof/>
            <w:webHidden/>
          </w:rPr>
          <w:fldChar w:fldCharType="begin"/>
        </w:r>
        <w:r>
          <w:rPr>
            <w:noProof/>
            <w:webHidden/>
          </w:rPr>
          <w:instrText xml:space="preserve"> PAGEREF _Toc225606897 \h </w:instrText>
        </w:r>
        <w:r>
          <w:rPr>
            <w:noProof/>
            <w:webHidden/>
          </w:rPr>
        </w:r>
        <w:r>
          <w:rPr>
            <w:noProof/>
            <w:webHidden/>
          </w:rPr>
          <w:fldChar w:fldCharType="separate"/>
        </w:r>
        <w:r>
          <w:rPr>
            <w:noProof/>
            <w:webHidden/>
          </w:rPr>
          <w:t>72</w:t>
        </w:r>
        <w:r>
          <w:rPr>
            <w:noProof/>
            <w:webHidden/>
          </w:rPr>
          <w:fldChar w:fldCharType="end"/>
        </w:r>
      </w:hyperlink>
    </w:p>
    <w:p w14:paraId="41B86EF9" w14:textId="0DB93D0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8" w:history="1">
        <w:r w:rsidRPr="007E30F5">
          <w:rPr>
            <w:rStyle w:val="Hyperlink"/>
            <w:rFonts w:cstheme="majorHAnsi"/>
            <w:noProof/>
            <w:lang w:val="en-US"/>
          </w:rPr>
          <w:t>Azure Operator Service Manager</w:t>
        </w:r>
        <w:r>
          <w:rPr>
            <w:noProof/>
            <w:webHidden/>
          </w:rPr>
          <w:tab/>
        </w:r>
        <w:r>
          <w:rPr>
            <w:noProof/>
            <w:webHidden/>
          </w:rPr>
          <w:fldChar w:fldCharType="begin"/>
        </w:r>
        <w:r>
          <w:rPr>
            <w:noProof/>
            <w:webHidden/>
          </w:rPr>
          <w:instrText xml:space="preserve"> PAGEREF _Toc225606898 \h </w:instrText>
        </w:r>
        <w:r>
          <w:rPr>
            <w:noProof/>
            <w:webHidden/>
          </w:rPr>
        </w:r>
        <w:r>
          <w:rPr>
            <w:noProof/>
            <w:webHidden/>
          </w:rPr>
          <w:fldChar w:fldCharType="separate"/>
        </w:r>
        <w:r>
          <w:rPr>
            <w:noProof/>
            <w:webHidden/>
          </w:rPr>
          <w:t>73</w:t>
        </w:r>
        <w:r>
          <w:rPr>
            <w:noProof/>
            <w:webHidden/>
          </w:rPr>
          <w:fldChar w:fldCharType="end"/>
        </w:r>
      </w:hyperlink>
    </w:p>
    <w:p w14:paraId="5B860B8A" w14:textId="10E48DC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9" w:history="1">
        <w:r w:rsidRPr="007E30F5">
          <w:rPr>
            <w:rStyle w:val="Hyperlink"/>
            <w:rFonts w:cstheme="majorHAnsi"/>
            <w:noProof/>
          </w:rPr>
          <w:t xml:space="preserve">Azure Orbital </w:t>
        </w:r>
        <w:r w:rsidRPr="007E30F5">
          <w:rPr>
            <w:rStyle w:val="Hyperlink"/>
            <w:rFonts w:cstheme="majorHAnsi" w:hint="eastAsia"/>
            <w:noProof/>
          </w:rPr>
          <w:t>地面站</w:t>
        </w:r>
        <w:r>
          <w:rPr>
            <w:noProof/>
            <w:webHidden/>
          </w:rPr>
          <w:tab/>
        </w:r>
        <w:r>
          <w:rPr>
            <w:noProof/>
            <w:webHidden/>
          </w:rPr>
          <w:fldChar w:fldCharType="begin"/>
        </w:r>
        <w:r>
          <w:rPr>
            <w:noProof/>
            <w:webHidden/>
          </w:rPr>
          <w:instrText xml:space="preserve"> PAGEREF _Toc225606899 \h </w:instrText>
        </w:r>
        <w:r>
          <w:rPr>
            <w:noProof/>
            <w:webHidden/>
          </w:rPr>
        </w:r>
        <w:r>
          <w:rPr>
            <w:noProof/>
            <w:webHidden/>
          </w:rPr>
          <w:fldChar w:fldCharType="separate"/>
        </w:r>
        <w:r>
          <w:rPr>
            <w:noProof/>
            <w:webHidden/>
          </w:rPr>
          <w:t>74</w:t>
        </w:r>
        <w:r>
          <w:rPr>
            <w:noProof/>
            <w:webHidden/>
          </w:rPr>
          <w:fldChar w:fldCharType="end"/>
        </w:r>
      </w:hyperlink>
    </w:p>
    <w:p w14:paraId="4075991B" w14:textId="1571D70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0" w:history="1">
        <w:r w:rsidRPr="007E30F5">
          <w:rPr>
            <w:rStyle w:val="Hyperlink"/>
            <w:rFonts w:cstheme="majorHAnsi"/>
            <w:noProof/>
          </w:rPr>
          <w:t xml:space="preserve">Microsoft Playwright </w:t>
        </w:r>
        <w:r w:rsidRPr="007E30F5">
          <w:rPr>
            <w:rStyle w:val="Hyperlink"/>
            <w:rFonts w:cstheme="majorHAnsi" w:hint="eastAsia"/>
            <w:noProof/>
          </w:rPr>
          <w:t>测试</w:t>
        </w:r>
        <w:r>
          <w:rPr>
            <w:noProof/>
            <w:webHidden/>
          </w:rPr>
          <w:tab/>
        </w:r>
        <w:r>
          <w:rPr>
            <w:noProof/>
            <w:webHidden/>
          </w:rPr>
          <w:fldChar w:fldCharType="begin"/>
        </w:r>
        <w:r>
          <w:rPr>
            <w:noProof/>
            <w:webHidden/>
          </w:rPr>
          <w:instrText xml:space="preserve"> PAGEREF _Toc225606900 \h </w:instrText>
        </w:r>
        <w:r>
          <w:rPr>
            <w:noProof/>
            <w:webHidden/>
          </w:rPr>
        </w:r>
        <w:r>
          <w:rPr>
            <w:noProof/>
            <w:webHidden/>
          </w:rPr>
          <w:fldChar w:fldCharType="separate"/>
        </w:r>
        <w:r>
          <w:rPr>
            <w:noProof/>
            <w:webHidden/>
          </w:rPr>
          <w:t>74</w:t>
        </w:r>
        <w:r>
          <w:rPr>
            <w:noProof/>
            <w:webHidden/>
          </w:rPr>
          <w:fldChar w:fldCharType="end"/>
        </w:r>
      </w:hyperlink>
    </w:p>
    <w:p w14:paraId="7A7F70D4" w14:textId="42619ABE"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1" w:history="1">
        <w:r w:rsidRPr="007E30F5">
          <w:rPr>
            <w:rStyle w:val="Hyperlink"/>
            <w:rFonts w:cstheme="majorHAnsi"/>
            <w:noProof/>
          </w:rPr>
          <w:t xml:space="preserve">Azure </w:t>
        </w:r>
        <w:r w:rsidRPr="007E30F5">
          <w:rPr>
            <w:rStyle w:val="Hyperlink"/>
            <w:rFonts w:cstheme="majorHAnsi" w:hint="eastAsia"/>
            <w:noProof/>
          </w:rPr>
          <w:t>专用链接</w:t>
        </w:r>
        <w:r>
          <w:rPr>
            <w:noProof/>
            <w:webHidden/>
          </w:rPr>
          <w:tab/>
        </w:r>
        <w:r>
          <w:rPr>
            <w:noProof/>
            <w:webHidden/>
          </w:rPr>
          <w:fldChar w:fldCharType="begin"/>
        </w:r>
        <w:r>
          <w:rPr>
            <w:noProof/>
            <w:webHidden/>
          </w:rPr>
          <w:instrText xml:space="preserve"> PAGEREF _Toc225606901 \h </w:instrText>
        </w:r>
        <w:r>
          <w:rPr>
            <w:noProof/>
            <w:webHidden/>
          </w:rPr>
        </w:r>
        <w:r>
          <w:rPr>
            <w:noProof/>
            <w:webHidden/>
          </w:rPr>
          <w:fldChar w:fldCharType="separate"/>
        </w:r>
        <w:r>
          <w:rPr>
            <w:noProof/>
            <w:webHidden/>
          </w:rPr>
          <w:t>75</w:t>
        </w:r>
        <w:r>
          <w:rPr>
            <w:noProof/>
            <w:webHidden/>
          </w:rPr>
          <w:fldChar w:fldCharType="end"/>
        </w:r>
      </w:hyperlink>
    </w:p>
    <w:p w14:paraId="061874EC" w14:textId="2D82D18A"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2" w:history="1">
        <w:r w:rsidRPr="007E30F5">
          <w:rPr>
            <w:rStyle w:val="Hyperlink"/>
            <w:rFonts w:cstheme="majorHAnsi"/>
            <w:noProof/>
          </w:rPr>
          <w:t>Microsoft Purview</w:t>
        </w:r>
        <w:r>
          <w:rPr>
            <w:noProof/>
            <w:webHidden/>
          </w:rPr>
          <w:tab/>
        </w:r>
        <w:r>
          <w:rPr>
            <w:noProof/>
            <w:webHidden/>
          </w:rPr>
          <w:fldChar w:fldCharType="begin"/>
        </w:r>
        <w:r>
          <w:rPr>
            <w:noProof/>
            <w:webHidden/>
          </w:rPr>
          <w:instrText xml:space="preserve"> PAGEREF _Toc225606902 \h </w:instrText>
        </w:r>
        <w:r>
          <w:rPr>
            <w:noProof/>
            <w:webHidden/>
          </w:rPr>
        </w:r>
        <w:r>
          <w:rPr>
            <w:noProof/>
            <w:webHidden/>
          </w:rPr>
          <w:fldChar w:fldCharType="separate"/>
        </w:r>
        <w:r>
          <w:rPr>
            <w:noProof/>
            <w:webHidden/>
          </w:rPr>
          <w:t>75</w:t>
        </w:r>
        <w:r>
          <w:rPr>
            <w:noProof/>
            <w:webHidden/>
          </w:rPr>
          <w:fldChar w:fldCharType="end"/>
        </w:r>
      </w:hyperlink>
    </w:p>
    <w:p w14:paraId="734A379B" w14:textId="2B3756A1"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3" w:history="1">
        <w:r w:rsidRPr="007E30F5">
          <w:rPr>
            <w:rStyle w:val="Hyperlink"/>
            <w:rFonts w:cstheme="majorHAnsi"/>
            <w:noProof/>
          </w:rPr>
          <w:t>Azure Red Hat OpenShift</w:t>
        </w:r>
        <w:r>
          <w:rPr>
            <w:noProof/>
            <w:webHidden/>
          </w:rPr>
          <w:tab/>
        </w:r>
        <w:r>
          <w:rPr>
            <w:noProof/>
            <w:webHidden/>
          </w:rPr>
          <w:fldChar w:fldCharType="begin"/>
        </w:r>
        <w:r>
          <w:rPr>
            <w:noProof/>
            <w:webHidden/>
          </w:rPr>
          <w:instrText xml:space="preserve"> PAGEREF _Toc225606903 \h </w:instrText>
        </w:r>
        <w:r>
          <w:rPr>
            <w:noProof/>
            <w:webHidden/>
          </w:rPr>
        </w:r>
        <w:r>
          <w:rPr>
            <w:noProof/>
            <w:webHidden/>
          </w:rPr>
          <w:fldChar w:fldCharType="separate"/>
        </w:r>
        <w:r>
          <w:rPr>
            <w:noProof/>
            <w:webHidden/>
          </w:rPr>
          <w:t>75</w:t>
        </w:r>
        <w:r>
          <w:rPr>
            <w:noProof/>
            <w:webHidden/>
          </w:rPr>
          <w:fldChar w:fldCharType="end"/>
        </w:r>
      </w:hyperlink>
    </w:p>
    <w:p w14:paraId="01442628" w14:textId="6364906D"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4" w:history="1">
        <w:r w:rsidRPr="007E30F5">
          <w:rPr>
            <w:rStyle w:val="Hyperlink"/>
            <w:rFonts w:cstheme="minorHAnsi" w:hint="eastAsia"/>
            <w:noProof/>
          </w:rPr>
          <w:t>远程渲染</w:t>
        </w:r>
        <w:r>
          <w:rPr>
            <w:noProof/>
            <w:webHidden/>
          </w:rPr>
          <w:tab/>
        </w:r>
        <w:r>
          <w:rPr>
            <w:noProof/>
            <w:webHidden/>
          </w:rPr>
          <w:fldChar w:fldCharType="begin"/>
        </w:r>
        <w:r>
          <w:rPr>
            <w:noProof/>
            <w:webHidden/>
          </w:rPr>
          <w:instrText xml:space="preserve"> PAGEREF _Toc225606904 \h </w:instrText>
        </w:r>
        <w:r>
          <w:rPr>
            <w:noProof/>
            <w:webHidden/>
          </w:rPr>
        </w:r>
        <w:r>
          <w:rPr>
            <w:noProof/>
            <w:webHidden/>
          </w:rPr>
          <w:fldChar w:fldCharType="separate"/>
        </w:r>
        <w:r>
          <w:rPr>
            <w:noProof/>
            <w:webHidden/>
          </w:rPr>
          <w:t>76</w:t>
        </w:r>
        <w:r>
          <w:rPr>
            <w:noProof/>
            <w:webHidden/>
          </w:rPr>
          <w:fldChar w:fldCharType="end"/>
        </w:r>
      </w:hyperlink>
    </w:p>
    <w:p w14:paraId="2E786EED" w14:textId="024A199D"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5" w:history="1">
        <w:r w:rsidRPr="007E30F5">
          <w:rPr>
            <w:rStyle w:val="Hyperlink"/>
            <w:rFonts w:cstheme="majorHAnsi"/>
            <w:noProof/>
          </w:rPr>
          <w:t xml:space="preserve">Azure </w:t>
        </w:r>
        <w:r w:rsidRPr="007E30F5">
          <w:rPr>
            <w:rStyle w:val="Hyperlink"/>
            <w:rFonts w:cstheme="majorHAnsi" w:hint="eastAsia"/>
            <w:noProof/>
          </w:rPr>
          <w:t>路由服务器</w:t>
        </w:r>
        <w:r>
          <w:rPr>
            <w:noProof/>
            <w:webHidden/>
          </w:rPr>
          <w:tab/>
        </w:r>
        <w:r>
          <w:rPr>
            <w:noProof/>
            <w:webHidden/>
          </w:rPr>
          <w:fldChar w:fldCharType="begin"/>
        </w:r>
        <w:r>
          <w:rPr>
            <w:noProof/>
            <w:webHidden/>
          </w:rPr>
          <w:instrText xml:space="preserve"> PAGEREF _Toc225606905 \h </w:instrText>
        </w:r>
        <w:r>
          <w:rPr>
            <w:noProof/>
            <w:webHidden/>
          </w:rPr>
        </w:r>
        <w:r>
          <w:rPr>
            <w:noProof/>
            <w:webHidden/>
          </w:rPr>
          <w:fldChar w:fldCharType="separate"/>
        </w:r>
        <w:r>
          <w:rPr>
            <w:noProof/>
            <w:webHidden/>
          </w:rPr>
          <w:t>76</w:t>
        </w:r>
        <w:r>
          <w:rPr>
            <w:noProof/>
            <w:webHidden/>
          </w:rPr>
          <w:fldChar w:fldCharType="end"/>
        </w:r>
      </w:hyperlink>
    </w:p>
    <w:p w14:paraId="5D443BE2" w14:textId="7ECD4EAB"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6" w:history="1">
        <w:r w:rsidRPr="007E30F5">
          <w:rPr>
            <w:rStyle w:val="Hyperlink"/>
            <w:rFonts w:cstheme="majorHAnsi"/>
            <w:noProof/>
          </w:rPr>
          <w:t xml:space="preserve">SAP HANA on Azure </w:t>
        </w:r>
        <w:r w:rsidRPr="007E30F5">
          <w:rPr>
            <w:rStyle w:val="Hyperlink"/>
            <w:rFonts w:cstheme="majorHAnsi" w:hint="eastAsia"/>
            <w:noProof/>
          </w:rPr>
          <w:t>大型实例</w:t>
        </w:r>
        <w:r>
          <w:rPr>
            <w:noProof/>
            <w:webHidden/>
          </w:rPr>
          <w:tab/>
        </w:r>
        <w:r>
          <w:rPr>
            <w:noProof/>
            <w:webHidden/>
          </w:rPr>
          <w:fldChar w:fldCharType="begin"/>
        </w:r>
        <w:r>
          <w:rPr>
            <w:noProof/>
            <w:webHidden/>
          </w:rPr>
          <w:instrText xml:space="preserve"> PAGEREF _Toc225606906 \h </w:instrText>
        </w:r>
        <w:r>
          <w:rPr>
            <w:noProof/>
            <w:webHidden/>
          </w:rPr>
        </w:r>
        <w:r>
          <w:rPr>
            <w:noProof/>
            <w:webHidden/>
          </w:rPr>
          <w:fldChar w:fldCharType="separate"/>
        </w:r>
        <w:r>
          <w:rPr>
            <w:noProof/>
            <w:webHidden/>
          </w:rPr>
          <w:t>77</w:t>
        </w:r>
        <w:r>
          <w:rPr>
            <w:noProof/>
            <w:webHidden/>
          </w:rPr>
          <w:fldChar w:fldCharType="end"/>
        </w:r>
      </w:hyperlink>
    </w:p>
    <w:p w14:paraId="1DBA44E0" w14:textId="05313C5B"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7" w:history="1">
        <w:r w:rsidRPr="007E30F5">
          <w:rPr>
            <w:rStyle w:val="Hyperlink"/>
            <w:rFonts w:cstheme="minorHAnsi" w:hint="eastAsia"/>
            <w:noProof/>
          </w:rPr>
          <w:t>计划程序</w:t>
        </w:r>
        <w:r>
          <w:rPr>
            <w:noProof/>
            <w:webHidden/>
          </w:rPr>
          <w:tab/>
        </w:r>
        <w:r>
          <w:rPr>
            <w:noProof/>
            <w:webHidden/>
          </w:rPr>
          <w:fldChar w:fldCharType="begin"/>
        </w:r>
        <w:r>
          <w:rPr>
            <w:noProof/>
            <w:webHidden/>
          </w:rPr>
          <w:instrText xml:space="preserve"> PAGEREF _Toc225606907 \h </w:instrText>
        </w:r>
        <w:r>
          <w:rPr>
            <w:noProof/>
            <w:webHidden/>
          </w:rPr>
        </w:r>
        <w:r>
          <w:rPr>
            <w:noProof/>
            <w:webHidden/>
          </w:rPr>
          <w:fldChar w:fldCharType="separate"/>
        </w:r>
        <w:r>
          <w:rPr>
            <w:noProof/>
            <w:webHidden/>
          </w:rPr>
          <w:t>77</w:t>
        </w:r>
        <w:r>
          <w:rPr>
            <w:noProof/>
            <w:webHidden/>
          </w:rPr>
          <w:fldChar w:fldCharType="end"/>
        </w:r>
      </w:hyperlink>
    </w:p>
    <w:p w14:paraId="0DF11999" w14:textId="0C486082"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8" w:history="1">
        <w:r w:rsidRPr="007E30F5">
          <w:rPr>
            <w:rStyle w:val="Hyperlink"/>
            <w:rFonts w:cstheme="majorHAnsi"/>
            <w:noProof/>
          </w:rPr>
          <w:t>Service-Bus</w:t>
        </w:r>
        <w:r>
          <w:rPr>
            <w:noProof/>
            <w:webHidden/>
          </w:rPr>
          <w:tab/>
        </w:r>
        <w:r>
          <w:rPr>
            <w:noProof/>
            <w:webHidden/>
          </w:rPr>
          <w:fldChar w:fldCharType="begin"/>
        </w:r>
        <w:r>
          <w:rPr>
            <w:noProof/>
            <w:webHidden/>
          </w:rPr>
          <w:instrText xml:space="preserve"> PAGEREF _Toc225606908 \h </w:instrText>
        </w:r>
        <w:r>
          <w:rPr>
            <w:noProof/>
            <w:webHidden/>
          </w:rPr>
        </w:r>
        <w:r>
          <w:rPr>
            <w:noProof/>
            <w:webHidden/>
          </w:rPr>
          <w:fldChar w:fldCharType="separate"/>
        </w:r>
        <w:r>
          <w:rPr>
            <w:noProof/>
            <w:webHidden/>
          </w:rPr>
          <w:t>78</w:t>
        </w:r>
        <w:r>
          <w:rPr>
            <w:noProof/>
            <w:webHidden/>
          </w:rPr>
          <w:fldChar w:fldCharType="end"/>
        </w:r>
      </w:hyperlink>
    </w:p>
    <w:p w14:paraId="756FBC59" w14:textId="6F714BCB"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9" w:history="1">
        <w:r w:rsidRPr="007E30F5">
          <w:rPr>
            <w:rStyle w:val="Hyperlink"/>
            <w:rFonts w:cstheme="majorHAnsi"/>
            <w:noProof/>
          </w:rPr>
          <w:t xml:space="preserve">Azure SignalR </w:t>
        </w:r>
        <w:r w:rsidRPr="007E30F5">
          <w:rPr>
            <w:rStyle w:val="Hyperlink"/>
            <w:rFonts w:cstheme="majorHAnsi" w:hint="eastAsia"/>
            <w:noProof/>
          </w:rPr>
          <w:t>服务</w:t>
        </w:r>
        <w:r>
          <w:rPr>
            <w:noProof/>
            <w:webHidden/>
          </w:rPr>
          <w:tab/>
        </w:r>
        <w:r>
          <w:rPr>
            <w:noProof/>
            <w:webHidden/>
          </w:rPr>
          <w:fldChar w:fldCharType="begin"/>
        </w:r>
        <w:r>
          <w:rPr>
            <w:noProof/>
            <w:webHidden/>
          </w:rPr>
          <w:instrText xml:space="preserve"> PAGEREF _Toc225606909 \h </w:instrText>
        </w:r>
        <w:r>
          <w:rPr>
            <w:noProof/>
            <w:webHidden/>
          </w:rPr>
        </w:r>
        <w:r>
          <w:rPr>
            <w:noProof/>
            <w:webHidden/>
          </w:rPr>
          <w:fldChar w:fldCharType="separate"/>
        </w:r>
        <w:r>
          <w:rPr>
            <w:noProof/>
            <w:webHidden/>
          </w:rPr>
          <w:t>79</w:t>
        </w:r>
        <w:r>
          <w:rPr>
            <w:noProof/>
            <w:webHidden/>
          </w:rPr>
          <w:fldChar w:fldCharType="end"/>
        </w:r>
      </w:hyperlink>
    </w:p>
    <w:p w14:paraId="5A99A442" w14:textId="049F2471"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0" w:history="1">
        <w:r w:rsidRPr="007E30F5">
          <w:rPr>
            <w:rStyle w:val="Hyperlink"/>
            <w:rFonts w:cstheme="majorHAnsi"/>
            <w:noProof/>
          </w:rPr>
          <w:t>Azure Site Recovery</w:t>
        </w:r>
        <w:r>
          <w:rPr>
            <w:noProof/>
            <w:webHidden/>
          </w:rPr>
          <w:tab/>
        </w:r>
        <w:r>
          <w:rPr>
            <w:noProof/>
            <w:webHidden/>
          </w:rPr>
          <w:fldChar w:fldCharType="begin"/>
        </w:r>
        <w:r>
          <w:rPr>
            <w:noProof/>
            <w:webHidden/>
          </w:rPr>
          <w:instrText xml:space="preserve"> PAGEREF _Toc225606910 \h </w:instrText>
        </w:r>
        <w:r>
          <w:rPr>
            <w:noProof/>
            <w:webHidden/>
          </w:rPr>
        </w:r>
        <w:r>
          <w:rPr>
            <w:noProof/>
            <w:webHidden/>
          </w:rPr>
          <w:fldChar w:fldCharType="separate"/>
        </w:r>
        <w:r>
          <w:rPr>
            <w:noProof/>
            <w:webHidden/>
          </w:rPr>
          <w:t>79</w:t>
        </w:r>
        <w:r>
          <w:rPr>
            <w:noProof/>
            <w:webHidden/>
          </w:rPr>
          <w:fldChar w:fldCharType="end"/>
        </w:r>
      </w:hyperlink>
    </w:p>
    <w:p w14:paraId="533F509E" w14:textId="5341E431"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1" w:history="1">
        <w:r w:rsidRPr="007E30F5">
          <w:rPr>
            <w:rStyle w:val="Hyperlink"/>
            <w:rFonts w:cstheme="minorHAnsi" w:hint="eastAsia"/>
            <w:noProof/>
          </w:rPr>
          <w:t>空间定位点</w:t>
        </w:r>
        <w:r>
          <w:rPr>
            <w:noProof/>
            <w:webHidden/>
          </w:rPr>
          <w:tab/>
        </w:r>
        <w:r>
          <w:rPr>
            <w:noProof/>
            <w:webHidden/>
          </w:rPr>
          <w:fldChar w:fldCharType="begin"/>
        </w:r>
        <w:r>
          <w:rPr>
            <w:noProof/>
            <w:webHidden/>
          </w:rPr>
          <w:instrText xml:space="preserve"> PAGEREF _Toc225606911 \h </w:instrText>
        </w:r>
        <w:r>
          <w:rPr>
            <w:noProof/>
            <w:webHidden/>
          </w:rPr>
        </w:r>
        <w:r>
          <w:rPr>
            <w:noProof/>
            <w:webHidden/>
          </w:rPr>
          <w:fldChar w:fldCharType="separate"/>
        </w:r>
        <w:r>
          <w:rPr>
            <w:noProof/>
            <w:webHidden/>
          </w:rPr>
          <w:t>80</w:t>
        </w:r>
        <w:r>
          <w:rPr>
            <w:noProof/>
            <w:webHidden/>
          </w:rPr>
          <w:fldChar w:fldCharType="end"/>
        </w:r>
      </w:hyperlink>
    </w:p>
    <w:p w14:paraId="3F0492AB" w14:textId="11AE8C4C"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2" w:history="1">
        <w:r w:rsidRPr="007E30F5">
          <w:rPr>
            <w:rStyle w:val="Hyperlink"/>
            <w:rFonts w:cstheme="majorHAnsi"/>
            <w:noProof/>
          </w:rPr>
          <w:t>Azure Spring Apps</w:t>
        </w:r>
        <w:r>
          <w:rPr>
            <w:noProof/>
            <w:webHidden/>
          </w:rPr>
          <w:tab/>
        </w:r>
        <w:r>
          <w:rPr>
            <w:noProof/>
            <w:webHidden/>
          </w:rPr>
          <w:fldChar w:fldCharType="begin"/>
        </w:r>
        <w:r>
          <w:rPr>
            <w:noProof/>
            <w:webHidden/>
          </w:rPr>
          <w:instrText xml:space="preserve"> PAGEREF _Toc225606912 \h </w:instrText>
        </w:r>
        <w:r>
          <w:rPr>
            <w:noProof/>
            <w:webHidden/>
          </w:rPr>
        </w:r>
        <w:r>
          <w:rPr>
            <w:noProof/>
            <w:webHidden/>
          </w:rPr>
          <w:fldChar w:fldCharType="separate"/>
        </w:r>
        <w:r>
          <w:rPr>
            <w:noProof/>
            <w:webHidden/>
          </w:rPr>
          <w:t>80</w:t>
        </w:r>
        <w:r>
          <w:rPr>
            <w:noProof/>
            <w:webHidden/>
          </w:rPr>
          <w:fldChar w:fldCharType="end"/>
        </w:r>
      </w:hyperlink>
    </w:p>
    <w:p w14:paraId="2D7B78B9" w14:textId="3801976B"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3" w:history="1">
        <w:r w:rsidRPr="007E30F5">
          <w:rPr>
            <w:rStyle w:val="Hyperlink"/>
            <w:rFonts w:cstheme="majorHAnsi"/>
            <w:noProof/>
          </w:rPr>
          <w:t xml:space="preserve">Azure SQL </w:t>
        </w:r>
        <w:r w:rsidRPr="007E30F5">
          <w:rPr>
            <w:rStyle w:val="Hyperlink"/>
            <w:rFonts w:cstheme="majorHAnsi" w:hint="eastAsia"/>
            <w:noProof/>
          </w:rPr>
          <w:t>数据库</w:t>
        </w:r>
        <w:r>
          <w:rPr>
            <w:noProof/>
            <w:webHidden/>
          </w:rPr>
          <w:tab/>
        </w:r>
        <w:r>
          <w:rPr>
            <w:noProof/>
            <w:webHidden/>
          </w:rPr>
          <w:fldChar w:fldCharType="begin"/>
        </w:r>
        <w:r>
          <w:rPr>
            <w:noProof/>
            <w:webHidden/>
          </w:rPr>
          <w:instrText xml:space="preserve"> PAGEREF _Toc225606913 \h </w:instrText>
        </w:r>
        <w:r>
          <w:rPr>
            <w:noProof/>
            <w:webHidden/>
          </w:rPr>
        </w:r>
        <w:r>
          <w:rPr>
            <w:noProof/>
            <w:webHidden/>
          </w:rPr>
          <w:fldChar w:fldCharType="separate"/>
        </w:r>
        <w:r>
          <w:rPr>
            <w:noProof/>
            <w:webHidden/>
          </w:rPr>
          <w:t>81</w:t>
        </w:r>
        <w:r>
          <w:rPr>
            <w:noProof/>
            <w:webHidden/>
          </w:rPr>
          <w:fldChar w:fldCharType="end"/>
        </w:r>
      </w:hyperlink>
    </w:p>
    <w:p w14:paraId="74D3196F" w14:textId="0A6E9D81"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4" w:history="1">
        <w:r w:rsidRPr="007E30F5">
          <w:rPr>
            <w:rStyle w:val="Hyperlink"/>
            <w:rFonts w:cstheme="majorHAnsi"/>
            <w:noProof/>
          </w:rPr>
          <w:t xml:space="preserve">Azure SQL </w:t>
        </w:r>
        <w:r w:rsidRPr="007E30F5">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_Toc225606914 \h </w:instrText>
        </w:r>
        <w:r>
          <w:rPr>
            <w:noProof/>
            <w:webHidden/>
          </w:rPr>
        </w:r>
        <w:r>
          <w:rPr>
            <w:noProof/>
            <w:webHidden/>
          </w:rPr>
          <w:fldChar w:fldCharType="separate"/>
        </w:r>
        <w:r>
          <w:rPr>
            <w:noProof/>
            <w:webHidden/>
          </w:rPr>
          <w:t>82</w:t>
        </w:r>
        <w:r>
          <w:rPr>
            <w:noProof/>
            <w:webHidden/>
          </w:rPr>
          <w:fldChar w:fldCharType="end"/>
        </w:r>
      </w:hyperlink>
    </w:p>
    <w:p w14:paraId="6183BB6C" w14:textId="33BD9324"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5" w:history="1">
        <w:r w:rsidRPr="007E30F5">
          <w:rPr>
            <w:rStyle w:val="Hyperlink"/>
            <w:rFonts w:cstheme="majorHAnsi"/>
            <w:noProof/>
          </w:rPr>
          <w:t>SQL Server Stretch Database</w:t>
        </w:r>
        <w:r>
          <w:rPr>
            <w:noProof/>
            <w:webHidden/>
          </w:rPr>
          <w:tab/>
        </w:r>
        <w:r>
          <w:rPr>
            <w:noProof/>
            <w:webHidden/>
          </w:rPr>
          <w:fldChar w:fldCharType="begin"/>
        </w:r>
        <w:r>
          <w:rPr>
            <w:noProof/>
            <w:webHidden/>
          </w:rPr>
          <w:instrText xml:space="preserve"> PAGEREF _Toc225606915 \h </w:instrText>
        </w:r>
        <w:r>
          <w:rPr>
            <w:noProof/>
            <w:webHidden/>
          </w:rPr>
        </w:r>
        <w:r>
          <w:rPr>
            <w:noProof/>
            <w:webHidden/>
          </w:rPr>
          <w:fldChar w:fldCharType="separate"/>
        </w:r>
        <w:r>
          <w:rPr>
            <w:noProof/>
            <w:webHidden/>
          </w:rPr>
          <w:t>83</w:t>
        </w:r>
        <w:r>
          <w:rPr>
            <w:noProof/>
            <w:webHidden/>
          </w:rPr>
          <w:fldChar w:fldCharType="end"/>
        </w:r>
      </w:hyperlink>
    </w:p>
    <w:p w14:paraId="15BA0111" w14:textId="68753944"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6" w:history="1">
        <w:r w:rsidRPr="007E30F5">
          <w:rPr>
            <w:rStyle w:val="Hyperlink"/>
            <w:rFonts w:cstheme="majorHAnsi"/>
            <w:noProof/>
          </w:rPr>
          <w:t>Static Web Apps</w:t>
        </w:r>
        <w:r>
          <w:rPr>
            <w:noProof/>
            <w:webHidden/>
          </w:rPr>
          <w:tab/>
        </w:r>
        <w:r>
          <w:rPr>
            <w:noProof/>
            <w:webHidden/>
          </w:rPr>
          <w:fldChar w:fldCharType="begin"/>
        </w:r>
        <w:r>
          <w:rPr>
            <w:noProof/>
            <w:webHidden/>
          </w:rPr>
          <w:instrText xml:space="preserve"> PAGEREF _Toc225606916 \h </w:instrText>
        </w:r>
        <w:r>
          <w:rPr>
            <w:noProof/>
            <w:webHidden/>
          </w:rPr>
        </w:r>
        <w:r>
          <w:rPr>
            <w:noProof/>
            <w:webHidden/>
          </w:rPr>
          <w:fldChar w:fldCharType="separate"/>
        </w:r>
        <w:r>
          <w:rPr>
            <w:noProof/>
            <w:webHidden/>
          </w:rPr>
          <w:t>84</w:t>
        </w:r>
        <w:r>
          <w:rPr>
            <w:noProof/>
            <w:webHidden/>
          </w:rPr>
          <w:fldChar w:fldCharType="end"/>
        </w:r>
      </w:hyperlink>
    </w:p>
    <w:p w14:paraId="1BC7B30F" w14:textId="7614F267"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7" w:history="1">
        <w:r w:rsidRPr="007E30F5">
          <w:rPr>
            <w:rStyle w:val="Hyperlink"/>
            <w:rFonts w:cstheme="minorHAnsi" w:hint="eastAsia"/>
            <w:noProof/>
          </w:rPr>
          <w:t>存储帐户</w:t>
        </w:r>
        <w:r>
          <w:rPr>
            <w:noProof/>
            <w:webHidden/>
          </w:rPr>
          <w:tab/>
        </w:r>
        <w:r>
          <w:rPr>
            <w:noProof/>
            <w:webHidden/>
          </w:rPr>
          <w:fldChar w:fldCharType="begin"/>
        </w:r>
        <w:r>
          <w:rPr>
            <w:noProof/>
            <w:webHidden/>
          </w:rPr>
          <w:instrText xml:space="preserve"> PAGEREF _Toc225606917 \h </w:instrText>
        </w:r>
        <w:r>
          <w:rPr>
            <w:noProof/>
            <w:webHidden/>
          </w:rPr>
        </w:r>
        <w:r>
          <w:rPr>
            <w:noProof/>
            <w:webHidden/>
          </w:rPr>
          <w:fldChar w:fldCharType="separate"/>
        </w:r>
        <w:r>
          <w:rPr>
            <w:noProof/>
            <w:webHidden/>
          </w:rPr>
          <w:t>84</w:t>
        </w:r>
        <w:r>
          <w:rPr>
            <w:noProof/>
            <w:webHidden/>
          </w:rPr>
          <w:fldChar w:fldCharType="end"/>
        </w:r>
      </w:hyperlink>
    </w:p>
    <w:p w14:paraId="572CFDAC" w14:textId="688D74D1"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8" w:history="1">
        <w:r w:rsidRPr="007E30F5">
          <w:rPr>
            <w:rStyle w:val="Hyperlink"/>
            <w:rFonts w:cstheme="majorHAnsi"/>
            <w:noProof/>
          </w:rPr>
          <w:t>StorSimple</w:t>
        </w:r>
        <w:r>
          <w:rPr>
            <w:noProof/>
            <w:webHidden/>
          </w:rPr>
          <w:tab/>
        </w:r>
        <w:r>
          <w:rPr>
            <w:noProof/>
            <w:webHidden/>
          </w:rPr>
          <w:fldChar w:fldCharType="begin"/>
        </w:r>
        <w:r>
          <w:rPr>
            <w:noProof/>
            <w:webHidden/>
          </w:rPr>
          <w:instrText xml:space="preserve"> PAGEREF _Toc225606918 \h </w:instrText>
        </w:r>
        <w:r>
          <w:rPr>
            <w:noProof/>
            <w:webHidden/>
          </w:rPr>
        </w:r>
        <w:r>
          <w:rPr>
            <w:noProof/>
            <w:webHidden/>
          </w:rPr>
          <w:fldChar w:fldCharType="separate"/>
        </w:r>
        <w:r>
          <w:rPr>
            <w:noProof/>
            <w:webHidden/>
          </w:rPr>
          <w:t>86</w:t>
        </w:r>
        <w:r>
          <w:rPr>
            <w:noProof/>
            <w:webHidden/>
          </w:rPr>
          <w:fldChar w:fldCharType="end"/>
        </w:r>
      </w:hyperlink>
    </w:p>
    <w:p w14:paraId="740C844D" w14:textId="1CD86685"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9" w:history="1">
        <w:r w:rsidRPr="007E30F5">
          <w:rPr>
            <w:rStyle w:val="Hyperlink"/>
            <w:rFonts w:cstheme="majorHAnsi"/>
            <w:noProof/>
          </w:rPr>
          <w:t xml:space="preserve">Azure </w:t>
        </w:r>
        <w:r w:rsidRPr="007E30F5">
          <w:rPr>
            <w:rStyle w:val="Hyperlink"/>
            <w:rFonts w:cstheme="majorHAnsi" w:hint="eastAsia"/>
            <w:noProof/>
          </w:rPr>
          <w:t>流分析</w:t>
        </w:r>
        <w:r>
          <w:rPr>
            <w:noProof/>
            <w:webHidden/>
          </w:rPr>
          <w:tab/>
        </w:r>
        <w:r>
          <w:rPr>
            <w:noProof/>
            <w:webHidden/>
          </w:rPr>
          <w:fldChar w:fldCharType="begin"/>
        </w:r>
        <w:r>
          <w:rPr>
            <w:noProof/>
            <w:webHidden/>
          </w:rPr>
          <w:instrText xml:space="preserve"> PAGEREF _Toc225606919 \h </w:instrText>
        </w:r>
        <w:r>
          <w:rPr>
            <w:noProof/>
            <w:webHidden/>
          </w:rPr>
        </w:r>
        <w:r>
          <w:rPr>
            <w:noProof/>
            <w:webHidden/>
          </w:rPr>
          <w:fldChar w:fldCharType="separate"/>
        </w:r>
        <w:r>
          <w:rPr>
            <w:noProof/>
            <w:webHidden/>
          </w:rPr>
          <w:t>87</w:t>
        </w:r>
        <w:r>
          <w:rPr>
            <w:noProof/>
            <w:webHidden/>
          </w:rPr>
          <w:fldChar w:fldCharType="end"/>
        </w:r>
      </w:hyperlink>
    </w:p>
    <w:p w14:paraId="1F3C6F7E" w14:textId="549A0875"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0" w:history="1">
        <w:r w:rsidRPr="007E30F5">
          <w:rPr>
            <w:rStyle w:val="Hyperlink"/>
            <w:rFonts w:cstheme="majorHAnsi"/>
            <w:noProof/>
          </w:rPr>
          <w:t>Azure Synapse Analytics</w:t>
        </w:r>
        <w:r>
          <w:rPr>
            <w:noProof/>
            <w:webHidden/>
          </w:rPr>
          <w:tab/>
        </w:r>
        <w:r>
          <w:rPr>
            <w:noProof/>
            <w:webHidden/>
          </w:rPr>
          <w:fldChar w:fldCharType="begin"/>
        </w:r>
        <w:r>
          <w:rPr>
            <w:noProof/>
            <w:webHidden/>
          </w:rPr>
          <w:instrText xml:space="preserve"> PAGEREF _Toc225606920 \h </w:instrText>
        </w:r>
        <w:r>
          <w:rPr>
            <w:noProof/>
            <w:webHidden/>
          </w:rPr>
        </w:r>
        <w:r>
          <w:rPr>
            <w:noProof/>
            <w:webHidden/>
          </w:rPr>
          <w:fldChar w:fldCharType="separate"/>
        </w:r>
        <w:r>
          <w:rPr>
            <w:noProof/>
            <w:webHidden/>
          </w:rPr>
          <w:t>87</w:t>
        </w:r>
        <w:r>
          <w:rPr>
            <w:noProof/>
            <w:webHidden/>
          </w:rPr>
          <w:fldChar w:fldCharType="end"/>
        </w:r>
      </w:hyperlink>
    </w:p>
    <w:p w14:paraId="6C8DEF71" w14:textId="135A1139"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1" w:history="1">
        <w:r w:rsidRPr="007E30F5">
          <w:rPr>
            <w:rStyle w:val="Hyperlink"/>
            <w:rFonts w:cstheme="majorHAnsi"/>
            <w:noProof/>
          </w:rPr>
          <w:t xml:space="preserve">Azure </w:t>
        </w:r>
        <w:r w:rsidRPr="007E30F5">
          <w:rPr>
            <w:rStyle w:val="Hyperlink"/>
            <w:rFonts w:cstheme="majorHAnsi" w:hint="eastAsia"/>
            <w:noProof/>
          </w:rPr>
          <w:t>时序见解</w:t>
        </w:r>
        <w:r>
          <w:rPr>
            <w:noProof/>
            <w:webHidden/>
          </w:rPr>
          <w:tab/>
        </w:r>
        <w:r>
          <w:rPr>
            <w:noProof/>
            <w:webHidden/>
          </w:rPr>
          <w:fldChar w:fldCharType="begin"/>
        </w:r>
        <w:r>
          <w:rPr>
            <w:noProof/>
            <w:webHidden/>
          </w:rPr>
          <w:instrText xml:space="preserve"> PAGEREF _Toc225606921 \h </w:instrText>
        </w:r>
        <w:r>
          <w:rPr>
            <w:noProof/>
            <w:webHidden/>
          </w:rPr>
        </w:r>
        <w:r>
          <w:rPr>
            <w:noProof/>
            <w:webHidden/>
          </w:rPr>
          <w:fldChar w:fldCharType="separate"/>
        </w:r>
        <w:r>
          <w:rPr>
            <w:noProof/>
            <w:webHidden/>
          </w:rPr>
          <w:t>88</w:t>
        </w:r>
        <w:r>
          <w:rPr>
            <w:noProof/>
            <w:webHidden/>
          </w:rPr>
          <w:fldChar w:fldCharType="end"/>
        </w:r>
      </w:hyperlink>
    </w:p>
    <w:p w14:paraId="1C27A482" w14:textId="79CD8A0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2" w:history="1">
        <w:r w:rsidRPr="007E30F5">
          <w:rPr>
            <w:rStyle w:val="Hyperlink"/>
            <w:rFonts w:cstheme="minorHAnsi" w:hint="eastAsia"/>
            <w:noProof/>
          </w:rPr>
          <w:t>流量管理器服务</w:t>
        </w:r>
        <w:r>
          <w:rPr>
            <w:noProof/>
            <w:webHidden/>
          </w:rPr>
          <w:tab/>
        </w:r>
        <w:r>
          <w:rPr>
            <w:noProof/>
            <w:webHidden/>
          </w:rPr>
          <w:fldChar w:fldCharType="begin"/>
        </w:r>
        <w:r>
          <w:rPr>
            <w:noProof/>
            <w:webHidden/>
          </w:rPr>
          <w:instrText xml:space="preserve"> PAGEREF _Toc225606922 \h </w:instrText>
        </w:r>
        <w:r>
          <w:rPr>
            <w:noProof/>
            <w:webHidden/>
          </w:rPr>
        </w:r>
        <w:r>
          <w:rPr>
            <w:noProof/>
            <w:webHidden/>
          </w:rPr>
          <w:fldChar w:fldCharType="separate"/>
        </w:r>
        <w:r>
          <w:rPr>
            <w:noProof/>
            <w:webHidden/>
          </w:rPr>
          <w:t>88</w:t>
        </w:r>
        <w:r>
          <w:rPr>
            <w:noProof/>
            <w:webHidden/>
          </w:rPr>
          <w:fldChar w:fldCharType="end"/>
        </w:r>
      </w:hyperlink>
    </w:p>
    <w:p w14:paraId="37DEDCC7" w14:textId="581F02D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3" w:history="1">
        <w:r w:rsidRPr="007E30F5">
          <w:rPr>
            <w:rStyle w:val="Hyperlink"/>
            <w:rFonts w:cstheme="minorHAnsi" w:hint="eastAsia"/>
            <w:noProof/>
          </w:rPr>
          <w:t>应用签名</w:t>
        </w:r>
        <w:r>
          <w:rPr>
            <w:noProof/>
            <w:webHidden/>
          </w:rPr>
          <w:tab/>
        </w:r>
        <w:r>
          <w:rPr>
            <w:noProof/>
            <w:webHidden/>
          </w:rPr>
          <w:fldChar w:fldCharType="begin"/>
        </w:r>
        <w:r>
          <w:rPr>
            <w:noProof/>
            <w:webHidden/>
          </w:rPr>
          <w:instrText xml:space="preserve"> PAGEREF _Toc225606923 \h </w:instrText>
        </w:r>
        <w:r>
          <w:rPr>
            <w:noProof/>
            <w:webHidden/>
          </w:rPr>
        </w:r>
        <w:r>
          <w:rPr>
            <w:noProof/>
            <w:webHidden/>
          </w:rPr>
          <w:fldChar w:fldCharType="separate"/>
        </w:r>
        <w:r>
          <w:rPr>
            <w:noProof/>
            <w:webHidden/>
          </w:rPr>
          <w:t>89</w:t>
        </w:r>
        <w:r>
          <w:rPr>
            <w:noProof/>
            <w:webHidden/>
          </w:rPr>
          <w:fldChar w:fldCharType="end"/>
        </w:r>
      </w:hyperlink>
    </w:p>
    <w:p w14:paraId="7BC8980E" w14:textId="385434DD"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4" w:history="1">
        <w:r w:rsidRPr="007E30F5">
          <w:rPr>
            <w:rStyle w:val="Hyperlink"/>
            <w:rFonts w:cstheme="minorHAnsi" w:hint="eastAsia"/>
            <w:noProof/>
          </w:rPr>
          <w:t>虚拟机</w:t>
        </w:r>
        <w:r>
          <w:rPr>
            <w:noProof/>
            <w:webHidden/>
          </w:rPr>
          <w:tab/>
        </w:r>
        <w:r>
          <w:rPr>
            <w:noProof/>
            <w:webHidden/>
          </w:rPr>
          <w:fldChar w:fldCharType="begin"/>
        </w:r>
        <w:r>
          <w:rPr>
            <w:noProof/>
            <w:webHidden/>
          </w:rPr>
          <w:instrText xml:space="preserve"> PAGEREF _Toc225606924 \h </w:instrText>
        </w:r>
        <w:r>
          <w:rPr>
            <w:noProof/>
            <w:webHidden/>
          </w:rPr>
        </w:r>
        <w:r>
          <w:rPr>
            <w:noProof/>
            <w:webHidden/>
          </w:rPr>
          <w:fldChar w:fldCharType="separate"/>
        </w:r>
        <w:r>
          <w:rPr>
            <w:noProof/>
            <w:webHidden/>
          </w:rPr>
          <w:t>89</w:t>
        </w:r>
        <w:r>
          <w:rPr>
            <w:noProof/>
            <w:webHidden/>
          </w:rPr>
          <w:fldChar w:fldCharType="end"/>
        </w:r>
      </w:hyperlink>
    </w:p>
    <w:p w14:paraId="597E4227" w14:textId="7A80928C"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5" w:history="1">
        <w:r w:rsidRPr="007E30F5">
          <w:rPr>
            <w:rStyle w:val="Hyperlink"/>
            <w:rFonts w:cstheme="majorHAnsi"/>
            <w:noProof/>
          </w:rPr>
          <w:t>Azure Virtual Network Manager</w:t>
        </w:r>
        <w:r>
          <w:rPr>
            <w:noProof/>
            <w:webHidden/>
          </w:rPr>
          <w:tab/>
        </w:r>
        <w:r>
          <w:rPr>
            <w:noProof/>
            <w:webHidden/>
          </w:rPr>
          <w:fldChar w:fldCharType="begin"/>
        </w:r>
        <w:r>
          <w:rPr>
            <w:noProof/>
            <w:webHidden/>
          </w:rPr>
          <w:instrText xml:space="preserve"> PAGEREF _Toc225606925 \h </w:instrText>
        </w:r>
        <w:r>
          <w:rPr>
            <w:noProof/>
            <w:webHidden/>
          </w:rPr>
        </w:r>
        <w:r>
          <w:rPr>
            <w:noProof/>
            <w:webHidden/>
          </w:rPr>
          <w:fldChar w:fldCharType="separate"/>
        </w:r>
        <w:r>
          <w:rPr>
            <w:noProof/>
            <w:webHidden/>
          </w:rPr>
          <w:t>91</w:t>
        </w:r>
        <w:r>
          <w:rPr>
            <w:noProof/>
            <w:webHidden/>
          </w:rPr>
          <w:fldChar w:fldCharType="end"/>
        </w:r>
      </w:hyperlink>
    </w:p>
    <w:p w14:paraId="5BBCAFC1" w14:textId="0BDE97B2"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6" w:history="1">
        <w:r w:rsidRPr="007E30F5">
          <w:rPr>
            <w:rStyle w:val="Hyperlink"/>
            <w:rFonts w:cstheme="majorHAnsi"/>
            <w:noProof/>
          </w:rPr>
          <w:t xml:space="preserve">Azure </w:t>
        </w:r>
        <w:r w:rsidRPr="007E30F5">
          <w:rPr>
            <w:rStyle w:val="Hyperlink"/>
            <w:rFonts w:cstheme="majorHAnsi" w:hint="eastAsia"/>
            <w:noProof/>
          </w:rPr>
          <w:t>虚拟</w:t>
        </w:r>
        <w:r w:rsidRPr="007E30F5">
          <w:rPr>
            <w:rStyle w:val="Hyperlink"/>
            <w:rFonts w:cstheme="majorHAnsi"/>
            <w:noProof/>
          </w:rPr>
          <w:t xml:space="preserve"> WAN</w:t>
        </w:r>
        <w:r>
          <w:rPr>
            <w:noProof/>
            <w:webHidden/>
          </w:rPr>
          <w:tab/>
        </w:r>
        <w:r>
          <w:rPr>
            <w:noProof/>
            <w:webHidden/>
          </w:rPr>
          <w:fldChar w:fldCharType="begin"/>
        </w:r>
        <w:r>
          <w:rPr>
            <w:noProof/>
            <w:webHidden/>
          </w:rPr>
          <w:instrText xml:space="preserve"> PAGEREF _Toc225606926 \h </w:instrText>
        </w:r>
        <w:r>
          <w:rPr>
            <w:noProof/>
            <w:webHidden/>
          </w:rPr>
        </w:r>
        <w:r>
          <w:rPr>
            <w:noProof/>
            <w:webHidden/>
          </w:rPr>
          <w:fldChar w:fldCharType="separate"/>
        </w:r>
        <w:r>
          <w:rPr>
            <w:noProof/>
            <w:webHidden/>
          </w:rPr>
          <w:t>91</w:t>
        </w:r>
        <w:r>
          <w:rPr>
            <w:noProof/>
            <w:webHidden/>
          </w:rPr>
          <w:fldChar w:fldCharType="end"/>
        </w:r>
      </w:hyperlink>
    </w:p>
    <w:p w14:paraId="70AF53EE" w14:textId="227AB342"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7" w:history="1">
        <w:r w:rsidRPr="007E30F5">
          <w:rPr>
            <w:rStyle w:val="Hyperlink"/>
            <w:rFonts w:cstheme="majorHAnsi"/>
            <w:noProof/>
          </w:rPr>
          <w:t xml:space="preserve">Azure VMware </w:t>
        </w:r>
        <w:r w:rsidRPr="007E30F5">
          <w:rPr>
            <w:rStyle w:val="Hyperlink"/>
            <w:rFonts w:cstheme="majorHAnsi" w:hint="eastAsia"/>
            <w:noProof/>
          </w:rPr>
          <w:t>解决方案</w:t>
        </w:r>
        <w:r>
          <w:rPr>
            <w:noProof/>
            <w:webHidden/>
          </w:rPr>
          <w:tab/>
        </w:r>
        <w:r>
          <w:rPr>
            <w:noProof/>
            <w:webHidden/>
          </w:rPr>
          <w:fldChar w:fldCharType="begin"/>
        </w:r>
        <w:r>
          <w:rPr>
            <w:noProof/>
            <w:webHidden/>
          </w:rPr>
          <w:instrText xml:space="preserve"> PAGEREF _Toc225606927 \h </w:instrText>
        </w:r>
        <w:r>
          <w:rPr>
            <w:noProof/>
            <w:webHidden/>
          </w:rPr>
        </w:r>
        <w:r>
          <w:rPr>
            <w:noProof/>
            <w:webHidden/>
          </w:rPr>
          <w:fldChar w:fldCharType="separate"/>
        </w:r>
        <w:r>
          <w:rPr>
            <w:noProof/>
            <w:webHidden/>
          </w:rPr>
          <w:t>91</w:t>
        </w:r>
        <w:r>
          <w:rPr>
            <w:noProof/>
            <w:webHidden/>
          </w:rPr>
          <w:fldChar w:fldCharType="end"/>
        </w:r>
      </w:hyperlink>
    </w:p>
    <w:p w14:paraId="1133C2FB" w14:textId="05D8302C"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8" w:history="1">
        <w:r w:rsidRPr="007E30F5">
          <w:rPr>
            <w:rStyle w:val="Hyperlink"/>
            <w:rFonts w:cstheme="majorHAnsi"/>
            <w:noProof/>
          </w:rPr>
          <w:t>Azure VMware Solution by CloudSimple</w:t>
        </w:r>
        <w:r>
          <w:rPr>
            <w:noProof/>
            <w:webHidden/>
          </w:rPr>
          <w:tab/>
        </w:r>
        <w:r>
          <w:rPr>
            <w:noProof/>
            <w:webHidden/>
          </w:rPr>
          <w:fldChar w:fldCharType="begin"/>
        </w:r>
        <w:r>
          <w:rPr>
            <w:noProof/>
            <w:webHidden/>
          </w:rPr>
          <w:instrText xml:space="preserve"> PAGEREF _Toc225606928 \h </w:instrText>
        </w:r>
        <w:r>
          <w:rPr>
            <w:noProof/>
            <w:webHidden/>
          </w:rPr>
        </w:r>
        <w:r>
          <w:rPr>
            <w:noProof/>
            <w:webHidden/>
          </w:rPr>
          <w:fldChar w:fldCharType="separate"/>
        </w:r>
        <w:r>
          <w:rPr>
            <w:noProof/>
            <w:webHidden/>
          </w:rPr>
          <w:t>92</w:t>
        </w:r>
        <w:r>
          <w:rPr>
            <w:noProof/>
            <w:webHidden/>
          </w:rPr>
          <w:fldChar w:fldCharType="end"/>
        </w:r>
      </w:hyperlink>
    </w:p>
    <w:p w14:paraId="09CBD1DB" w14:textId="52BAD528"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9" w:history="1">
        <w:r w:rsidRPr="007E30F5">
          <w:rPr>
            <w:rStyle w:val="Hyperlink"/>
            <w:rFonts w:cstheme="majorHAnsi"/>
            <w:noProof/>
          </w:rPr>
          <w:t>Azure VNet NAT</w:t>
        </w:r>
        <w:r>
          <w:rPr>
            <w:noProof/>
            <w:webHidden/>
          </w:rPr>
          <w:tab/>
        </w:r>
        <w:r>
          <w:rPr>
            <w:noProof/>
            <w:webHidden/>
          </w:rPr>
          <w:fldChar w:fldCharType="begin"/>
        </w:r>
        <w:r>
          <w:rPr>
            <w:noProof/>
            <w:webHidden/>
          </w:rPr>
          <w:instrText xml:space="preserve"> PAGEREF _Toc225606929 \h </w:instrText>
        </w:r>
        <w:r>
          <w:rPr>
            <w:noProof/>
            <w:webHidden/>
          </w:rPr>
        </w:r>
        <w:r>
          <w:rPr>
            <w:noProof/>
            <w:webHidden/>
          </w:rPr>
          <w:fldChar w:fldCharType="separate"/>
        </w:r>
        <w:r>
          <w:rPr>
            <w:noProof/>
            <w:webHidden/>
          </w:rPr>
          <w:t>93</w:t>
        </w:r>
        <w:r>
          <w:rPr>
            <w:noProof/>
            <w:webHidden/>
          </w:rPr>
          <w:fldChar w:fldCharType="end"/>
        </w:r>
      </w:hyperlink>
    </w:p>
    <w:p w14:paraId="6B3E7AA6" w14:textId="0C62FE4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0" w:history="1">
        <w:r w:rsidRPr="007E30F5">
          <w:rPr>
            <w:rStyle w:val="Hyperlink"/>
            <w:rFonts w:hint="eastAsia"/>
            <w:noProof/>
          </w:rPr>
          <w:t>虚拟网络网关</w:t>
        </w:r>
        <w:r>
          <w:rPr>
            <w:noProof/>
            <w:webHidden/>
          </w:rPr>
          <w:tab/>
        </w:r>
        <w:r>
          <w:rPr>
            <w:noProof/>
            <w:webHidden/>
          </w:rPr>
          <w:fldChar w:fldCharType="begin"/>
        </w:r>
        <w:r>
          <w:rPr>
            <w:noProof/>
            <w:webHidden/>
          </w:rPr>
          <w:instrText xml:space="preserve"> PAGEREF _Toc225606930 \h </w:instrText>
        </w:r>
        <w:r>
          <w:rPr>
            <w:noProof/>
            <w:webHidden/>
          </w:rPr>
        </w:r>
        <w:r>
          <w:rPr>
            <w:noProof/>
            <w:webHidden/>
          </w:rPr>
          <w:fldChar w:fldCharType="separate"/>
        </w:r>
        <w:r>
          <w:rPr>
            <w:noProof/>
            <w:webHidden/>
          </w:rPr>
          <w:t>93</w:t>
        </w:r>
        <w:r>
          <w:rPr>
            <w:noProof/>
            <w:webHidden/>
          </w:rPr>
          <w:fldChar w:fldCharType="end"/>
        </w:r>
      </w:hyperlink>
    </w:p>
    <w:p w14:paraId="56F42611" w14:textId="34717A29"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1" w:history="1">
        <w:r w:rsidRPr="007E30F5">
          <w:rPr>
            <w:rStyle w:val="Hyperlink"/>
            <w:rFonts w:cstheme="majorHAnsi"/>
            <w:noProof/>
          </w:rPr>
          <w:t>Azure Web PubSub</w:t>
        </w:r>
        <w:r>
          <w:rPr>
            <w:noProof/>
            <w:webHidden/>
          </w:rPr>
          <w:tab/>
        </w:r>
        <w:r>
          <w:rPr>
            <w:noProof/>
            <w:webHidden/>
          </w:rPr>
          <w:fldChar w:fldCharType="begin"/>
        </w:r>
        <w:r>
          <w:rPr>
            <w:noProof/>
            <w:webHidden/>
          </w:rPr>
          <w:instrText xml:space="preserve"> PAGEREF _Toc225606931 \h </w:instrText>
        </w:r>
        <w:r>
          <w:rPr>
            <w:noProof/>
            <w:webHidden/>
          </w:rPr>
        </w:r>
        <w:r>
          <w:rPr>
            <w:noProof/>
            <w:webHidden/>
          </w:rPr>
          <w:fldChar w:fldCharType="separate"/>
        </w:r>
        <w:r>
          <w:rPr>
            <w:noProof/>
            <w:webHidden/>
          </w:rPr>
          <w:t>94</w:t>
        </w:r>
        <w:r>
          <w:rPr>
            <w:noProof/>
            <w:webHidden/>
          </w:rPr>
          <w:fldChar w:fldCharType="end"/>
        </w:r>
      </w:hyperlink>
    </w:p>
    <w:p w14:paraId="6F654C70" w14:textId="3DC2C46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2" w:history="1">
        <w:r w:rsidRPr="007E30F5">
          <w:rPr>
            <w:rStyle w:val="Hyperlink"/>
            <w:rFonts w:cstheme="majorHAnsi"/>
            <w:noProof/>
          </w:rPr>
          <w:t xml:space="preserve">Windows 10 IoT </w:t>
        </w:r>
        <w:r w:rsidRPr="007E30F5">
          <w:rPr>
            <w:rStyle w:val="Hyperlink"/>
            <w:rFonts w:cstheme="majorHAnsi" w:hint="eastAsia"/>
            <w:noProof/>
          </w:rPr>
          <w:t>核心版服务</w:t>
        </w:r>
        <w:r>
          <w:rPr>
            <w:noProof/>
            <w:webHidden/>
          </w:rPr>
          <w:tab/>
        </w:r>
        <w:r>
          <w:rPr>
            <w:noProof/>
            <w:webHidden/>
          </w:rPr>
          <w:fldChar w:fldCharType="begin"/>
        </w:r>
        <w:r>
          <w:rPr>
            <w:noProof/>
            <w:webHidden/>
          </w:rPr>
          <w:instrText xml:space="preserve"> PAGEREF _Toc225606932 \h </w:instrText>
        </w:r>
        <w:r>
          <w:rPr>
            <w:noProof/>
            <w:webHidden/>
          </w:rPr>
        </w:r>
        <w:r>
          <w:rPr>
            <w:noProof/>
            <w:webHidden/>
          </w:rPr>
          <w:fldChar w:fldCharType="separate"/>
        </w:r>
        <w:r>
          <w:rPr>
            <w:noProof/>
            <w:webHidden/>
          </w:rPr>
          <w:t>94</w:t>
        </w:r>
        <w:r>
          <w:rPr>
            <w:noProof/>
            <w:webHidden/>
          </w:rPr>
          <w:fldChar w:fldCharType="end"/>
        </w:r>
      </w:hyperlink>
    </w:p>
    <w:p w14:paraId="1C3264F8" w14:textId="264CECAA" w:rsidR="005403BA" w:rsidRDefault="005403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6933" w:history="1">
        <w:r w:rsidRPr="007E30F5">
          <w:rPr>
            <w:rStyle w:val="Hyperlink"/>
            <w:rFonts w:cstheme="minorHAnsi" w:hint="eastAsia"/>
            <w:noProof/>
          </w:rPr>
          <w:t>其他在线服务</w:t>
        </w:r>
        <w:r>
          <w:rPr>
            <w:noProof/>
            <w:webHidden/>
          </w:rPr>
          <w:tab/>
        </w:r>
        <w:r>
          <w:rPr>
            <w:noProof/>
            <w:webHidden/>
          </w:rPr>
          <w:fldChar w:fldCharType="begin"/>
        </w:r>
        <w:r>
          <w:rPr>
            <w:noProof/>
            <w:webHidden/>
          </w:rPr>
          <w:instrText xml:space="preserve"> PAGEREF _Toc225606933 \h </w:instrText>
        </w:r>
        <w:r>
          <w:rPr>
            <w:noProof/>
            <w:webHidden/>
          </w:rPr>
        </w:r>
        <w:r>
          <w:rPr>
            <w:noProof/>
            <w:webHidden/>
          </w:rPr>
          <w:fldChar w:fldCharType="separate"/>
        </w:r>
        <w:r>
          <w:rPr>
            <w:noProof/>
            <w:webHidden/>
          </w:rPr>
          <w:t>95</w:t>
        </w:r>
        <w:r>
          <w:rPr>
            <w:noProof/>
            <w:webHidden/>
          </w:rPr>
          <w:fldChar w:fldCharType="end"/>
        </w:r>
      </w:hyperlink>
    </w:p>
    <w:p w14:paraId="5458305F" w14:textId="176544E1"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4" w:history="1">
        <w:r w:rsidRPr="007E30F5">
          <w:rPr>
            <w:rStyle w:val="Hyperlink"/>
            <w:rFonts w:cstheme="majorHAnsi"/>
            <w:noProof/>
          </w:rPr>
          <w:t>Microsoft Defender for Identity</w:t>
        </w:r>
        <w:r>
          <w:rPr>
            <w:noProof/>
            <w:webHidden/>
          </w:rPr>
          <w:tab/>
        </w:r>
        <w:r>
          <w:rPr>
            <w:noProof/>
            <w:webHidden/>
          </w:rPr>
          <w:fldChar w:fldCharType="begin"/>
        </w:r>
        <w:r>
          <w:rPr>
            <w:noProof/>
            <w:webHidden/>
          </w:rPr>
          <w:instrText xml:space="preserve"> PAGEREF _Toc225606934 \h </w:instrText>
        </w:r>
        <w:r>
          <w:rPr>
            <w:noProof/>
            <w:webHidden/>
          </w:rPr>
        </w:r>
        <w:r>
          <w:rPr>
            <w:noProof/>
            <w:webHidden/>
          </w:rPr>
          <w:fldChar w:fldCharType="separate"/>
        </w:r>
        <w:r>
          <w:rPr>
            <w:noProof/>
            <w:webHidden/>
          </w:rPr>
          <w:t>95</w:t>
        </w:r>
        <w:r>
          <w:rPr>
            <w:noProof/>
            <w:webHidden/>
          </w:rPr>
          <w:fldChar w:fldCharType="end"/>
        </w:r>
      </w:hyperlink>
    </w:p>
    <w:p w14:paraId="564481C7" w14:textId="3F30B422"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5" w:history="1">
        <w:r w:rsidRPr="007E30F5">
          <w:rPr>
            <w:rStyle w:val="Hyperlink"/>
            <w:rFonts w:cstheme="majorHAnsi"/>
            <w:noProof/>
          </w:rPr>
          <w:t>Microsoft Defender for IoT</w:t>
        </w:r>
        <w:r>
          <w:rPr>
            <w:noProof/>
            <w:webHidden/>
          </w:rPr>
          <w:tab/>
        </w:r>
        <w:r>
          <w:rPr>
            <w:noProof/>
            <w:webHidden/>
          </w:rPr>
          <w:fldChar w:fldCharType="begin"/>
        </w:r>
        <w:r>
          <w:rPr>
            <w:noProof/>
            <w:webHidden/>
          </w:rPr>
          <w:instrText xml:space="preserve"> PAGEREF _Toc225606935 \h </w:instrText>
        </w:r>
        <w:r>
          <w:rPr>
            <w:noProof/>
            <w:webHidden/>
          </w:rPr>
        </w:r>
        <w:r>
          <w:rPr>
            <w:noProof/>
            <w:webHidden/>
          </w:rPr>
          <w:fldChar w:fldCharType="separate"/>
        </w:r>
        <w:r>
          <w:rPr>
            <w:noProof/>
            <w:webHidden/>
          </w:rPr>
          <w:t>95</w:t>
        </w:r>
        <w:r>
          <w:rPr>
            <w:noProof/>
            <w:webHidden/>
          </w:rPr>
          <w:fldChar w:fldCharType="end"/>
        </w:r>
      </w:hyperlink>
    </w:p>
    <w:p w14:paraId="1D33A442" w14:textId="768FBF8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6" w:history="1">
        <w:r w:rsidRPr="007E30F5">
          <w:rPr>
            <w:rStyle w:val="Hyperlink"/>
            <w:rFonts w:cstheme="majorHAnsi"/>
            <w:noProof/>
          </w:rPr>
          <w:t>Bing Maps Enterprise Platform</w:t>
        </w:r>
        <w:r>
          <w:rPr>
            <w:noProof/>
            <w:webHidden/>
          </w:rPr>
          <w:tab/>
        </w:r>
        <w:r>
          <w:rPr>
            <w:noProof/>
            <w:webHidden/>
          </w:rPr>
          <w:fldChar w:fldCharType="begin"/>
        </w:r>
        <w:r>
          <w:rPr>
            <w:noProof/>
            <w:webHidden/>
          </w:rPr>
          <w:instrText xml:space="preserve"> PAGEREF _Toc225606936 \h </w:instrText>
        </w:r>
        <w:r>
          <w:rPr>
            <w:noProof/>
            <w:webHidden/>
          </w:rPr>
        </w:r>
        <w:r>
          <w:rPr>
            <w:noProof/>
            <w:webHidden/>
          </w:rPr>
          <w:fldChar w:fldCharType="separate"/>
        </w:r>
        <w:r>
          <w:rPr>
            <w:noProof/>
            <w:webHidden/>
          </w:rPr>
          <w:t>95</w:t>
        </w:r>
        <w:r>
          <w:rPr>
            <w:noProof/>
            <w:webHidden/>
          </w:rPr>
          <w:fldChar w:fldCharType="end"/>
        </w:r>
      </w:hyperlink>
    </w:p>
    <w:p w14:paraId="61314035" w14:textId="16DCECEC"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7" w:history="1">
        <w:r w:rsidRPr="007E30F5">
          <w:rPr>
            <w:rStyle w:val="Hyperlink"/>
            <w:rFonts w:cstheme="majorHAnsi"/>
            <w:noProof/>
          </w:rPr>
          <w:t>Bing Maps Mobile Asset Management</w:t>
        </w:r>
        <w:r>
          <w:rPr>
            <w:noProof/>
            <w:webHidden/>
          </w:rPr>
          <w:tab/>
        </w:r>
        <w:r>
          <w:rPr>
            <w:noProof/>
            <w:webHidden/>
          </w:rPr>
          <w:fldChar w:fldCharType="begin"/>
        </w:r>
        <w:r>
          <w:rPr>
            <w:noProof/>
            <w:webHidden/>
          </w:rPr>
          <w:instrText xml:space="preserve"> PAGEREF _Toc225606937 \h </w:instrText>
        </w:r>
        <w:r>
          <w:rPr>
            <w:noProof/>
            <w:webHidden/>
          </w:rPr>
        </w:r>
        <w:r>
          <w:rPr>
            <w:noProof/>
            <w:webHidden/>
          </w:rPr>
          <w:fldChar w:fldCharType="separate"/>
        </w:r>
        <w:r>
          <w:rPr>
            <w:noProof/>
            <w:webHidden/>
          </w:rPr>
          <w:t>96</w:t>
        </w:r>
        <w:r>
          <w:rPr>
            <w:noProof/>
            <w:webHidden/>
          </w:rPr>
          <w:fldChar w:fldCharType="end"/>
        </w:r>
      </w:hyperlink>
    </w:p>
    <w:p w14:paraId="39790EFD" w14:textId="3F1E89A9"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8" w:history="1">
        <w:r w:rsidRPr="007E30F5">
          <w:rPr>
            <w:rStyle w:val="Hyperlink"/>
            <w:rFonts w:cstheme="majorHAnsi"/>
            <w:noProof/>
          </w:rPr>
          <w:t>Microsoft Cloud App Security</w:t>
        </w:r>
        <w:r>
          <w:rPr>
            <w:noProof/>
            <w:webHidden/>
          </w:rPr>
          <w:tab/>
        </w:r>
        <w:r>
          <w:rPr>
            <w:noProof/>
            <w:webHidden/>
          </w:rPr>
          <w:fldChar w:fldCharType="begin"/>
        </w:r>
        <w:r>
          <w:rPr>
            <w:noProof/>
            <w:webHidden/>
          </w:rPr>
          <w:instrText xml:space="preserve"> PAGEREF _Toc225606938 \h </w:instrText>
        </w:r>
        <w:r>
          <w:rPr>
            <w:noProof/>
            <w:webHidden/>
          </w:rPr>
        </w:r>
        <w:r>
          <w:rPr>
            <w:noProof/>
            <w:webHidden/>
          </w:rPr>
          <w:fldChar w:fldCharType="separate"/>
        </w:r>
        <w:r>
          <w:rPr>
            <w:noProof/>
            <w:webHidden/>
          </w:rPr>
          <w:t>96</w:t>
        </w:r>
        <w:r>
          <w:rPr>
            <w:noProof/>
            <w:webHidden/>
          </w:rPr>
          <w:fldChar w:fldCharType="end"/>
        </w:r>
      </w:hyperlink>
    </w:p>
    <w:p w14:paraId="7440E2AA" w14:textId="74649218"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9" w:history="1">
        <w:r w:rsidRPr="007E30F5">
          <w:rPr>
            <w:rStyle w:val="Hyperlink"/>
            <w:rFonts w:cstheme="majorHAnsi"/>
            <w:noProof/>
            <w:lang w:val="en-US"/>
          </w:rPr>
          <w:t>Microsoft Dragon Copilot</w:t>
        </w:r>
        <w:r>
          <w:rPr>
            <w:noProof/>
            <w:webHidden/>
          </w:rPr>
          <w:tab/>
        </w:r>
        <w:r>
          <w:rPr>
            <w:noProof/>
            <w:webHidden/>
          </w:rPr>
          <w:fldChar w:fldCharType="begin"/>
        </w:r>
        <w:r>
          <w:rPr>
            <w:noProof/>
            <w:webHidden/>
          </w:rPr>
          <w:instrText xml:space="preserve"> PAGEREF _Toc225606939 \h </w:instrText>
        </w:r>
        <w:r>
          <w:rPr>
            <w:noProof/>
            <w:webHidden/>
          </w:rPr>
        </w:r>
        <w:r>
          <w:rPr>
            <w:noProof/>
            <w:webHidden/>
          </w:rPr>
          <w:fldChar w:fldCharType="separate"/>
        </w:r>
        <w:r>
          <w:rPr>
            <w:noProof/>
            <w:webHidden/>
          </w:rPr>
          <w:t>96</w:t>
        </w:r>
        <w:r>
          <w:rPr>
            <w:noProof/>
            <w:webHidden/>
          </w:rPr>
          <w:fldChar w:fldCharType="end"/>
        </w:r>
      </w:hyperlink>
    </w:p>
    <w:p w14:paraId="78447D07" w14:textId="76C1B27A"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0" w:history="1">
        <w:r w:rsidRPr="007E30F5">
          <w:rPr>
            <w:rStyle w:val="Hyperlink"/>
            <w:rFonts w:cstheme="majorHAnsi"/>
            <w:noProof/>
          </w:rPr>
          <w:t>Microsoft Power Automate</w:t>
        </w:r>
        <w:r>
          <w:rPr>
            <w:noProof/>
            <w:webHidden/>
          </w:rPr>
          <w:tab/>
        </w:r>
        <w:r>
          <w:rPr>
            <w:noProof/>
            <w:webHidden/>
          </w:rPr>
          <w:fldChar w:fldCharType="begin"/>
        </w:r>
        <w:r>
          <w:rPr>
            <w:noProof/>
            <w:webHidden/>
          </w:rPr>
          <w:instrText xml:space="preserve"> PAGEREF _Toc225606940 \h </w:instrText>
        </w:r>
        <w:r>
          <w:rPr>
            <w:noProof/>
            <w:webHidden/>
          </w:rPr>
        </w:r>
        <w:r>
          <w:rPr>
            <w:noProof/>
            <w:webHidden/>
          </w:rPr>
          <w:fldChar w:fldCharType="separate"/>
        </w:r>
        <w:r>
          <w:rPr>
            <w:noProof/>
            <w:webHidden/>
          </w:rPr>
          <w:t>97</w:t>
        </w:r>
        <w:r>
          <w:rPr>
            <w:noProof/>
            <w:webHidden/>
          </w:rPr>
          <w:fldChar w:fldCharType="end"/>
        </w:r>
      </w:hyperlink>
    </w:p>
    <w:p w14:paraId="767D7DAF" w14:textId="25510027"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1" w:history="1">
        <w:r w:rsidRPr="007E30F5">
          <w:rPr>
            <w:rStyle w:val="Hyperlink"/>
            <w:rFonts w:cstheme="majorHAnsi"/>
            <w:noProof/>
          </w:rPr>
          <w:t>Microsoft Power</w:t>
        </w:r>
        <w:r w:rsidRPr="007E30F5">
          <w:rPr>
            <w:rStyle w:val="Hyperlink"/>
            <w:rFonts w:cstheme="majorHAnsi"/>
            <w:noProof/>
            <w:lang w:val="en-US"/>
          </w:rPr>
          <w:t xml:space="preserve"> Pages</w:t>
        </w:r>
        <w:r>
          <w:rPr>
            <w:noProof/>
            <w:webHidden/>
          </w:rPr>
          <w:tab/>
        </w:r>
        <w:r>
          <w:rPr>
            <w:noProof/>
            <w:webHidden/>
          </w:rPr>
          <w:fldChar w:fldCharType="begin"/>
        </w:r>
        <w:r>
          <w:rPr>
            <w:noProof/>
            <w:webHidden/>
          </w:rPr>
          <w:instrText xml:space="preserve"> PAGEREF _Toc225606941 \h </w:instrText>
        </w:r>
        <w:r>
          <w:rPr>
            <w:noProof/>
            <w:webHidden/>
          </w:rPr>
        </w:r>
        <w:r>
          <w:rPr>
            <w:noProof/>
            <w:webHidden/>
          </w:rPr>
          <w:fldChar w:fldCharType="separate"/>
        </w:r>
        <w:r>
          <w:rPr>
            <w:noProof/>
            <w:webHidden/>
          </w:rPr>
          <w:t>97</w:t>
        </w:r>
        <w:r>
          <w:rPr>
            <w:noProof/>
            <w:webHidden/>
          </w:rPr>
          <w:fldChar w:fldCharType="end"/>
        </w:r>
      </w:hyperlink>
    </w:p>
    <w:p w14:paraId="474BA46D" w14:textId="4D22735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2" w:history="1">
        <w:r w:rsidRPr="007E30F5">
          <w:rPr>
            <w:rStyle w:val="Hyperlink"/>
            <w:rFonts w:cstheme="majorHAnsi"/>
            <w:noProof/>
          </w:rPr>
          <w:t>Microsoft Intune</w:t>
        </w:r>
        <w:r>
          <w:rPr>
            <w:noProof/>
            <w:webHidden/>
          </w:rPr>
          <w:tab/>
        </w:r>
        <w:r>
          <w:rPr>
            <w:noProof/>
            <w:webHidden/>
          </w:rPr>
          <w:fldChar w:fldCharType="begin"/>
        </w:r>
        <w:r>
          <w:rPr>
            <w:noProof/>
            <w:webHidden/>
          </w:rPr>
          <w:instrText xml:space="preserve"> PAGEREF _Toc225606942 \h </w:instrText>
        </w:r>
        <w:r>
          <w:rPr>
            <w:noProof/>
            <w:webHidden/>
          </w:rPr>
        </w:r>
        <w:r>
          <w:rPr>
            <w:noProof/>
            <w:webHidden/>
          </w:rPr>
          <w:fldChar w:fldCharType="separate"/>
        </w:r>
        <w:r>
          <w:rPr>
            <w:noProof/>
            <w:webHidden/>
          </w:rPr>
          <w:t>98</w:t>
        </w:r>
        <w:r>
          <w:rPr>
            <w:noProof/>
            <w:webHidden/>
          </w:rPr>
          <w:fldChar w:fldCharType="end"/>
        </w:r>
      </w:hyperlink>
    </w:p>
    <w:p w14:paraId="3BEFBB32" w14:textId="0F6B4253"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3" w:history="1">
        <w:r w:rsidRPr="007E30F5">
          <w:rPr>
            <w:rStyle w:val="Hyperlink"/>
            <w:rFonts w:cstheme="majorHAnsi"/>
            <w:noProof/>
          </w:rPr>
          <w:t>Microsoft Kaizala Pro</w:t>
        </w:r>
        <w:r>
          <w:rPr>
            <w:noProof/>
            <w:webHidden/>
          </w:rPr>
          <w:tab/>
        </w:r>
        <w:r>
          <w:rPr>
            <w:noProof/>
            <w:webHidden/>
          </w:rPr>
          <w:fldChar w:fldCharType="begin"/>
        </w:r>
        <w:r>
          <w:rPr>
            <w:noProof/>
            <w:webHidden/>
          </w:rPr>
          <w:instrText xml:space="preserve"> PAGEREF _Toc225606943 \h </w:instrText>
        </w:r>
        <w:r>
          <w:rPr>
            <w:noProof/>
            <w:webHidden/>
          </w:rPr>
        </w:r>
        <w:r>
          <w:rPr>
            <w:noProof/>
            <w:webHidden/>
          </w:rPr>
          <w:fldChar w:fldCharType="separate"/>
        </w:r>
        <w:r>
          <w:rPr>
            <w:noProof/>
            <w:webHidden/>
          </w:rPr>
          <w:t>98</w:t>
        </w:r>
        <w:r>
          <w:rPr>
            <w:noProof/>
            <w:webHidden/>
          </w:rPr>
          <w:fldChar w:fldCharType="end"/>
        </w:r>
      </w:hyperlink>
    </w:p>
    <w:p w14:paraId="76ED3F95" w14:textId="380A73EB"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4" w:history="1">
        <w:r w:rsidRPr="007E30F5">
          <w:rPr>
            <w:rStyle w:val="Hyperlink"/>
            <w:rFonts w:cstheme="majorHAnsi"/>
            <w:noProof/>
          </w:rPr>
          <w:t>Microsoft Power App</w:t>
        </w:r>
        <w:r>
          <w:rPr>
            <w:noProof/>
            <w:webHidden/>
          </w:rPr>
          <w:tab/>
        </w:r>
        <w:r>
          <w:rPr>
            <w:noProof/>
            <w:webHidden/>
          </w:rPr>
          <w:fldChar w:fldCharType="begin"/>
        </w:r>
        <w:r>
          <w:rPr>
            <w:noProof/>
            <w:webHidden/>
          </w:rPr>
          <w:instrText xml:space="preserve"> PAGEREF _Toc225606944 \h </w:instrText>
        </w:r>
        <w:r>
          <w:rPr>
            <w:noProof/>
            <w:webHidden/>
          </w:rPr>
        </w:r>
        <w:r>
          <w:rPr>
            <w:noProof/>
            <w:webHidden/>
          </w:rPr>
          <w:fldChar w:fldCharType="separate"/>
        </w:r>
        <w:r>
          <w:rPr>
            <w:noProof/>
            <w:webHidden/>
          </w:rPr>
          <w:t>98</w:t>
        </w:r>
        <w:r>
          <w:rPr>
            <w:noProof/>
            <w:webHidden/>
          </w:rPr>
          <w:fldChar w:fldCharType="end"/>
        </w:r>
      </w:hyperlink>
    </w:p>
    <w:p w14:paraId="06AD2FD8" w14:textId="2204231A"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5" w:history="1">
        <w:r w:rsidRPr="007E30F5">
          <w:rPr>
            <w:rStyle w:val="Hyperlink"/>
            <w:rFonts w:cstheme="majorHAnsi"/>
            <w:noProof/>
          </w:rPr>
          <w:t xml:space="preserve">Microsoft </w:t>
        </w:r>
        <w:r w:rsidRPr="007E30F5">
          <w:rPr>
            <w:rStyle w:val="Hyperlink"/>
            <w:rFonts w:cstheme="majorHAnsi"/>
            <w:noProof/>
            <w:lang w:val="en-US"/>
          </w:rPr>
          <w:t>Copilot Studio</w:t>
        </w:r>
        <w:r>
          <w:rPr>
            <w:noProof/>
            <w:webHidden/>
          </w:rPr>
          <w:tab/>
        </w:r>
        <w:r>
          <w:rPr>
            <w:noProof/>
            <w:webHidden/>
          </w:rPr>
          <w:fldChar w:fldCharType="begin"/>
        </w:r>
        <w:r>
          <w:rPr>
            <w:noProof/>
            <w:webHidden/>
          </w:rPr>
          <w:instrText xml:space="preserve"> PAGEREF _Toc225606945 \h </w:instrText>
        </w:r>
        <w:r>
          <w:rPr>
            <w:noProof/>
            <w:webHidden/>
          </w:rPr>
        </w:r>
        <w:r>
          <w:rPr>
            <w:noProof/>
            <w:webHidden/>
          </w:rPr>
          <w:fldChar w:fldCharType="separate"/>
        </w:r>
        <w:r>
          <w:rPr>
            <w:noProof/>
            <w:webHidden/>
          </w:rPr>
          <w:t>99</w:t>
        </w:r>
        <w:r>
          <w:rPr>
            <w:noProof/>
            <w:webHidden/>
          </w:rPr>
          <w:fldChar w:fldCharType="end"/>
        </w:r>
      </w:hyperlink>
    </w:p>
    <w:p w14:paraId="3D11168F" w14:textId="49B241D1"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6" w:history="1">
        <w:r w:rsidRPr="007E30F5">
          <w:rPr>
            <w:rStyle w:val="Hyperlink"/>
            <w:rFonts w:cstheme="majorHAnsi"/>
            <w:noProof/>
          </w:rPr>
          <w:t>Microsoft Sustainability Manager</w:t>
        </w:r>
        <w:r>
          <w:rPr>
            <w:noProof/>
            <w:webHidden/>
          </w:rPr>
          <w:tab/>
        </w:r>
        <w:r>
          <w:rPr>
            <w:noProof/>
            <w:webHidden/>
          </w:rPr>
          <w:fldChar w:fldCharType="begin"/>
        </w:r>
        <w:r>
          <w:rPr>
            <w:noProof/>
            <w:webHidden/>
          </w:rPr>
          <w:instrText xml:space="preserve"> PAGEREF _Toc225606946 \h </w:instrText>
        </w:r>
        <w:r>
          <w:rPr>
            <w:noProof/>
            <w:webHidden/>
          </w:rPr>
        </w:r>
        <w:r>
          <w:rPr>
            <w:noProof/>
            <w:webHidden/>
          </w:rPr>
          <w:fldChar w:fldCharType="separate"/>
        </w:r>
        <w:r>
          <w:rPr>
            <w:noProof/>
            <w:webHidden/>
          </w:rPr>
          <w:t>99</w:t>
        </w:r>
        <w:r>
          <w:rPr>
            <w:noProof/>
            <w:webHidden/>
          </w:rPr>
          <w:fldChar w:fldCharType="end"/>
        </w:r>
      </w:hyperlink>
    </w:p>
    <w:p w14:paraId="539B426A" w14:textId="7E111E4E"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7" w:history="1">
        <w:r w:rsidRPr="007E30F5">
          <w:rPr>
            <w:rStyle w:val="Hyperlink"/>
            <w:rFonts w:cstheme="majorHAnsi"/>
            <w:noProof/>
          </w:rPr>
          <w:t>Minecraft:</w:t>
        </w:r>
        <w:r w:rsidRPr="007E30F5">
          <w:rPr>
            <w:rStyle w:val="Hyperlink"/>
            <w:rFonts w:cstheme="majorHAnsi"/>
            <w:noProof/>
            <w:lang w:val="en-US"/>
          </w:rPr>
          <w:t xml:space="preserve"> </w:t>
        </w:r>
        <w:r w:rsidRPr="007E30F5">
          <w:rPr>
            <w:rStyle w:val="Hyperlink"/>
            <w:rFonts w:cstheme="majorHAnsi"/>
            <w:noProof/>
          </w:rPr>
          <w:t>Education Edition</w:t>
        </w:r>
        <w:r>
          <w:rPr>
            <w:noProof/>
            <w:webHidden/>
          </w:rPr>
          <w:tab/>
        </w:r>
        <w:r>
          <w:rPr>
            <w:noProof/>
            <w:webHidden/>
          </w:rPr>
          <w:fldChar w:fldCharType="begin"/>
        </w:r>
        <w:r>
          <w:rPr>
            <w:noProof/>
            <w:webHidden/>
          </w:rPr>
          <w:instrText xml:space="preserve"> PAGEREF _Toc225606947 \h </w:instrText>
        </w:r>
        <w:r>
          <w:rPr>
            <w:noProof/>
            <w:webHidden/>
          </w:rPr>
        </w:r>
        <w:r>
          <w:rPr>
            <w:noProof/>
            <w:webHidden/>
          </w:rPr>
          <w:fldChar w:fldCharType="separate"/>
        </w:r>
        <w:r>
          <w:rPr>
            <w:noProof/>
            <w:webHidden/>
          </w:rPr>
          <w:t>99</w:t>
        </w:r>
        <w:r>
          <w:rPr>
            <w:noProof/>
            <w:webHidden/>
          </w:rPr>
          <w:fldChar w:fldCharType="end"/>
        </w:r>
      </w:hyperlink>
    </w:p>
    <w:p w14:paraId="064FCDE1" w14:textId="1AF01EFD"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8" w:history="1">
        <w:r w:rsidRPr="007E30F5">
          <w:rPr>
            <w:rStyle w:val="Hyperlink"/>
            <w:rFonts w:cstheme="majorHAnsi"/>
            <w:noProof/>
          </w:rPr>
          <w:t>Power BI Embedded</w:t>
        </w:r>
        <w:r>
          <w:rPr>
            <w:noProof/>
            <w:webHidden/>
          </w:rPr>
          <w:tab/>
        </w:r>
        <w:r>
          <w:rPr>
            <w:noProof/>
            <w:webHidden/>
          </w:rPr>
          <w:fldChar w:fldCharType="begin"/>
        </w:r>
        <w:r>
          <w:rPr>
            <w:noProof/>
            <w:webHidden/>
          </w:rPr>
          <w:instrText xml:space="preserve"> PAGEREF _Toc225606948 \h </w:instrText>
        </w:r>
        <w:r>
          <w:rPr>
            <w:noProof/>
            <w:webHidden/>
          </w:rPr>
        </w:r>
        <w:r>
          <w:rPr>
            <w:noProof/>
            <w:webHidden/>
          </w:rPr>
          <w:fldChar w:fldCharType="separate"/>
        </w:r>
        <w:r>
          <w:rPr>
            <w:noProof/>
            <w:webHidden/>
          </w:rPr>
          <w:t>100</w:t>
        </w:r>
        <w:r>
          <w:rPr>
            <w:noProof/>
            <w:webHidden/>
          </w:rPr>
          <w:fldChar w:fldCharType="end"/>
        </w:r>
      </w:hyperlink>
    </w:p>
    <w:p w14:paraId="3E99DD65" w14:textId="5257122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9" w:history="1">
        <w:r w:rsidRPr="007E30F5">
          <w:rPr>
            <w:rStyle w:val="Hyperlink"/>
            <w:rFonts w:cstheme="majorHAnsi"/>
            <w:noProof/>
          </w:rPr>
          <w:t>Power BI Premium</w:t>
        </w:r>
        <w:r>
          <w:rPr>
            <w:noProof/>
            <w:webHidden/>
          </w:rPr>
          <w:tab/>
        </w:r>
        <w:r>
          <w:rPr>
            <w:noProof/>
            <w:webHidden/>
          </w:rPr>
          <w:fldChar w:fldCharType="begin"/>
        </w:r>
        <w:r>
          <w:rPr>
            <w:noProof/>
            <w:webHidden/>
          </w:rPr>
          <w:instrText xml:space="preserve"> PAGEREF _Toc225606949 \h </w:instrText>
        </w:r>
        <w:r>
          <w:rPr>
            <w:noProof/>
            <w:webHidden/>
          </w:rPr>
        </w:r>
        <w:r>
          <w:rPr>
            <w:noProof/>
            <w:webHidden/>
          </w:rPr>
          <w:fldChar w:fldCharType="separate"/>
        </w:r>
        <w:r>
          <w:rPr>
            <w:noProof/>
            <w:webHidden/>
          </w:rPr>
          <w:t>100</w:t>
        </w:r>
        <w:r>
          <w:rPr>
            <w:noProof/>
            <w:webHidden/>
          </w:rPr>
          <w:fldChar w:fldCharType="end"/>
        </w:r>
      </w:hyperlink>
    </w:p>
    <w:p w14:paraId="2FCF4F6C" w14:textId="0E5EEA4A" w:rsidR="005403BA" w:rsidRDefault="005403BA">
      <w:pPr>
        <w:pStyle w:val="TOC4"/>
        <w:rPr>
          <w:rFonts w:eastAsiaTheme="minorEastAsia"/>
          <w:smallCaps w:val="0"/>
          <w:noProof/>
          <w:kern w:val="2"/>
          <w:sz w:val="24"/>
          <w:szCs w:val="24"/>
          <w:lang w:val="en-US" w:eastAsia="en-US" w:bidi="ar-SA"/>
          <w14:ligatures w14:val="standardContextual"/>
        </w:rPr>
      </w:pPr>
      <w:hyperlink w:anchor="_Toc225606950" w:history="1">
        <w:r w:rsidRPr="007E30F5">
          <w:rPr>
            <w:rStyle w:val="Hyperlink"/>
            <w:rFonts w:cstheme="majorHAnsi"/>
            <w:noProof/>
          </w:rPr>
          <w:t>Power BI Pro</w:t>
        </w:r>
        <w:r>
          <w:rPr>
            <w:noProof/>
            <w:webHidden/>
          </w:rPr>
          <w:tab/>
        </w:r>
        <w:r>
          <w:rPr>
            <w:noProof/>
            <w:webHidden/>
          </w:rPr>
          <w:fldChar w:fldCharType="begin"/>
        </w:r>
        <w:r>
          <w:rPr>
            <w:noProof/>
            <w:webHidden/>
          </w:rPr>
          <w:instrText xml:space="preserve"> PAGEREF _Toc225606950 \h </w:instrText>
        </w:r>
        <w:r>
          <w:rPr>
            <w:noProof/>
            <w:webHidden/>
          </w:rPr>
        </w:r>
        <w:r>
          <w:rPr>
            <w:noProof/>
            <w:webHidden/>
          </w:rPr>
          <w:fldChar w:fldCharType="separate"/>
        </w:r>
        <w:r>
          <w:rPr>
            <w:noProof/>
            <w:webHidden/>
          </w:rPr>
          <w:t>100</w:t>
        </w:r>
        <w:r>
          <w:rPr>
            <w:noProof/>
            <w:webHidden/>
          </w:rPr>
          <w:fldChar w:fldCharType="end"/>
        </w:r>
      </w:hyperlink>
    </w:p>
    <w:p w14:paraId="3F26B302" w14:textId="6C533378" w:rsidR="005403BA" w:rsidRDefault="005403BA">
      <w:pPr>
        <w:pStyle w:val="TOC4"/>
        <w:rPr>
          <w:rFonts w:eastAsiaTheme="minorEastAsia"/>
          <w:smallCaps w:val="0"/>
          <w:noProof/>
          <w:kern w:val="2"/>
          <w:sz w:val="24"/>
          <w:szCs w:val="24"/>
          <w:lang w:val="en-US" w:eastAsia="en-US" w:bidi="ar-SA"/>
          <w14:ligatures w14:val="standardContextual"/>
        </w:rPr>
      </w:pPr>
      <w:hyperlink w:anchor="_Toc225606951" w:history="1">
        <w:r w:rsidRPr="007E30F5">
          <w:rPr>
            <w:rStyle w:val="Hyperlink"/>
            <w:rFonts w:ascii="Calibri Light" w:hAnsi="Calibri Light" w:cs="Calibri Light"/>
            <w:noProof/>
          </w:rPr>
          <w:t>Azure AI</w:t>
        </w:r>
        <w:r w:rsidRPr="007E30F5">
          <w:rPr>
            <w:rStyle w:val="Hyperlink"/>
            <w:rFonts w:ascii="Calibri" w:hAnsi="Calibri" w:cs="Calibri"/>
            <w:noProof/>
          </w:rPr>
          <w:t xml:space="preserve"> </w:t>
        </w:r>
        <w:r w:rsidRPr="007E30F5">
          <w:rPr>
            <w:rStyle w:val="Hyperlink"/>
            <w:rFonts w:ascii="Calibri" w:hAnsi="Calibri" w:cs="Calibri" w:hint="eastAsia"/>
            <w:noProof/>
          </w:rPr>
          <w:t>翻译</w:t>
        </w:r>
        <w:r>
          <w:rPr>
            <w:noProof/>
            <w:webHidden/>
          </w:rPr>
          <w:tab/>
        </w:r>
        <w:r>
          <w:rPr>
            <w:noProof/>
            <w:webHidden/>
          </w:rPr>
          <w:fldChar w:fldCharType="begin"/>
        </w:r>
        <w:r>
          <w:rPr>
            <w:noProof/>
            <w:webHidden/>
          </w:rPr>
          <w:instrText xml:space="preserve"> PAGEREF _Toc225606951 \h </w:instrText>
        </w:r>
        <w:r>
          <w:rPr>
            <w:noProof/>
            <w:webHidden/>
          </w:rPr>
        </w:r>
        <w:r>
          <w:rPr>
            <w:noProof/>
            <w:webHidden/>
          </w:rPr>
          <w:fldChar w:fldCharType="separate"/>
        </w:r>
        <w:r>
          <w:rPr>
            <w:noProof/>
            <w:webHidden/>
          </w:rPr>
          <w:t>101</w:t>
        </w:r>
        <w:r>
          <w:rPr>
            <w:noProof/>
            <w:webHidden/>
          </w:rPr>
          <w:fldChar w:fldCharType="end"/>
        </w:r>
      </w:hyperlink>
    </w:p>
    <w:p w14:paraId="4AAE2639" w14:textId="158BDF27" w:rsidR="005403BA" w:rsidRDefault="005403BA">
      <w:pPr>
        <w:pStyle w:val="TOC4"/>
        <w:rPr>
          <w:rFonts w:eastAsiaTheme="minorEastAsia"/>
          <w:smallCaps w:val="0"/>
          <w:noProof/>
          <w:kern w:val="2"/>
          <w:sz w:val="24"/>
          <w:szCs w:val="24"/>
          <w:lang w:val="en-US" w:eastAsia="en-US" w:bidi="ar-SA"/>
          <w14:ligatures w14:val="standardContextual"/>
        </w:rPr>
      </w:pPr>
      <w:hyperlink w:anchor="_Toc225606952" w:history="1">
        <w:r w:rsidRPr="007E30F5">
          <w:rPr>
            <w:rStyle w:val="Hyperlink"/>
            <w:rFonts w:cstheme="majorHAnsi"/>
            <w:noProof/>
          </w:rPr>
          <w:t>Microsoft Defender for Endpoint</w:t>
        </w:r>
        <w:r>
          <w:rPr>
            <w:noProof/>
            <w:webHidden/>
          </w:rPr>
          <w:tab/>
        </w:r>
        <w:r>
          <w:rPr>
            <w:noProof/>
            <w:webHidden/>
          </w:rPr>
          <w:fldChar w:fldCharType="begin"/>
        </w:r>
        <w:r>
          <w:rPr>
            <w:noProof/>
            <w:webHidden/>
          </w:rPr>
          <w:instrText xml:space="preserve"> PAGEREF _Toc225606952 \h </w:instrText>
        </w:r>
        <w:r>
          <w:rPr>
            <w:noProof/>
            <w:webHidden/>
          </w:rPr>
        </w:r>
        <w:r>
          <w:rPr>
            <w:noProof/>
            <w:webHidden/>
          </w:rPr>
          <w:fldChar w:fldCharType="separate"/>
        </w:r>
        <w:r>
          <w:rPr>
            <w:noProof/>
            <w:webHidden/>
          </w:rPr>
          <w:t>101</w:t>
        </w:r>
        <w:r>
          <w:rPr>
            <w:noProof/>
            <w:webHidden/>
          </w:rPr>
          <w:fldChar w:fldCharType="end"/>
        </w:r>
      </w:hyperlink>
    </w:p>
    <w:p w14:paraId="15FD3206" w14:textId="42607173" w:rsidR="005403BA" w:rsidRDefault="005403BA">
      <w:pPr>
        <w:pStyle w:val="TOC4"/>
        <w:rPr>
          <w:rFonts w:eastAsiaTheme="minorEastAsia"/>
          <w:smallCaps w:val="0"/>
          <w:noProof/>
          <w:kern w:val="2"/>
          <w:sz w:val="24"/>
          <w:szCs w:val="24"/>
          <w:lang w:val="en-US" w:eastAsia="en-US" w:bidi="ar-SA"/>
          <w14:ligatures w14:val="standardContextual"/>
        </w:rPr>
      </w:pPr>
      <w:hyperlink w:anchor="_Toc225606953" w:history="1">
        <w:r w:rsidRPr="007E30F5">
          <w:rPr>
            <w:rStyle w:val="Hyperlink"/>
            <w:rFonts w:cstheme="minorHAnsi" w:hint="eastAsia"/>
            <w:noProof/>
          </w:rPr>
          <w:t>通用打印</w:t>
        </w:r>
        <w:r>
          <w:rPr>
            <w:noProof/>
            <w:webHidden/>
          </w:rPr>
          <w:tab/>
        </w:r>
        <w:r>
          <w:rPr>
            <w:noProof/>
            <w:webHidden/>
          </w:rPr>
          <w:fldChar w:fldCharType="begin"/>
        </w:r>
        <w:r>
          <w:rPr>
            <w:noProof/>
            <w:webHidden/>
          </w:rPr>
          <w:instrText xml:space="preserve"> PAGEREF _Toc225606953 \h </w:instrText>
        </w:r>
        <w:r>
          <w:rPr>
            <w:noProof/>
            <w:webHidden/>
          </w:rPr>
        </w:r>
        <w:r>
          <w:rPr>
            <w:noProof/>
            <w:webHidden/>
          </w:rPr>
          <w:fldChar w:fldCharType="separate"/>
        </w:r>
        <w:r>
          <w:rPr>
            <w:noProof/>
            <w:webHidden/>
          </w:rPr>
          <w:t>101</w:t>
        </w:r>
        <w:r>
          <w:rPr>
            <w:noProof/>
            <w:webHidden/>
          </w:rPr>
          <w:fldChar w:fldCharType="end"/>
        </w:r>
      </w:hyperlink>
    </w:p>
    <w:p w14:paraId="2D74D770" w14:textId="09CF162C" w:rsidR="005403BA" w:rsidRDefault="005403BA">
      <w:pPr>
        <w:pStyle w:val="TOC4"/>
        <w:rPr>
          <w:rFonts w:eastAsiaTheme="minorEastAsia"/>
          <w:smallCaps w:val="0"/>
          <w:noProof/>
          <w:kern w:val="2"/>
          <w:sz w:val="24"/>
          <w:szCs w:val="24"/>
          <w:lang w:val="en-US" w:eastAsia="en-US" w:bidi="ar-SA"/>
          <w14:ligatures w14:val="standardContextual"/>
        </w:rPr>
      </w:pPr>
      <w:hyperlink w:anchor="_Toc225606954" w:history="1">
        <w:r w:rsidRPr="007E30F5">
          <w:rPr>
            <w:rStyle w:val="Hyperlink"/>
            <w:rFonts w:cstheme="majorHAnsi"/>
            <w:noProof/>
          </w:rPr>
          <w:t>Windows 365</w:t>
        </w:r>
        <w:r>
          <w:rPr>
            <w:noProof/>
            <w:webHidden/>
          </w:rPr>
          <w:tab/>
        </w:r>
        <w:r>
          <w:rPr>
            <w:noProof/>
            <w:webHidden/>
          </w:rPr>
          <w:fldChar w:fldCharType="begin"/>
        </w:r>
        <w:r>
          <w:rPr>
            <w:noProof/>
            <w:webHidden/>
          </w:rPr>
          <w:instrText xml:space="preserve"> PAGEREF _Toc225606954 \h </w:instrText>
        </w:r>
        <w:r>
          <w:rPr>
            <w:noProof/>
            <w:webHidden/>
          </w:rPr>
        </w:r>
        <w:r>
          <w:rPr>
            <w:noProof/>
            <w:webHidden/>
          </w:rPr>
          <w:fldChar w:fldCharType="separate"/>
        </w:r>
        <w:r>
          <w:rPr>
            <w:noProof/>
            <w:webHidden/>
          </w:rPr>
          <w:t>102</w:t>
        </w:r>
        <w:r>
          <w:rPr>
            <w:noProof/>
            <w:webHidden/>
          </w:rPr>
          <w:fldChar w:fldCharType="end"/>
        </w:r>
      </w:hyperlink>
    </w:p>
    <w:p w14:paraId="7679B38F" w14:textId="5001DB10" w:rsidR="005403BA" w:rsidRDefault="005403BA">
      <w:pPr>
        <w:pStyle w:val="TOC1"/>
        <w:rPr>
          <w:rFonts w:eastAsiaTheme="minorEastAsia"/>
          <w:b w:val="0"/>
          <w:caps w:val="0"/>
          <w:noProof/>
          <w:kern w:val="2"/>
          <w:sz w:val="24"/>
          <w:szCs w:val="24"/>
          <w:lang w:val="en-US" w:eastAsia="en-US" w:bidi="ar-SA"/>
          <w14:ligatures w14:val="standardContextual"/>
        </w:rPr>
      </w:pPr>
      <w:hyperlink w:anchor="_Toc225606955" w:history="1">
        <w:r w:rsidRPr="007E30F5">
          <w:rPr>
            <w:rStyle w:val="Hyperlink"/>
            <w:rFonts w:cstheme="majorHAnsi" w:hint="eastAsia"/>
            <w:noProof/>
          </w:rPr>
          <w:t>附录</w:t>
        </w:r>
        <w:r w:rsidRPr="007E30F5">
          <w:rPr>
            <w:rStyle w:val="Hyperlink"/>
            <w:rFonts w:cstheme="majorHAnsi"/>
            <w:noProof/>
          </w:rPr>
          <w:t xml:space="preserve"> A - </w:t>
        </w:r>
        <w:r w:rsidRPr="007E30F5">
          <w:rPr>
            <w:rStyle w:val="Hyperlink"/>
            <w:rFonts w:cstheme="majorHAnsi" w:hint="eastAsia"/>
            <w:noProof/>
          </w:rPr>
          <w:t>针对病毒检测和拦截、垃圾信息有效性或误报的服务级别承诺</w:t>
        </w:r>
        <w:r>
          <w:rPr>
            <w:noProof/>
            <w:webHidden/>
          </w:rPr>
          <w:tab/>
        </w:r>
        <w:r>
          <w:rPr>
            <w:noProof/>
            <w:webHidden/>
          </w:rPr>
          <w:fldChar w:fldCharType="begin"/>
        </w:r>
        <w:r>
          <w:rPr>
            <w:noProof/>
            <w:webHidden/>
          </w:rPr>
          <w:instrText xml:space="preserve"> PAGEREF _Toc225606955 \h </w:instrText>
        </w:r>
        <w:r>
          <w:rPr>
            <w:noProof/>
            <w:webHidden/>
          </w:rPr>
        </w:r>
        <w:r>
          <w:rPr>
            <w:noProof/>
            <w:webHidden/>
          </w:rPr>
          <w:fldChar w:fldCharType="separate"/>
        </w:r>
        <w:r>
          <w:rPr>
            <w:noProof/>
            <w:webHidden/>
          </w:rPr>
          <w:t>103</w:t>
        </w:r>
        <w:r>
          <w:rPr>
            <w:noProof/>
            <w:webHidden/>
          </w:rPr>
          <w:fldChar w:fldCharType="end"/>
        </w:r>
      </w:hyperlink>
    </w:p>
    <w:p w14:paraId="34E4CDC8" w14:textId="35EA66EB"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fldChar w:fldCharType="end"/>
      </w:r>
    </w:p>
    <w:p w14:paraId="48B73C82" w14:textId="77777777" w:rsidR="00610507" w:rsidRPr="00E06DA2" w:rsidRDefault="00610507" w:rsidP="00610507">
      <w:pPr>
        <w:rPr>
          <w:rFonts w:asciiTheme="minorHAnsi" w:hAnsiTheme="minorHAnsi" w:cstheme="minorHAnsi"/>
          <w:sz w:val="18"/>
          <w:lang w:val="zh-CN" w:eastAsia="zh-CN" w:bidi="zh-CN"/>
        </w:rPr>
        <w:sectPr w:rsidR="00610507" w:rsidRPr="00E06DA2" w:rsidSect="00474012">
          <w:footerReference w:type="default" r:id="rId14"/>
          <w:type w:val="continuous"/>
          <w:pgSz w:w="12240" w:h="15840"/>
          <w:pgMar w:top="1440" w:right="720" w:bottom="1440" w:left="720" w:header="720" w:footer="720" w:gutter="0"/>
          <w:cols w:num="2" w:space="720"/>
          <w:docGrid w:linePitch="360"/>
        </w:sectPr>
      </w:pPr>
    </w:p>
    <w:p w14:paraId="389932AD" w14:textId="77777777" w:rsidR="00610507" w:rsidRPr="007102CB" w:rsidRDefault="00610507" w:rsidP="001B1BC7">
      <w:pPr>
        <w:pStyle w:val="ProductList-SectionHeading"/>
        <w:rPr>
          <w:rFonts w:cstheme="majorHAnsi"/>
        </w:rPr>
      </w:pPr>
      <w:bookmarkStart w:id="7" w:name="_Toc457821500"/>
      <w:bookmarkStart w:id="8" w:name="_Toc464226261"/>
      <w:bookmarkStart w:id="9" w:name="_Toc465333682"/>
      <w:bookmarkStart w:id="10" w:name="_Toc225606765"/>
      <w:bookmarkStart w:id="11" w:name="Introduction"/>
      <w:bookmarkStart w:id="12" w:name="Intro"/>
      <w:r w:rsidRPr="007102CB">
        <w:rPr>
          <w:rFonts w:cstheme="majorHAnsi"/>
        </w:rPr>
        <w:lastRenderedPageBreak/>
        <w:t>引言</w:t>
      </w:r>
      <w:bookmarkEnd w:id="7"/>
      <w:bookmarkEnd w:id="8"/>
      <w:bookmarkEnd w:id="9"/>
      <w:bookmarkEnd w:id="10"/>
    </w:p>
    <w:p w14:paraId="6839DC74"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3" w:name="_Toc457812795"/>
      <w:bookmarkStart w:id="14" w:name="_Toc457821501"/>
      <w:bookmarkEnd w:id="11"/>
      <w:bookmarkEnd w:id="12"/>
      <w:r w:rsidRPr="00E06DA2">
        <w:rPr>
          <w:rFonts w:asciiTheme="minorHAnsi" w:hAnsiTheme="minorHAnsi" w:cstheme="minorHAnsi"/>
          <w:b/>
          <w:color w:val="00188F"/>
          <w:sz w:val="28"/>
          <w:lang w:val="zh-CN" w:eastAsia="zh-CN" w:bidi="zh-CN"/>
        </w:rPr>
        <w:t>关于本文档</w:t>
      </w:r>
      <w:bookmarkEnd w:id="13"/>
      <w:bookmarkEnd w:id="14"/>
    </w:p>
    <w:p w14:paraId="0ECB4488"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此微软在线服务的服务级别协议（本</w:t>
      </w:r>
      <w:r w:rsidR="00C65A58"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SLA”</w:t>
      </w:r>
      <w:r w:rsidRPr="00E06DA2">
        <w:rPr>
          <w:rFonts w:asciiTheme="minorHAnsi" w:hAnsiTheme="minorHAnsi" w:cstheme="minorHAnsi"/>
          <w:sz w:val="18"/>
          <w:lang w:val="zh-CN" w:eastAsia="zh-CN" w:bidi="zh-CN"/>
        </w:rPr>
        <w:t>）是微软批量许可协议（简称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）的一部分。本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中使用但未定义的术语应沿用其在</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中的含义。本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适用于文中列出的微软在线服务（简称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），但对与服务一起提供、与服务或任一服务中任何本地软件关联的独立品牌服务不适用。</w:t>
      </w:r>
    </w:p>
    <w:p w14:paraId="2710C896" w14:textId="77777777" w:rsidR="00610507" w:rsidRPr="00E06DA2" w:rsidRDefault="00610507" w:rsidP="00610507">
      <w:pPr>
        <w:rPr>
          <w:rFonts w:asciiTheme="minorHAnsi" w:hAnsiTheme="minorHAnsi" w:cstheme="minorHAnsi"/>
          <w:sz w:val="18"/>
          <w:lang w:val="zh-CN" w:eastAsia="zh-CN" w:bidi="zh-CN"/>
        </w:rPr>
      </w:pPr>
    </w:p>
    <w:p w14:paraId="49EBD84A"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如果我们未达到和保持本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规定的每种服务的服务级别，那么您可能有资格获得月度服务费用的部分退款。我们不会在您的订阅初始期限内修改您的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条款；但是，如果您续签订阅，则续签之时现行的本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的版本将适用于您的续签期。如本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有任何重大不利变更，我们将至少提前九十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天予以通知。您可以随时访问</w:t>
      </w:r>
      <w:r w:rsidRPr="00E06DA2">
        <w:rPr>
          <w:rFonts w:asciiTheme="minorHAnsi" w:hAnsiTheme="minorHAnsi" w:cstheme="minorHAnsi"/>
          <w:sz w:val="18"/>
          <w:lang w:val="zh-CN" w:eastAsia="zh-CN" w:bidi="zh-CN"/>
        </w:rPr>
        <w:t xml:space="preserve"> </w:t>
      </w:r>
      <w:r>
        <w:fldChar w:fldCharType="begin"/>
      </w:r>
      <w:r>
        <w:instrText>HYPERLINK "https://aka.ms/CSLA"</w:instrText>
      </w:r>
      <w:r>
        <w:fldChar w:fldCharType="separate"/>
      </w:r>
      <w:r w:rsidRPr="00E06DA2">
        <w:rPr>
          <w:rFonts w:asciiTheme="minorHAnsi" w:hAnsiTheme="minorHAnsi" w:cstheme="minorHAnsi"/>
          <w:color w:val="0563C1" w:themeColor="hyperlink"/>
          <w:sz w:val="18"/>
          <w:u w:val="single"/>
          <w:lang w:val="zh-CN" w:eastAsia="zh-CN" w:bidi="zh-CN"/>
        </w:rPr>
        <w:t>https://aka.ms/CSLA</w:t>
      </w:r>
      <w:r>
        <w:fldChar w:fldCharType="end"/>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查看本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的最新版本。</w:t>
      </w:r>
    </w:p>
    <w:p w14:paraId="77D578C1" w14:textId="77777777" w:rsidR="00610507" w:rsidRPr="00E06DA2" w:rsidRDefault="00610507" w:rsidP="00610507">
      <w:pPr>
        <w:rPr>
          <w:rFonts w:asciiTheme="minorHAnsi" w:hAnsiTheme="minorHAnsi" w:cstheme="minorHAnsi"/>
          <w:sz w:val="18"/>
          <w:lang w:val="zh-CN" w:eastAsia="zh-CN" w:bidi="zh-CN"/>
        </w:rPr>
      </w:pPr>
    </w:p>
    <w:p w14:paraId="53867734"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免费提供的预览版和在线服务和</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或服务层级不包含在</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索赔或额度中，或不符合</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索赔或额度要求。</w:t>
      </w:r>
    </w:p>
    <w:p w14:paraId="6897DFBA"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5" w:name="_Toc457812796"/>
      <w:bookmarkStart w:id="16" w:name="_Toc457821502"/>
      <w:r w:rsidRPr="00E06DA2">
        <w:rPr>
          <w:rFonts w:asciiTheme="minorHAnsi" w:hAnsiTheme="minorHAnsi" w:cstheme="minorHAnsi"/>
          <w:b/>
          <w:color w:val="00188F"/>
          <w:sz w:val="28"/>
          <w:lang w:val="zh-CN" w:eastAsia="zh-CN" w:bidi="zh-CN"/>
        </w:rPr>
        <w:t>本文档的早期版本</w:t>
      </w:r>
      <w:bookmarkEnd w:id="15"/>
      <w:bookmarkEnd w:id="16"/>
    </w:p>
    <w:p w14:paraId="256EDA9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提供有关当前可用服务的信息。本文档的早期版本位于</w:t>
      </w:r>
      <w:r w:rsidRPr="00E06DA2">
        <w:rPr>
          <w:rFonts w:asciiTheme="minorHAnsi" w:hAnsiTheme="minorHAnsi" w:cstheme="minorHAnsi"/>
          <w:sz w:val="18"/>
          <w:lang w:val="zh-CN" w:eastAsia="zh-CN" w:bidi="zh-CN"/>
        </w:rPr>
        <w:t xml:space="preserve"> </w:t>
      </w:r>
      <w:r>
        <w:fldChar w:fldCharType="begin"/>
      </w:r>
      <w:r>
        <w:instrText>HYPERLINK "http://www.microsoftvolumelicensing.com/"</w:instrText>
      </w:r>
      <w:r>
        <w:fldChar w:fldCharType="separate"/>
      </w:r>
      <w:r w:rsidRPr="00E06DA2">
        <w:rPr>
          <w:rFonts w:asciiTheme="minorHAnsi" w:hAnsiTheme="minorHAnsi" w:cstheme="minorHAnsi"/>
          <w:color w:val="0563C1" w:themeColor="hyperlink"/>
          <w:sz w:val="18"/>
          <w:u w:val="single"/>
          <w:lang w:val="zh-CN" w:eastAsia="zh-CN" w:bidi="zh-CN"/>
        </w:rPr>
        <w:t>http://www.microsoftvolumelicensing.com</w:t>
      </w:r>
      <w:r>
        <w:fldChar w:fldCharType="end"/>
      </w:r>
      <w:r w:rsidRPr="00E06DA2">
        <w:rPr>
          <w:rFonts w:asciiTheme="minorHAnsi" w:hAnsiTheme="minorHAnsi" w:cstheme="minorHAnsi"/>
          <w:sz w:val="18"/>
          <w:lang w:val="zh-CN" w:eastAsia="zh-CN" w:bidi="zh-CN"/>
        </w:rPr>
        <w:t>。要查找所需版本，客户可以与其经销商或微软客户经理联系。</w:t>
      </w:r>
    </w:p>
    <w:p w14:paraId="28C545B3"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7" w:name="_Toc457812797"/>
      <w:bookmarkStart w:id="18" w:name="_Toc457821503"/>
      <w:r w:rsidRPr="00E06DA2">
        <w:rPr>
          <w:rFonts w:asciiTheme="minorHAnsi" w:hAnsiTheme="minorHAnsi" w:cstheme="minorHAnsi"/>
          <w:b/>
          <w:color w:val="00188F"/>
          <w:sz w:val="28"/>
          <w:lang w:val="zh-CN" w:eastAsia="zh-CN" w:bidi="zh-CN"/>
        </w:rPr>
        <w:t>对本文档的更改进行的说明和总结</w:t>
      </w:r>
      <w:bookmarkEnd w:id="17"/>
      <w:bookmarkEnd w:id="18"/>
    </w:p>
    <w:p w14:paraId="330FB241"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以下内容为近期对本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所做的添加、删除和其他更改。此外，下列内容还针对常见的客户问题详细地解释了微软政策。</w:t>
      </w:r>
    </w:p>
    <w:p w14:paraId="7C36335D" w14:textId="77777777" w:rsidR="00610507" w:rsidRPr="00E06DA2" w:rsidRDefault="00610507" w:rsidP="00610507">
      <w:pPr>
        <w:rPr>
          <w:rFonts w:asciiTheme="minorHAnsi" w:hAnsiTheme="minorHAnsi" w:cstheme="minorHAnsi"/>
          <w:sz w:val="18"/>
          <w:lang w:val="zh-CN" w:eastAsia="zh-CN" w:bidi="zh-CN"/>
        </w:rPr>
      </w:pPr>
    </w:p>
    <w:tbl>
      <w:tblPr>
        <w:tblStyle w:val="TableGrid"/>
        <w:tblW w:w="0" w:type="auto"/>
        <w:tblLook w:val="04A0" w:firstRow="1" w:lastRow="0" w:firstColumn="1" w:lastColumn="0" w:noHBand="0" w:noVBand="1"/>
      </w:tblPr>
      <w:tblGrid>
        <w:gridCol w:w="5395"/>
        <w:gridCol w:w="5395"/>
      </w:tblGrid>
      <w:tr w:rsidR="00610507" w:rsidRPr="00E06DA2" w14:paraId="1CF5FC7D" w14:textId="77777777" w:rsidTr="00C65A58">
        <w:trPr>
          <w:tblHeader/>
        </w:trPr>
        <w:tc>
          <w:tcPr>
            <w:tcW w:w="5395" w:type="dxa"/>
            <w:shd w:val="clear" w:color="auto" w:fill="0072C6"/>
          </w:tcPr>
          <w:p w14:paraId="465D6920"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新增内容</w:t>
            </w:r>
            <w:r w:rsidRPr="00E06DA2">
              <w:rPr>
                <w:rFonts w:cstheme="minorHAnsi"/>
                <w:color w:val="FFFFFF" w:themeColor="background1"/>
                <w:sz w:val="16"/>
              </w:rPr>
              <w:t>/</w:t>
            </w:r>
            <w:r w:rsidRPr="00E06DA2">
              <w:rPr>
                <w:rFonts w:cstheme="minorHAnsi"/>
                <w:color w:val="FFFFFF" w:themeColor="background1"/>
                <w:sz w:val="16"/>
              </w:rPr>
              <w:t>更新</w:t>
            </w:r>
          </w:p>
        </w:tc>
        <w:tc>
          <w:tcPr>
            <w:tcW w:w="5395" w:type="dxa"/>
            <w:shd w:val="clear" w:color="auto" w:fill="0072C6"/>
          </w:tcPr>
          <w:p w14:paraId="0896D1A9"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删减内容</w:t>
            </w:r>
          </w:p>
        </w:tc>
      </w:tr>
      <w:tr w:rsidR="001C2399" w:rsidRPr="00E06DA2" w14:paraId="4F19981F" w14:textId="77777777" w:rsidTr="002A0B83">
        <w:trPr>
          <w:trHeight w:val="260"/>
          <w:tblHeader/>
        </w:trPr>
        <w:tc>
          <w:tcPr>
            <w:tcW w:w="5395" w:type="dxa"/>
          </w:tcPr>
          <w:p w14:paraId="023C0E84" w14:textId="71CA9B9D" w:rsidR="001C2399" w:rsidRPr="004E66B6" w:rsidRDefault="004E66B6" w:rsidP="001C2399">
            <w:pPr>
              <w:pStyle w:val="ProductList-Body"/>
              <w:rPr>
                <w:rFonts w:ascii="Calibri" w:hAnsi="Calibri" w:cs="Calibri"/>
                <w:color w:val="000000"/>
                <w:sz w:val="16"/>
                <w:szCs w:val="16"/>
                <w:lang w:val="en-US"/>
              </w:rPr>
            </w:pPr>
            <w:r>
              <w:rPr>
                <w:rFonts w:ascii="Calibri" w:hAnsi="Calibri" w:cs="Calibri"/>
                <w:color w:val="000000"/>
                <w:sz w:val="16"/>
                <w:szCs w:val="16"/>
                <w:lang w:val="en-US"/>
              </w:rPr>
              <w:t>Microsoft Dragon Copilot</w:t>
            </w:r>
          </w:p>
        </w:tc>
        <w:tc>
          <w:tcPr>
            <w:tcW w:w="5395" w:type="dxa"/>
          </w:tcPr>
          <w:p w14:paraId="55058058" w14:textId="5631A5FE" w:rsidR="001C2399" w:rsidRPr="00E156F2" w:rsidRDefault="001C2399" w:rsidP="001C2399">
            <w:pPr>
              <w:pStyle w:val="ProductList-Body"/>
              <w:rPr>
                <w:sz w:val="16"/>
                <w:szCs w:val="16"/>
                <w:lang w:val="en-US"/>
              </w:rPr>
            </w:pPr>
          </w:p>
        </w:tc>
      </w:tr>
    </w:tbl>
    <w:p w14:paraId="4E9EA575" w14:textId="7777777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73E46E8"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6B32FE1B"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5"/>
          <w:footerReference w:type="first" r:id="rId16"/>
          <w:pgSz w:w="12240" w:h="15840"/>
          <w:pgMar w:top="1440" w:right="720" w:bottom="1440" w:left="720" w:header="720" w:footer="720" w:gutter="0"/>
          <w:cols w:space="720"/>
          <w:titlePg/>
          <w:docGrid w:linePitch="360"/>
        </w:sectPr>
      </w:pPr>
    </w:p>
    <w:p w14:paraId="1E4B4B1F" w14:textId="77777777" w:rsidR="00610507" w:rsidRPr="00E06DA2" w:rsidRDefault="00610507" w:rsidP="001B1BC7">
      <w:pPr>
        <w:pStyle w:val="ProductList-SectionHeading"/>
        <w:rPr>
          <w:rFonts w:asciiTheme="minorHAnsi" w:hAnsiTheme="minorHAnsi" w:cstheme="minorHAnsi"/>
        </w:rPr>
      </w:pPr>
      <w:bookmarkStart w:id="19" w:name="_Toc457821504"/>
      <w:bookmarkStart w:id="20" w:name="_Toc225606766"/>
      <w:bookmarkStart w:id="21" w:name="GeneralTerms"/>
      <w:bookmarkStart w:id="22" w:name="GT"/>
      <w:r w:rsidRPr="00E06DA2">
        <w:rPr>
          <w:rFonts w:asciiTheme="minorHAnsi" w:hAnsiTheme="minorHAnsi" w:cstheme="minorHAnsi"/>
        </w:rPr>
        <w:lastRenderedPageBreak/>
        <w:t>一般条款</w:t>
      </w:r>
      <w:bookmarkEnd w:id="19"/>
      <w:bookmarkEnd w:id="20"/>
    </w:p>
    <w:p w14:paraId="498D9ABC"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3" w:name="_Toc454884885"/>
      <w:bookmarkStart w:id="24" w:name="_Toc457812799"/>
      <w:bookmarkStart w:id="25" w:name="_Toc455748582"/>
      <w:bookmarkStart w:id="26" w:name="_Toc457821505"/>
      <w:bookmarkStart w:id="27" w:name="Definitions"/>
      <w:bookmarkStart w:id="28" w:name="Define"/>
      <w:bookmarkEnd w:id="21"/>
      <w:bookmarkEnd w:id="22"/>
      <w:r w:rsidRPr="00E06DA2">
        <w:rPr>
          <w:rFonts w:asciiTheme="minorHAnsi" w:hAnsiTheme="minorHAnsi" w:cstheme="minorHAnsi"/>
          <w:b/>
          <w:color w:val="00188F"/>
          <w:sz w:val="28"/>
          <w:lang w:val="zh-CN" w:eastAsia="zh-CN" w:bidi="zh-CN"/>
        </w:rPr>
        <w:t>定义</w:t>
      </w:r>
      <w:bookmarkEnd w:id="23"/>
      <w:bookmarkEnd w:id="24"/>
      <w:bookmarkEnd w:id="25"/>
      <w:bookmarkEnd w:id="26"/>
    </w:p>
    <w:bookmarkEnd w:id="27"/>
    <w:bookmarkEnd w:id="28"/>
    <w:p w14:paraId="5EEB7054" w14:textId="77777777" w:rsidR="000313A7" w:rsidRPr="00F02142" w:rsidRDefault="000313A7" w:rsidP="000313A7">
      <w:pPr>
        <w:pStyle w:val="ProductList-Body"/>
        <w:spacing w:after="40"/>
        <w:rPr>
          <w:rFonts w:cstheme="minorHAnsi"/>
          <w:color w:val="000000" w:themeColor="text1"/>
        </w:rPr>
      </w:pPr>
      <w:r w:rsidRPr="00F02142">
        <w:rPr>
          <w:rFonts w:cstheme="minorHAnsi"/>
        </w:rPr>
        <w:t>计量即付即用服务（例如</w:t>
      </w:r>
      <w:r w:rsidRPr="00F02142">
        <w:rPr>
          <w:rFonts w:cstheme="minorHAnsi"/>
        </w:rPr>
        <w:t xml:space="preserve"> Azure </w:t>
      </w:r>
      <w:r w:rsidRPr="00F02142">
        <w:rPr>
          <w:rFonts w:cstheme="minorHAnsi"/>
        </w:rPr>
        <w:t>虚拟机）的</w:t>
      </w:r>
      <w:r w:rsidRPr="00F02142">
        <w:rPr>
          <w:rFonts w:cstheme="minorHAnsi"/>
        </w:rPr>
        <w:t>“</w:t>
      </w:r>
      <w:r w:rsidRPr="00F02142">
        <w:rPr>
          <w:rFonts w:cstheme="minorHAnsi"/>
          <w:b/>
          <w:color w:val="00188F"/>
        </w:rPr>
        <w:t>适用期间</w:t>
      </w:r>
      <w:r w:rsidRPr="00F02142">
        <w:rPr>
          <w:rFonts w:cstheme="minorHAnsi"/>
        </w:rPr>
        <w:t>”</w:t>
      </w:r>
      <w:r w:rsidRPr="00F02142">
        <w:rPr>
          <w:rFonts w:cstheme="minorHAnsi"/>
        </w:rPr>
        <w:t>是指在应提供服务额度的事件发生的第一天（包括当天）及之前的</w:t>
      </w:r>
      <w:r w:rsidRPr="00F02142">
        <w:rPr>
          <w:rFonts w:cstheme="minorHAnsi"/>
        </w:rPr>
        <w:t xml:space="preserve"> 30 </w:t>
      </w:r>
      <w:r w:rsidRPr="00F02142">
        <w:rPr>
          <w:rFonts w:cstheme="minorHAnsi"/>
        </w:rPr>
        <w:t>天。对于其他服务（例如</w:t>
      </w:r>
      <w:r w:rsidRPr="00F02142">
        <w:rPr>
          <w:rFonts w:cstheme="minorHAnsi"/>
        </w:rPr>
        <w:t xml:space="preserve"> M365 E3</w:t>
      </w:r>
      <w:r w:rsidRPr="00F02142">
        <w:rPr>
          <w:rFonts w:cstheme="minorHAnsi"/>
        </w:rPr>
        <w:t>），</w:t>
      </w:r>
      <w:r w:rsidRPr="00F02142">
        <w:rPr>
          <w:rFonts w:cstheme="minorHAnsi"/>
        </w:rPr>
        <w:t>“</w:t>
      </w:r>
      <w:r w:rsidRPr="00F02142">
        <w:rPr>
          <w:rFonts w:cstheme="minorHAnsi"/>
        </w:rPr>
        <w:t>适用期间</w:t>
      </w:r>
      <w:r w:rsidRPr="00F02142">
        <w:rPr>
          <w:rFonts w:cstheme="minorHAnsi"/>
        </w:rPr>
        <w:t>”</w:t>
      </w:r>
      <w:r w:rsidRPr="00F02142">
        <w:rPr>
          <w:rFonts w:cstheme="minorHAnsi"/>
        </w:rPr>
        <w:t>是指应提供服务额度的日历月。</w:t>
      </w:r>
    </w:p>
    <w:p w14:paraId="09412A66" w14:textId="77777777" w:rsidR="000313A7" w:rsidRPr="00F02142" w:rsidRDefault="000313A7" w:rsidP="000313A7">
      <w:pPr>
        <w:pStyle w:val="ProductList-Body"/>
        <w:spacing w:after="40"/>
        <w:rPr>
          <w:rFonts w:cstheme="minorHAnsi"/>
          <w:color w:val="000000" w:themeColor="text1"/>
        </w:rPr>
      </w:pPr>
      <w:r w:rsidRPr="00F02142">
        <w:rPr>
          <w:rFonts w:cstheme="minorHAnsi"/>
        </w:rPr>
        <w:t>“</w:t>
      </w:r>
      <w:r w:rsidRPr="00F02142">
        <w:rPr>
          <w:rFonts w:cstheme="minorHAnsi"/>
          <w:b/>
          <w:color w:val="00188F"/>
        </w:rPr>
        <w:t>适用的服务费</w:t>
      </w:r>
      <w:r w:rsidRPr="00F02142">
        <w:rPr>
          <w:rFonts w:cstheme="minorHAnsi"/>
        </w:rPr>
        <w:t>”</w:t>
      </w:r>
      <w:r w:rsidRPr="00F02142">
        <w:rPr>
          <w:rFonts w:cstheme="minorHAnsi"/>
          <w:color w:val="000000" w:themeColor="text1"/>
        </w:rPr>
        <w:t>是指您在应提供服务额度的适用期间针对服务实际支付的费用总额。</w:t>
      </w:r>
    </w:p>
    <w:p w14:paraId="24044367" w14:textId="77777777" w:rsidR="000313A7" w:rsidRPr="00F02142" w:rsidRDefault="000313A7" w:rsidP="000313A7">
      <w:pPr>
        <w:pStyle w:val="ProductList-Body"/>
        <w:spacing w:after="40"/>
        <w:rPr>
          <w:rFonts w:cstheme="minorHAnsi"/>
        </w:rPr>
      </w:pPr>
      <w:r w:rsidRPr="00F02142">
        <w:rPr>
          <w:rFonts w:cstheme="minorHAnsi"/>
        </w:rPr>
        <w:t>“</w:t>
      </w:r>
      <w:r w:rsidRPr="00F02142">
        <w:rPr>
          <w:rFonts w:cstheme="minorHAnsi"/>
          <w:b/>
          <w:color w:val="00188F"/>
        </w:rPr>
        <w:t>停机时间</w:t>
      </w:r>
      <w:r w:rsidRPr="00F02142">
        <w:rPr>
          <w:rFonts w:cstheme="minorHAnsi"/>
        </w:rPr>
        <w:t>”</w:t>
      </w:r>
      <w:r w:rsidRPr="00F02142">
        <w:rPr>
          <w:rFonts w:cstheme="minorHAnsi"/>
        </w:rPr>
        <w:t>将在下面的服务特定条款中针对每种服务进行定义。停机时间不包括计划停机时间。停机时间不包含服务因下面所述的限制以及服务特定条款中的限制而不可用的情况。</w:t>
      </w:r>
    </w:p>
    <w:p w14:paraId="3C3BE1C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错误代码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用于指示某项操作出现了问题</w:t>
      </w:r>
      <w:proofErr w:type="gramEnd"/>
      <w:r w:rsidR="00610507" w:rsidRPr="00E06DA2">
        <w:rPr>
          <w:rFonts w:asciiTheme="minorHAnsi" w:hAnsiTheme="minorHAnsi" w:cstheme="minorHAnsi"/>
          <w:sz w:val="18"/>
          <w:lang w:val="zh-CN" w:eastAsia="zh-CN" w:bidi="zh-CN"/>
        </w:rPr>
        <w:t>，例如，</w:t>
      </w:r>
      <w:r w:rsidR="00610507" w:rsidRPr="00E06DA2">
        <w:rPr>
          <w:rFonts w:asciiTheme="minorHAnsi" w:hAnsiTheme="minorHAnsi" w:cstheme="minorHAnsi"/>
          <w:sz w:val="18"/>
          <w:lang w:val="zh-CN" w:eastAsia="zh-CN" w:bidi="zh-CN"/>
        </w:rPr>
        <w:t xml:space="preserve">5xx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6050AF3C"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外部连接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是指可通过受支持的协议</w:t>
      </w:r>
      <w:proofErr w:type="gramEnd"/>
      <w:r w:rsidR="00610507" w:rsidRPr="00E06DA2">
        <w:rPr>
          <w:rFonts w:asciiTheme="minorHAnsi" w:hAnsiTheme="minorHAnsi" w:cstheme="minorHAnsi"/>
          <w:sz w:val="18"/>
          <w:lang w:val="zh-CN" w:eastAsia="zh-CN" w:bidi="zh-CN"/>
        </w:rPr>
        <w:t>（例如</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HTTPS</w:t>
      </w:r>
      <w:r w:rsidR="00610507" w:rsidRPr="00E06DA2">
        <w:rPr>
          <w:rFonts w:asciiTheme="minorHAnsi" w:hAnsiTheme="minorHAnsi" w:cstheme="minorHAnsi"/>
          <w:sz w:val="18"/>
          <w:lang w:val="zh-CN" w:eastAsia="zh-CN" w:bidi="zh-CN"/>
        </w:rPr>
        <w:t>）从公共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125F6FE2"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指导致停机时间的</w:t>
      </w:r>
      <w:proofErr w:type="gramEnd"/>
      <w:r w:rsidR="00610507" w:rsidRPr="00E06DA2">
        <w:rPr>
          <w:rFonts w:asciiTheme="minorHAnsi" w:hAnsiTheme="minorHAnsi" w:cstheme="minorHAnsi"/>
          <w:color w:val="000000" w:themeColor="text1"/>
          <w:sz w:val="18"/>
          <w:lang w:val="zh-CN" w:eastAsia="zh-CN" w:bidi="zh-CN"/>
        </w:rPr>
        <w:t xml:space="preserve"> (i) </w:t>
      </w:r>
      <w:r w:rsidR="00610507" w:rsidRPr="00E06DA2">
        <w:rPr>
          <w:rFonts w:asciiTheme="minorHAnsi" w:hAnsiTheme="minorHAnsi" w:cstheme="minorHAnsi"/>
          <w:color w:val="000000" w:themeColor="text1"/>
          <w:sz w:val="18"/>
          <w:lang w:val="zh-CN" w:eastAsia="zh-CN" w:bidi="zh-CN"/>
        </w:rPr>
        <w:t>任何一个事件或</w:t>
      </w:r>
      <w:r w:rsidR="00610507" w:rsidRPr="00E06DA2">
        <w:rPr>
          <w:rFonts w:asciiTheme="minorHAnsi" w:hAnsiTheme="minorHAnsi" w:cstheme="minorHAnsi"/>
          <w:color w:val="000000" w:themeColor="text1"/>
          <w:sz w:val="18"/>
          <w:lang w:val="zh-CN" w:eastAsia="zh-CN" w:bidi="zh-CN"/>
        </w:rPr>
        <w:t xml:space="preserve"> (ii) </w:t>
      </w:r>
      <w:r w:rsidR="00610507" w:rsidRPr="00E06DA2">
        <w:rPr>
          <w:rFonts w:asciiTheme="minorHAnsi" w:hAnsiTheme="minorHAnsi" w:cstheme="minorHAnsi"/>
          <w:color w:val="000000" w:themeColor="text1"/>
          <w:sz w:val="18"/>
          <w:lang w:val="zh-CN" w:eastAsia="zh-CN" w:bidi="zh-CN"/>
        </w:rPr>
        <w:t>任何一组事件。</w:t>
      </w:r>
    </w:p>
    <w:p w14:paraId="7253F7D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管理门户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是指由微软提供的</w:t>
      </w:r>
      <w:proofErr w:type="gramEnd"/>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界面，客户可以通过该界面来管理服务。</w:t>
      </w:r>
    </w:p>
    <w:p w14:paraId="1A579234" w14:textId="77777777" w:rsidR="00610507" w:rsidRPr="00263FEF" w:rsidRDefault="00BF1364" w:rsidP="00610507">
      <w:pPr>
        <w:tabs>
          <w:tab w:val="left" w:pos="360"/>
          <w:tab w:val="left" w:pos="720"/>
          <w:tab w:val="left" w:pos="1080"/>
        </w:tabs>
        <w:spacing w:after="40"/>
        <w:rPr>
          <w:rFonts w:asciiTheme="minorHAnsi" w:hAnsiTheme="minorHAnsi" w:cstheme="minorHAnsi"/>
          <w:color w:val="000000" w:themeColor="text1"/>
          <w:spacing w:val="-4"/>
          <w:sz w:val="18"/>
          <w:lang w:val="zh-CN" w:eastAsia="zh-CN" w:bidi="zh-CN"/>
        </w:rPr>
      </w:pPr>
      <w:r w:rsidRPr="00263FEF">
        <w:rPr>
          <w:rFonts w:asciiTheme="minorHAnsi" w:hAnsiTheme="minorHAnsi" w:cstheme="minorHAnsi"/>
          <w:spacing w:val="-4"/>
          <w:sz w:val="18"/>
          <w:szCs w:val="18"/>
          <w:lang w:eastAsia="zh-CN"/>
        </w:rPr>
        <w:t>“</w:t>
      </w:r>
      <w:proofErr w:type="gramStart"/>
      <w:r w:rsidR="00610507" w:rsidRPr="00263FEF">
        <w:rPr>
          <w:rFonts w:asciiTheme="minorHAnsi" w:hAnsiTheme="minorHAnsi" w:cstheme="minorHAnsi"/>
          <w:b/>
          <w:color w:val="00188F"/>
          <w:spacing w:val="-4"/>
          <w:sz w:val="18"/>
          <w:lang w:val="zh-CN" w:eastAsia="zh-CN" w:bidi="zh-CN"/>
        </w:rPr>
        <w:t>计划停机时间</w:t>
      </w:r>
      <w:r w:rsidR="00610507" w:rsidRPr="00263FEF">
        <w:rPr>
          <w:rFonts w:asciiTheme="minorHAnsi" w:hAnsiTheme="minorHAnsi" w:cstheme="minorHAnsi"/>
          <w:spacing w:val="-4"/>
          <w:sz w:val="18"/>
          <w:szCs w:val="18"/>
          <w:lang w:eastAsia="zh-CN"/>
        </w:rPr>
        <w:t>”</w:t>
      </w:r>
      <w:r w:rsidR="00610507" w:rsidRPr="00263FEF">
        <w:rPr>
          <w:rFonts w:asciiTheme="minorHAnsi" w:hAnsiTheme="minorHAnsi" w:cstheme="minorHAnsi"/>
          <w:color w:val="000000" w:themeColor="text1"/>
          <w:spacing w:val="-4"/>
          <w:sz w:val="18"/>
          <w:lang w:val="zh-CN" w:eastAsia="zh-CN" w:bidi="zh-CN"/>
        </w:rPr>
        <w:t>指与网络</w:t>
      </w:r>
      <w:proofErr w:type="gramEnd"/>
      <w:r w:rsidR="00610507" w:rsidRPr="00263FEF">
        <w:rPr>
          <w:rFonts w:asciiTheme="minorHAnsi" w:hAnsiTheme="minorHAnsi" w:cstheme="minorHAnsi"/>
          <w:color w:val="000000" w:themeColor="text1"/>
          <w:spacing w:val="-4"/>
          <w:sz w:val="18"/>
          <w:lang w:val="zh-CN" w:eastAsia="zh-CN" w:bidi="zh-CN"/>
        </w:rPr>
        <w:t>、硬件、服务维护或升级相关的停机时间。在此类停机时间开始之前，我们将至少提前五</w:t>
      </w:r>
      <w:r w:rsidR="00610507" w:rsidRPr="00263FEF">
        <w:rPr>
          <w:rFonts w:asciiTheme="minorHAnsi" w:hAnsiTheme="minorHAnsi" w:cstheme="minorHAnsi"/>
          <w:color w:val="000000" w:themeColor="text1"/>
          <w:spacing w:val="-4"/>
          <w:sz w:val="18"/>
          <w:lang w:val="zh-CN" w:eastAsia="zh-CN" w:bidi="zh-CN"/>
        </w:rPr>
        <w:t xml:space="preserve"> (5) </w:t>
      </w:r>
      <w:r w:rsidR="00610507" w:rsidRPr="00263FEF">
        <w:rPr>
          <w:rFonts w:asciiTheme="minorHAnsi" w:hAnsiTheme="minorHAnsi" w:cstheme="minorHAnsi"/>
          <w:color w:val="000000" w:themeColor="text1"/>
          <w:spacing w:val="-4"/>
          <w:sz w:val="18"/>
          <w:lang w:val="zh-CN" w:eastAsia="zh-CN" w:bidi="zh-CN"/>
        </w:rPr>
        <w:t>天发布通知或通知您。</w:t>
      </w:r>
    </w:p>
    <w:p w14:paraId="2C90970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服务额度</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是指在微软批准申请后为您减免的适用服务费的百分比</w:t>
      </w:r>
      <w:proofErr w:type="gramEnd"/>
      <w:r w:rsidR="00610507" w:rsidRPr="00E06DA2">
        <w:rPr>
          <w:rFonts w:asciiTheme="minorHAnsi" w:hAnsiTheme="minorHAnsi" w:cstheme="minorHAnsi"/>
          <w:color w:val="000000" w:themeColor="text1"/>
          <w:sz w:val="18"/>
          <w:lang w:val="zh-CN" w:eastAsia="zh-CN" w:bidi="zh-CN"/>
        </w:rPr>
        <w:t>。</w:t>
      </w:r>
    </w:p>
    <w:p w14:paraId="41FFB679"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是指本</w:t>
      </w:r>
      <w:proofErr w:type="gramEnd"/>
      <w:r w:rsidR="00610507" w:rsidRPr="00E06DA2">
        <w:rPr>
          <w:rFonts w:asciiTheme="minorHAnsi" w:hAnsiTheme="minorHAnsi" w:cstheme="minorHAnsi"/>
          <w:color w:val="000000" w:themeColor="text1"/>
          <w:sz w:val="18"/>
          <w:lang w:val="zh-CN" w:eastAsia="zh-CN" w:bidi="zh-CN"/>
        </w:rPr>
        <w:t xml:space="preserve"> SLA </w:t>
      </w:r>
      <w:r w:rsidR="00610507" w:rsidRPr="00E06DA2">
        <w:rPr>
          <w:rFonts w:asciiTheme="minorHAnsi" w:hAnsiTheme="minorHAnsi" w:cstheme="minorHAnsi"/>
          <w:color w:val="000000" w:themeColor="text1"/>
          <w:sz w:val="18"/>
          <w:lang w:val="zh-CN" w:eastAsia="zh-CN" w:bidi="zh-CN"/>
        </w:rPr>
        <w:t>中规定的微软同意在交付服务时达到的性能指标。</w:t>
      </w:r>
    </w:p>
    <w:p w14:paraId="0A0817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是指某个服务内可供使用的各种资源</w:t>
      </w:r>
      <w:proofErr w:type="gramEnd"/>
      <w:r w:rsidR="00610507" w:rsidRPr="00E06DA2">
        <w:rPr>
          <w:rFonts w:asciiTheme="minorHAnsi" w:hAnsiTheme="minorHAnsi" w:cstheme="minorHAnsi"/>
          <w:sz w:val="18"/>
          <w:lang w:val="zh-CN" w:eastAsia="zh-CN" w:bidi="zh-CN"/>
        </w:rPr>
        <w:t>。</w:t>
      </w:r>
    </w:p>
    <w:p w14:paraId="7370BD2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成功代码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用于指示某项操作已经成功</w:t>
      </w:r>
      <w:proofErr w:type="gramEnd"/>
      <w:r w:rsidR="00610507" w:rsidRPr="00E06DA2">
        <w:rPr>
          <w:rFonts w:asciiTheme="minorHAnsi" w:hAnsiTheme="minorHAnsi" w:cstheme="minorHAnsi"/>
          <w:sz w:val="18"/>
          <w:lang w:val="zh-CN" w:eastAsia="zh-CN" w:bidi="zh-CN"/>
        </w:rPr>
        <w:t>，例如，</w:t>
      </w:r>
      <w:r w:rsidR="00610507" w:rsidRPr="00E06DA2">
        <w:rPr>
          <w:rFonts w:asciiTheme="minorHAnsi" w:hAnsiTheme="minorHAnsi" w:cstheme="minorHAnsi"/>
          <w:sz w:val="18"/>
          <w:lang w:val="zh-CN" w:eastAsia="zh-CN" w:bidi="zh-CN"/>
        </w:rPr>
        <w:t xml:space="preserve">2xx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471659C3"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支持时段</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是指某个服务功能或者与某个单独产品或服务的兼容性可以获得支持的时间范围</w:t>
      </w:r>
      <w:proofErr w:type="gramEnd"/>
      <w:r w:rsidR="00610507" w:rsidRPr="00E06DA2">
        <w:rPr>
          <w:rFonts w:asciiTheme="minorHAnsi" w:hAnsiTheme="minorHAnsi" w:cstheme="minorHAnsi"/>
          <w:sz w:val="18"/>
          <w:lang w:val="zh-CN" w:eastAsia="zh-CN" w:bidi="zh-CN"/>
        </w:rPr>
        <w:t>。</w:t>
      </w:r>
    </w:p>
    <w:p w14:paraId="3F7E75C4"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用户分钟数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是指将适用期间内的总分钟数减去所有计划的停机时间</w:t>
      </w:r>
      <w:proofErr w:type="gramEnd"/>
      <w:r w:rsidR="00610507" w:rsidRPr="00E06DA2">
        <w:rPr>
          <w:rFonts w:asciiTheme="minorHAnsi" w:hAnsiTheme="minorHAnsi" w:cstheme="minorHAnsi"/>
          <w:color w:val="000000" w:themeColor="text1"/>
          <w:sz w:val="18"/>
          <w:lang w:val="zh-CN" w:eastAsia="zh-CN" w:bidi="zh-CN"/>
        </w:rPr>
        <w:t>，然后乘以用户总数，最终所得的分钟数。</w:t>
      </w:r>
    </w:p>
    <w:p w14:paraId="7178B791"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9" w:name="_Toc454884886"/>
      <w:bookmarkStart w:id="30" w:name="_Toc457812800"/>
      <w:bookmarkStart w:id="31" w:name="_Toc455748583"/>
      <w:bookmarkStart w:id="32" w:name="_Toc457821506"/>
      <w:bookmarkStart w:id="33" w:name="Terms"/>
      <w:r w:rsidRPr="00E06DA2">
        <w:rPr>
          <w:rFonts w:asciiTheme="minorHAnsi" w:hAnsiTheme="minorHAnsi" w:cstheme="minorHAnsi"/>
          <w:b/>
          <w:color w:val="00188F"/>
          <w:sz w:val="28"/>
          <w:lang w:val="zh-CN" w:eastAsia="zh-CN" w:bidi="zh-CN"/>
        </w:rPr>
        <w:t>术语</w:t>
      </w:r>
      <w:bookmarkEnd w:id="29"/>
      <w:bookmarkEnd w:id="30"/>
      <w:bookmarkEnd w:id="31"/>
      <w:bookmarkEnd w:id="32"/>
    </w:p>
    <w:bookmarkEnd w:id="33"/>
    <w:p w14:paraId="3F272DF0"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索赔</w:t>
      </w:r>
    </w:p>
    <w:p w14:paraId="76F51C48" w14:textId="77777777" w:rsidR="00C225A9" w:rsidRPr="00F02142" w:rsidRDefault="00C225A9" w:rsidP="00C225A9">
      <w:pPr>
        <w:pStyle w:val="ProductList-Body"/>
        <w:rPr>
          <w:rFonts w:cstheme="minorHAnsi"/>
        </w:rPr>
      </w:pPr>
      <w:r w:rsidRPr="00F02142">
        <w:rPr>
          <w:rFonts w:cstheme="minorHAnsi"/>
        </w:rPr>
        <w:t>若要微软考虑索赔，您必须将索赔提交给微软公司的客户支持，并在其中包含微软确认索赔所需的所有信息，包括但不限于：</w:t>
      </w:r>
      <w:r w:rsidRPr="00F02142">
        <w:rPr>
          <w:rFonts w:cstheme="minorHAnsi"/>
        </w:rPr>
        <w:t xml:space="preserve">(i) </w:t>
      </w:r>
      <w:r w:rsidRPr="00F02142">
        <w:rPr>
          <w:rFonts w:cstheme="minorHAnsi"/>
        </w:rPr>
        <w:t>详细的事件说明；</w:t>
      </w:r>
      <w:r w:rsidRPr="00F02142">
        <w:rPr>
          <w:rFonts w:cstheme="minorHAnsi"/>
        </w:rPr>
        <w:t xml:space="preserve">(ii) </w:t>
      </w:r>
      <w:r w:rsidRPr="00F02142">
        <w:rPr>
          <w:rFonts w:cstheme="minorHAnsi"/>
        </w:rPr>
        <w:t>与停机时间和停机持续时间有关的信息；</w:t>
      </w:r>
      <w:r w:rsidRPr="00F02142">
        <w:rPr>
          <w:rFonts w:cstheme="minorHAnsi"/>
        </w:rPr>
        <w:t xml:space="preserve">(iii) </w:t>
      </w:r>
      <w:r w:rsidRPr="00F02142">
        <w:rPr>
          <w:rFonts w:cstheme="minorHAnsi"/>
        </w:rPr>
        <w:t>受影响资源名称；</w:t>
      </w:r>
      <w:r w:rsidRPr="00F02142">
        <w:rPr>
          <w:rFonts w:cstheme="minorHAnsi"/>
        </w:rPr>
        <w:t xml:space="preserve">(iv) </w:t>
      </w:r>
      <w:r w:rsidRPr="00F02142">
        <w:rPr>
          <w:rFonts w:cstheme="minorHAnsi"/>
        </w:rPr>
        <w:t>受影响用户的数量和位置；以及</w:t>
      </w:r>
      <w:r w:rsidRPr="00F02142">
        <w:rPr>
          <w:rFonts w:cstheme="minorHAnsi"/>
        </w:rPr>
        <w:t xml:space="preserve"> (v) </w:t>
      </w:r>
      <w:r w:rsidRPr="00F02142">
        <w:rPr>
          <w:rFonts w:cstheme="minorHAnsi"/>
        </w:rPr>
        <w:t>事件期间发生的错误的说明。未能提供所需信息将导致索赔被拒绝。关于</w:t>
      </w:r>
      <w:r w:rsidRPr="00F02142">
        <w:rPr>
          <w:rFonts w:cstheme="minorHAnsi"/>
        </w:rPr>
        <w:t xml:space="preserve"> Azure </w:t>
      </w:r>
      <w:r w:rsidRPr="00F02142">
        <w:rPr>
          <w:rFonts w:cstheme="minorHAnsi"/>
        </w:rPr>
        <w:t>资源监控和日志记录的详细指导，请参阅</w:t>
      </w:r>
      <w:r w:rsidRPr="00F02142">
        <w:rPr>
          <w:rFonts w:cstheme="minorHAnsi"/>
        </w:rPr>
        <w:t xml:space="preserve"> Microsoft Learn </w:t>
      </w:r>
      <w:r w:rsidRPr="00F02142">
        <w:rPr>
          <w:rFonts w:cstheme="minorHAnsi"/>
        </w:rPr>
        <w:t>上的</w:t>
      </w:r>
      <w:r w:rsidRPr="00F02142">
        <w:rPr>
          <w:rFonts w:cstheme="minorHAnsi"/>
        </w:rPr>
        <w:t xml:space="preserve">“Azure Monitor </w:t>
      </w:r>
      <w:r w:rsidRPr="00F02142">
        <w:rPr>
          <w:rFonts w:cstheme="minorHAnsi"/>
        </w:rPr>
        <w:t>日志分析查询</w:t>
      </w:r>
      <w:r w:rsidRPr="00F02142">
        <w:rPr>
          <w:rFonts w:cstheme="minorHAnsi"/>
        </w:rPr>
        <w:t>”</w:t>
      </w:r>
      <w:r w:rsidRPr="00F02142">
        <w:rPr>
          <w:rFonts w:cstheme="minorHAnsi"/>
        </w:rPr>
        <w:t>文章或其他后续文章。此资源提供</w:t>
      </w:r>
      <w:r w:rsidRPr="00F02142">
        <w:rPr>
          <w:rFonts w:cstheme="minorHAnsi"/>
        </w:rPr>
        <w:t xml:space="preserve"> Azure </w:t>
      </w:r>
      <w:r w:rsidRPr="00F02142">
        <w:rPr>
          <w:rFonts w:cstheme="minorHAnsi"/>
        </w:rPr>
        <w:t>索赔所需的基本数据和见解。</w:t>
      </w:r>
    </w:p>
    <w:p w14:paraId="344ADB63" w14:textId="77777777" w:rsidR="00C225A9" w:rsidRPr="00F02142" w:rsidRDefault="00C225A9" w:rsidP="00C225A9">
      <w:pPr>
        <w:pStyle w:val="ProductList-Body"/>
        <w:rPr>
          <w:rFonts w:cstheme="minorHAnsi"/>
        </w:rPr>
      </w:pPr>
    </w:p>
    <w:p w14:paraId="36CF27BA" w14:textId="77777777" w:rsidR="00C225A9" w:rsidRPr="00F02142" w:rsidRDefault="00C225A9" w:rsidP="00C225A9">
      <w:pPr>
        <w:pStyle w:val="ProductList-Body"/>
        <w:rPr>
          <w:rFonts w:cstheme="minorHAnsi"/>
        </w:rPr>
      </w:pPr>
      <w:r w:rsidRPr="00F02142">
        <w:rPr>
          <w:rFonts w:cstheme="minorHAnsi"/>
        </w:rPr>
        <w:t>对于与</w:t>
      </w:r>
      <w:r w:rsidRPr="00F02142">
        <w:rPr>
          <w:rFonts w:cstheme="minorHAnsi"/>
        </w:rPr>
        <w:t xml:space="preserve"> Microsoft Azure </w:t>
      </w:r>
      <w:r w:rsidRPr="00F02142">
        <w:rPr>
          <w:rFonts w:cstheme="minorHAnsi"/>
        </w:rPr>
        <w:t>相关的索赔，我们必须在事件发生后</w:t>
      </w:r>
      <w:r w:rsidRPr="00F02142">
        <w:rPr>
          <w:rFonts w:cstheme="minorHAnsi"/>
        </w:rPr>
        <w:t xml:space="preserve"> 60 </w:t>
      </w:r>
      <w:r w:rsidRPr="00F02142">
        <w:rPr>
          <w:rFonts w:cstheme="minorHAnsi"/>
        </w:rPr>
        <w:t>天内收到索赔申请。对于与所有其他服务相关的索赔，我们必须在事件发生月份的下一个适用期间结束前收到索赔。例如，如果事件发生在</w:t>
      </w:r>
      <w:r w:rsidRPr="00F02142">
        <w:rPr>
          <w:rFonts w:cstheme="minorHAnsi"/>
        </w:rPr>
        <w:t xml:space="preserve"> 2 </w:t>
      </w:r>
      <w:r w:rsidRPr="00F02142">
        <w:rPr>
          <w:rFonts w:cstheme="minorHAnsi"/>
        </w:rPr>
        <w:t>月</w:t>
      </w:r>
      <w:r w:rsidRPr="00F02142">
        <w:rPr>
          <w:rFonts w:cstheme="minorHAnsi"/>
        </w:rPr>
        <w:t xml:space="preserve"> 15 </w:t>
      </w:r>
      <w:r w:rsidRPr="00F02142">
        <w:rPr>
          <w:rFonts w:cstheme="minorHAnsi"/>
        </w:rPr>
        <w:t>日，那么我们必须在</w:t>
      </w:r>
      <w:r w:rsidRPr="00F02142">
        <w:rPr>
          <w:rFonts w:cstheme="minorHAnsi"/>
        </w:rPr>
        <w:t xml:space="preserve"> 3 </w:t>
      </w:r>
      <w:r w:rsidRPr="00F02142">
        <w:rPr>
          <w:rFonts w:cstheme="minorHAnsi"/>
        </w:rPr>
        <w:t>月</w:t>
      </w:r>
      <w:r w:rsidRPr="00F02142">
        <w:rPr>
          <w:rFonts w:cstheme="minorHAnsi"/>
        </w:rPr>
        <w:t xml:space="preserve"> 31 </w:t>
      </w:r>
      <w:r w:rsidRPr="00F02142">
        <w:rPr>
          <w:rFonts w:cstheme="minorHAnsi"/>
        </w:rPr>
        <w:t>日前收到索赔和所有必需信息。</w:t>
      </w:r>
    </w:p>
    <w:p w14:paraId="4433DE57" w14:textId="77777777" w:rsidR="00C225A9" w:rsidRPr="00F02142" w:rsidRDefault="00C225A9" w:rsidP="00C225A9">
      <w:pPr>
        <w:pStyle w:val="ProductList-Body"/>
        <w:rPr>
          <w:rFonts w:cstheme="minorHAnsi"/>
        </w:rPr>
      </w:pPr>
    </w:p>
    <w:p w14:paraId="14E58C4B" w14:textId="77777777" w:rsidR="00C225A9" w:rsidRPr="00F02142" w:rsidRDefault="00C225A9" w:rsidP="00C225A9">
      <w:pPr>
        <w:pStyle w:val="ProductList-Body"/>
        <w:rPr>
          <w:rFonts w:cstheme="minorHAnsi"/>
        </w:rPr>
      </w:pPr>
      <w:r w:rsidRPr="00F02142">
        <w:rPr>
          <w:rFonts w:cstheme="minorHAnsi"/>
        </w:rPr>
        <w:t>我们将对提供给我们的所有信息进行合理评估，并依据诚信原则确定服务额度是否适用。我们将在调查后尽快使用商业上合理的措施来处理索赔，通常在收到索赔的四十五</w:t>
      </w:r>
      <w:r w:rsidRPr="00F02142">
        <w:rPr>
          <w:rFonts w:cstheme="minorHAnsi"/>
        </w:rPr>
        <w:t xml:space="preserve"> (45) </w:t>
      </w:r>
      <w:r w:rsidRPr="00F02142">
        <w:rPr>
          <w:rFonts w:cstheme="minorHAnsi"/>
        </w:rPr>
        <w:t>天内。您必须遵守协议才有资格获得服务额度。如果我们确定您适用服务额度，我们将对您的适用服务费应用服务额度。</w:t>
      </w:r>
    </w:p>
    <w:p w14:paraId="4E21CD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1E20E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如果您购买了多种服务（并非以套件的形式），您可根据上述流程分别提交索赔，如同每种服务都有单独的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规定一样。例如，如果您购买了</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SharePoint Online</w:t>
      </w:r>
      <w:r w:rsidRPr="00E06DA2">
        <w:rPr>
          <w:rFonts w:asciiTheme="minorHAnsi" w:hAnsiTheme="minorHAnsi" w:cstheme="minorHAnsi"/>
          <w:sz w:val="18"/>
          <w:lang w:val="zh-CN" w:eastAsia="zh-CN" w:bidi="zh-CN"/>
        </w:rPr>
        <w:t>（并非作为套件的一部分），在订阅期间，某个事件导致这两种服务出现停机，则您可能有资格通过依据本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交两份索赔来获得两种不同的服务额度（一种服务额度对应一种服务）。在因同一事件未达到特定服务的多个服务级别的情况下，您只得选择一个服务级别并据此对该事件提出索赔。在一个适用期间内，每项服务仅可应用一种服务额度，但特定</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中另有规定的除外。</w:t>
      </w:r>
    </w:p>
    <w:p w14:paraId="58444F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99310A"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p w14:paraId="7CFD3F13" w14:textId="77777777" w:rsidR="00211A60" w:rsidRPr="00F02142" w:rsidRDefault="00211A60" w:rsidP="00211A60">
      <w:pPr>
        <w:pStyle w:val="ProductList-Body"/>
        <w:rPr>
          <w:rFonts w:cstheme="minorHAnsi"/>
        </w:rPr>
      </w:pPr>
      <w:bookmarkStart w:id="34" w:name="Limitations"/>
      <w:r w:rsidRPr="00F02142">
        <w:rPr>
          <w:rFonts w:cstheme="minorHAnsi"/>
        </w:rPr>
        <w:t>服务额度是在本协议和本</w:t>
      </w:r>
      <w:r w:rsidRPr="00F02142">
        <w:rPr>
          <w:rFonts w:cstheme="minorHAnsi"/>
        </w:rPr>
        <w:t xml:space="preserve"> SLA </w:t>
      </w:r>
      <w:r w:rsidRPr="00F02142">
        <w:rPr>
          <w:rFonts w:cstheme="minorHAnsi"/>
        </w:rPr>
        <w:t>下针对任何服务的任何性能或可用性问题对您做出的具有排他性的唯一补救措施。您不得以任何性能或可用性问题为由单方面抵消您的适用服务费。</w:t>
      </w:r>
    </w:p>
    <w:p w14:paraId="1A69BF41" w14:textId="77777777" w:rsidR="00211A60" w:rsidRPr="00F02142" w:rsidRDefault="00211A60" w:rsidP="00211A60">
      <w:pPr>
        <w:pStyle w:val="ProductList-Body"/>
        <w:rPr>
          <w:rFonts w:cstheme="minorHAnsi"/>
        </w:rPr>
      </w:pPr>
    </w:p>
    <w:p w14:paraId="65DAE41F" w14:textId="77777777" w:rsidR="00211A60" w:rsidRPr="00F02142" w:rsidRDefault="00211A60" w:rsidP="00211A60">
      <w:pPr>
        <w:pStyle w:val="ProductList-Body"/>
        <w:rPr>
          <w:rFonts w:cstheme="minorHAnsi"/>
        </w:rPr>
      </w:pPr>
      <w:r w:rsidRPr="00F02142">
        <w:rPr>
          <w:rFonts w:cstheme="minorHAnsi"/>
        </w:rPr>
        <w:t>服务额度仅适用于为未达到服务级别的特定服务、服务资源或服务层级所支付的费用。如果服务级别适用于单独的服务资源或单独的服务层级，则服务额度仅适用于为受影响的服务资源或服务层级（如果有）所支付的费用，并且仅与实际的停机时间有关，而不是整体的中断持续时间。在任何情况下，任何帐单月份内对特定服务或服务资源发放的服务额度，不得超过该项服务或服务资源（如适用）在该适用期间的月服务费。服务额度不会用于补偿任何其他形式的损失，包括但不限于收入损失、运营成本或者您或最终用户遭受的任何间接损失。</w:t>
      </w:r>
    </w:p>
    <w:p w14:paraId="7536C787" w14:textId="77777777" w:rsidR="000313A7" w:rsidRDefault="000313A7" w:rsidP="00610507">
      <w:pPr>
        <w:tabs>
          <w:tab w:val="left" w:pos="360"/>
          <w:tab w:val="left" w:pos="720"/>
          <w:tab w:val="left" w:pos="1080"/>
        </w:tabs>
        <w:outlineLvl w:val="2"/>
        <w:rPr>
          <w:rFonts w:asciiTheme="minorHAnsi" w:hAnsiTheme="minorHAnsi" w:cstheme="minorHAnsi"/>
          <w:b/>
          <w:color w:val="00188F"/>
          <w:sz w:val="18"/>
          <w:lang w:eastAsia="zh-CN" w:bidi="zh-CN"/>
        </w:rPr>
      </w:pPr>
    </w:p>
    <w:p w14:paraId="462B4FE0" w14:textId="6DF1EDA5"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lastRenderedPageBreak/>
        <w:t>限制</w:t>
      </w:r>
    </w:p>
    <w:bookmarkEnd w:id="34"/>
    <w:p w14:paraId="06A42B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及任何适用的服务级别不适用于任何因以下原因引起的性能或可用性问题：</w:t>
      </w:r>
    </w:p>
    <w:p w14:paraId="63279EA1"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超出我们的合理控制范围的因素，例如，自然灾害、战争、恐怖行为、暴动、政府行为或在我们的数据中心外（包括您的工作场所或您的工作场所与我们的数据中心之间）发生的网络或设备故障；</w:t>
      </w:r>
    </w:p>
    <w:p w14:paraId="01FD819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使用不是由我们提供的服务、硬件或软件，包括但不限于，带宽不足导致的或与第三方软件或服务相关的问题；</w:t>
      </w:r>
    </w:p>
    <w:p w14:paraId="75618E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当您的网络连接明显取决于微软数据中心的单个位置，而无法根据不同的地理位置灵活调整时，因在此位置发生的故障而导致的问题；</w:t>
      </w:r>
    </w:p>
    <w:p w14:paraId="3AAEDA4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在我们建议您修改对服务的使用之后，您未听取建议进行相应修改；</w:t>
      </w:r>
    </w:p>
    <w:p w14:paraId="60F8EE45"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在服务、功能或软件的预览版、预发行版、测试版或试用版期间或与这些版本相关（由我们确定）的问题或与使用微软订阅信用进行的购买相关的问题；</w:t>
      </w:r>
    </w:p>
    <w:p w14:paraId="48D9BF68"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您执行未经授权的操作或未执行必要的操作，或者您的员工、代理、合同商或供应商或任何使用您的密码或设备访问我们的网络的任何人的操作，或者您未能遵守相应的安全惯例；</w:t>
      </w:r>
    </w:p>
    <w:p w14:paraId="25BF9318" w14:textId="77777777" w:rsidR="00F16A79" w:rsidRPr="00F02142" w:rsidRDefault="00F16A79" w:rsidP="00F16A79">
      <w:pPr>
        <w:pStyle w:val="ProductList-Body"/>
        <w:numPr>
          <w:ilvl w:val="0"/>
          <w:numId w:val="1"/>
        </w:numPr>
        <w:tabs>
          <w:tab w:val="clear" w:pos="360"/>
          <w:tab w:val="clear" w:pos="720"/>
          <w:tab w:val="clear" w:pos="1080"/>
        </w:tabs>
        <w:rPr>
          <w:rFonts w:cstheme="minorHAnsi"/>
        </w:rPr>
      </w:pPr>
      <w:r w:rsidRPr="00F02142">
        <w:rPr>
          <w:rFonts w:cstheme="minorHAnsi"/>
        </w:rPr>
        <w:t>您未能遵循任何必需的配置，未能使用支持的配置或平台，未能遵守可接受使用的任何政策，或者您以与服务的功能和特征不一致或与我们发布的指南不一致的方式使用服务，例如，尝试执行不支持的操作；</w:t>
      </w:r>
    </w:p>
    <w:p w14:paraId="23FB234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错误的输入、指令或参数（例如，请求访问不存在的文件）；</w:t>
      </w:r>
    </w:p>
    <w:p w14:paraId="7AA015A2" w14:textId="77777777" w:rsidR="00D47F40" w:rsidRPr="00F02142" w:rsidRDefault="00D47F40" w:rsidP="00D47F40">
      <w:pPr>
        <w:pStyle w:val="ProductList-Body"/>
        <w:numPr>
          <w:ilvl w:val="0"/>
          <w:numId w:val="1"/>
        </w:numPr>
        <w:tabs>
          <w:tab w:val="clear" w:pos="360"/>
          <w:tab w:val="clear" w:pos="720"/>
          <w:tab w:val="clear" w:pos="1080"/>
        </w:tabs>
        <w:rPr>
          <w:rFonts w:cstheme="minorHAnsi"/>
        </w:rPr>
      </w:pPr>
      <w:r w:rsidRPr="00F02142">
        <w:rPr>
          <w:rFonts w:cstheme="minorHAnsi"/>
        </w:rPr>
        <w:t>尝试执行超出规定配额或者导致我们对疑似不文明的行为或受黑客攻击的帐户进行限制的操作；</w:t>
      </w:r>
    </w:p>
    <w:p w14:paraId="34A003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使用的服务功能超出了相关支持时段的范围；或者</w:t>
      </w:r>
    </w:p>
    <w:p w14:paraId="79BD505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在事件发生时预订了许可，但尚未支付。</w:t>
      </w:r>
    </w:p>
    <w:p w14:paraId="778ED147"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您本人发起的导致停机的操作，如重新启动、停止、启动、故障转移、大规模计算和大规模存储（这些操作本质上受容量限制），不会纳入正常服务时间计算，除非在适用的服务级别中有明确说明。</w:t>
      </w:r>
    </w:p>
    <w:p w14:paraId="3CFF9771"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在正常服务时间计算中不包括会导致停机以修补服务器和基础结构的每月维护窗口。</w:t>
      </w:r>
    </w:p>
    <w:p w14:paraId="34618D43"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由不实际造成服务不可用的性能降级或延迟问题导致（除非服务明确包含基于性能的服务级别）。</w:t>
      </w:r>
    </w:p>
    <w:p w14:paraId="1D751A8F" w14:textId="77777777" w:rsidR="00C8524B" w:rsidRPr="00F02142" w:rsidRDefault="00C8524B" w:rsidP="00C8524B">
      <w:pPr>
        <w:rPr>
          <w:rFonts w:cstheme="minorHAnsi"/>
          <w:sz w:val="18"/>
        </w:rPr>
      </w:pPr>
    </w:p>
    <w:p w14:paraId="3088A3E9" w14:textId="77777777" w:rsidR="00C8524B" w:rsidRPr="00F02142" w:rsidRDefault="00C8524B" w:rsidP="00C8524B">
      <w:pPr>
        <w:keepNext/>
        <w:rPr>
          <w:rFonts w:cstheme="minorHAnsi"/>
          <w:sz w:val="18"/>
        </w:rPr>
      </w:pPr>
      <w:r w:rsidRPr="00F02142">
        <w:rPr>
          <w:rFonts w:cstheme="minorHAnsi"/>
          <w:sz w:val="18"/>
        </w:rPr>
        <w:t>微软中断通信旨在帮助客户针对他们的业务关键型应用程序采取预防性措施，这并不表示微软承认未能达到服务级别的要求，也不意味着客户因此有资格获得服务额度。</w:t>
      </w:r>
    </w:p>
    <w:p w14:paraId="27B06472" w14:textId="77777777" w:rsidR="00610507" w:rsidRPr="00E06DA2" w:rsidRDefault="00610507" w:rsidP="00610507">
      <w:pPr>
        <w:tabs>
          <w:tab w:val="left" w:pos="360"/>
          <w:tab w:val="left" w:pos="720"/>
          <w:tab w:val="left" w:pos="1080"/>
          <w:tab w:val="left" w:pos="6647"/>
        </w:tabs>
        <w:rPr>
          <w:rFonts w:asciiTheme="minorHAnsi" w:hAnsiTheme="minorHAnsi" w:cstheme="minorHAnsi"/>
          <w:sz w:val="18"/>
          <w:lang w:val="zh-CN" w:eastAsia="zh-CN" w:bidi="zh-CN"/>
        </w:rPr>
      </w:pPr>
    </w:p>
    <w:p w14:paraId="350A25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通过开放、开放式价值和开放式价值订购批量许可协议购买的服务，以及以产品密钥形式购买的</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小型企业高级版套件中的服务，没有资格获取基于服务费用的服务额度。您可能有资格获取的关于这些服务的任何服务额度，将按照服务时间（即，天数）与服务费用对照的形式予以返还，而且对</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适用服务费</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的任何引用将被删除并替换为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适用期间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w:t>
      </w:r>
    </w:p>
    <w:p w14:paraId="615939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F0C8E1"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4E57342F"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7"/>
          <w:footerReference w:type="first" r:id="rId18"/>
          <w:pgSz w:w="12240" w:h="15840"/>
          <w:pgMar w:top="1440" w:right="720" w:bottom="1440" w:left="720" w:header="720" w:footer="720" w:gutter="0"/>
          <w:cols w:space="720"/>
          <w:titlePg/>
          <w:docGrid w:linePitch="360"/>
        </w:sectPr>
      </w:pPr>
    </w:p>
    <w:p w14:paraId="0279BDC1" w14:textId="77777777" w:rsidR="00610507" w:rsidRPr="00E06DA2" w:rsidRDefault="00610507" w:rsidP="00D34234">
      <w:pPr>
        <w:pStyle w:val="ProductList-SectionHeading"/>
        <w:rPr>
          <w:rFonts w:asciiTheme="minorHAnsi" w:hAnsiTheme="minorHAnsi" w:cstheme="minorHAnsi"/>
        </w:rPr>
      </w:pPr>
      <w:bookmarkStart w:id="35" w:name="_Toc457821507"/>
      <w:bookmarkStart w:id="36" w:name="_Toc225606767"/>
      <w:bookmarkStart w:id="37" w:name="ServiceSpecificTerms"/>
      <w:bookmarkStart w:id="38" w:name="Specific"/>
      <w:r w:rsidRPr="00E06DA2">
        <w:rPr>
          <w:rFonts w:asciiTheme="minorHAnsi" w:hAnsiTheme="minorHAnsi" w:cstheme="minorHAnsi"/>
        </w:rPr>
        <w:lastRenderedPageBreak/>
        <w:t>适用于特定服务的条款</w:t>
      </w:r>
      <w:bookmarkEnd w:id="35"/>
      <w:bookmarkEnd w:id="36"/>
    </w:p>
    <w:p w14:paraId="13713DF4" w14:textId="77777777" w:rsidR="00610507" w:rsidRPr="0051122C" w:rsidRDefault="00610507" w:rsidP="001B1BC7">
      <w:pPr>
        <w:pStyle w:val="ProductList-OfferingGroupHeading"/>
        <w:rPr>
          <w:rFonts w:cstheme="majorHAnsi"/>
        </w:rPr>
      </w:pPr>
      <w:bookmarkStart w:id="39" w:name="_Toc457821508"/>
      <w:bookmarkStart w:id="40" w:name="_Toc225606768"/>
      <w:bookmarkEnd w:id="37"/>
      <w:bookmarkEnd w:id="38"/>
      <w:r w:rsidRPr="0051122C">
        <w:rPr>
          <w:rFonts w:cstheme="majorHAnsi"/>
        </w:rPr>
        <w:t>Microsoft Dynamics</w:t>
      </w:r>
      <w:bookmarkEnd w:id="39"/>
      <w:r w:rsidRPr="0051122C">
        <w:rPr>
          <w:rFonts w:cstheme="majorHAnsi"/>
        </w:rPr>
        <w:t xml:space="preserve"> 365</w:t>
      </w:r>
      <w:bookmarkEnd w:id="40"/>
    </w:p>
    <w:p w14:paraId="7A626CE4" w14:textId="77777777" w:rsidR="00610507" w:rsidRPr="0051122C" w:rsidRDefault="00610507" w:rsidP="001B1BC7">
      <w:pPr>
        <w:pStyle w:val="ProductList-Offering2Heading"/>
        <w:rPr>
          <w:rFonts w:cstheme="majorHAnsi"/>
        </w:rPr>
      </w:pPr>
      <w:bookmarkStart w:id="41" w:name="_Toc225606769"/>
      <w:bookmarkStart w:id="42" w:name="_Toc524384433"/>
      <w:bookmarkStart w:id="43" w:name="MicrosoftDynamics365forCustSrvcEntProIns"/>
      <w:bookmarkStart w:id="44" w:name="_Toc5018151"/>
      <w:bookmarkStart w:id="45" w:name="_Toc438127029"/>
      <w:bookmarkStart w:id="46" w:name="_Toc457821509"/>
      <w:r w:rsidRPr="0051122C">
        <w:rPr>
          <w:rFonts w:cstheme="majorHAnsi"/>
        </w:rPr>
        <w:t>Dynamics 365 Business Central</w:t>
      </w:r>
      <w:bookmarkEnd w:id="41"/>
    </w:p>
    <w:p w14:paraId="2CF86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462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最终用户无法登录其实例的任何时间段。</w:t>
      </w:r>
    </w:p>
    <w:p w14:paraId="2BA498C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46290">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484F21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B491FB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F53BABB"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B9141CC" w14:textId="77777777" w:rsidR="00DB192E" w:rsidRPr="00DB192E" w:rsidRDefault="00DB192E" w:rsidP="00610507">
      <w:pPr>
        <w:tabs>
          <w:tab w:val="left" w:pos="360"/>
          <w:tab w:val="left" w:pos="720"/>
          <w:tab w:val="left" w:pos="1080"/>
        </w:tabs>
        <w:rPr>
          <w:rFonts w:asciiTheme="minorHAnsi" w:hAnsiTheme="minorHAnsi" w:cstheme="minorHAnsi"/>
          <w:sz w:val="18"/>
          <w:lang w:eastAsia="zh-CN" w:bidi="zh-CN"/>
        </w:rPr>
      </w:pPr>
    </w:p>
    <w:p w14:paraId="344FE29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9579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8A94A5" w14:textId="77777777" w:rsidTr="00C65A58">
        <w:trPr>
          <w:tblHeader/>
        </w:trPr>
        <w:tc>
          <w:tcPr>
            <w:tcW w:w="5400" w:type="dxa"/>
            <w:shd w:val="clear" w:color="auto" w:fill="0072C6"/>
          </w:tcPr>
          <w:p w14:paraId="77B4F4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1B7C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FFDB0A" w14:textId="77777777" w:rsidTr="00C65A58">
        <w:tc>
          <w:tcPr>
            <w:tcW w:w="5400" w:type="dxa"/>
          </w:tcPr>
          <w:p w14:paraId="28756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F44B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0495E74" w14:textId="77777777" w:rsidTr="00C65A58">
        <w:tc>
          <w:tcPr>
            <w:tcW w:w="5400" w:type="dxa"/>
          </w:tcPr>
          <w:p w14:paraId="1A82DB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1AB2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7034F24" w14:textId="77777777" w:rsidTr="00C65A58">
        <w:tc>
          <w:tcPr>
            <w:tcW w:w="5400" w:type="dxa"/>
          </w:tcPr>
          <w:p w14:paraId="19B939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1E631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4FFDFA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3359A" w14:textId="77777777" w:rsidR="00610507" w:rsidRPr="009F4803" w:rsidRDefault="00610507" w:rsidP="001B1BC7">
      <w:pPr>
        <w:pStyle w:val="ProductList-Offering2Heading"/>
        <w:rPr>
          <w:rFonts w:cstheme="majorHAnsi"/>
        </w:rPr>
      </w:pPr>
      <w:bookmarkStart w:id="47" w:name="_Toc225606770"/>
      <w:r w:rsidRPr="009F4803">
        <w:rPr>
          <w:rFonts w:cstheme="majorHAnsi"/>
        </w:rPr>
        <w:t>Dynamics 365 Commerce</w:t>
      </w:r>
      <w:bookmarkEnd w:id="47"/>
    </w:p>
    <w:p w14:paraId="729C101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DC458C">
        <w:rPr>
          <w:rFonts w:asciiTheme="minorHAnsi" w:hAnsiTheme="minorHAnsi" w:cstheme="minorHAnsi"/>
          <w:b/>
          <w:color w:val="00188F"/>
          <w:sz w:val="18"/>
          <w:lang w:val="zh-CN" w:eastAsia="zh-CN" w:bidi="zh-CN"/>
        </w:rPr>
        <w:t>：</w:t>
      </w:r>
    </w:p>
    <w:p w14:paraId="68211BB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是指在管理门户中拥有活跃的高可用性生产拓扑的租户</w:t>
      </w:r>
      <w:proofErr w:type="gramEnd"/>
      <w:r w:rsidR="00610507" w:rsidRPr="00E06DA2">
        <w:rPr>
          <w:rFonts w:asciiTheme="minorHAnsi" w:hAnsiTheme="minorHAnsi" w:cstheme="minorHAnsi"/>
          <w:sz w:val="18"/>
          <w:lang w:val="zh-CN" w:eastAsia="zh-CN" w:bidi="zh-CN"/>
        </w:rPr>
        <w:t>，且管理门户具有以下特征：</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已部署到合作伙伴应用服务；</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包含用户可登录的活跃数据库。</w:t>
      </w:r>
    </w:p>
    <w:p w14:paraId="593116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是指在具有以下特征的平台之上构建的合作伙伴应用</w:t>
      </w:r>
      <w:proofErr w:type="gramEnd"/>
      <w:r w:rsidR="00610507" w:rsidRPr="00E06DA2">
        <w:rPr>
          <w:rFonts w:asciiTheme="minorHAnsi" w:hAnsiTheme="minorHAnsi" w:cstheme="minorHAnsi"/>
          <w:sz w:val="18"/>
          <w:lang w:val="zh-CN" w:eastAsia="zh-CN" w:bidi="zh-CN"/>
        </w:rPr>
        <w:t>，且可与此类平台结合使用：</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用于处理组织的实际业</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务交易；</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预留了计算和存储资源，其相当于或大于合作伙伴为适用的合作伙伴应用所选择的其中一个缩放单元。</w:t>
      </w:r>
    </w:p>
    <w:p w14:paraId="4B39B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，使用活跃的高可用性生产拓扑在合作伙伴应用服务中部署活跃租户的总累计分钟数。</w:t>
      </w:r>
    </w:p>
    <w:p w14:paraId="00B0728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是指服务的客户端表单</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SQL Server </w:t>
      </w:r>
      <w:r w:rsidR="00610507" w:rsidRPr="00E06DA2">
        <w:rPr>
          <w:rFonts w:asciiTheme="minorHAnsi" w:hAnsiTheme="minorHAnsi" w:cstheme="minorHAnsi"/>
          <w:sz w:val="18"/>
          <w:lang w:val="zh-CN" w:eastAsia="zh-CN" w:bidi="zh-CN"/>
        </w:rPr>
        <w:t>报表、批量操作、</w:t>
      </w:r>
      <w:r w:rsidR="00610507" w:rsidRPr="00E06DA2">
        <w:rPr>
          <w:rFonts w:asciiTheme="minorHAnsi" w:hAnsiTheme="minorHAnsi" w:cstheme="minorHAnsi"/>
          <w:sz w:val="18"/>
          <w:lang w:val="zh-CN" w:eastAsia="zh-CN" w:bidi="zh-CN"/>
        </w:rPr>
        <w:t xml:space="preserve">API </w:t>
      </w:r>
      <w:r w:rsidR="00610507" w:rsidRPr="00E06DA2">
        <w:rPr>
          <w:rFonts w:asciiTheme="minorHAnsi" w:hAnsiTheme="minorHAnsi" w:cstheme="minorHAnsi"/>
          <w:sz w:val="18"/>
          <w:lang w:val="zh-CN" w:eastAsia="zh-CN" w:bidi="zh-CN"/>
        </w:rPr>
        <w:t>终结点，或仅用于商业或零售目的服务零售</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0C25B97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是指向合作伙伴应用服务中添加计算和存储资源或从中移除计算和存储资源的增量</w:t>
      </w:r>
      <w:proofErr w:type="gramEnd"/>
      <w:r w:rsidR="00610507" w:rsidRPr="00E06DA2">
        <w:rPr>
          <w:rFonts w:asciiTheme="minorHAnsi" w:hAnsiTheme="minorHAnsi" w:cstheme="minorHAnsi"/>
          <w:sz w:val="18"/>
          <w:lang w:val="zh-CN" w:eastAsia="zh-CN" w:bidi="zh-CN"/>
        </w:rPr>
        <w:t>。</w:t>
      </w:r>
    </w:p>
    <w:p w14:paraId="1E482A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是指微软提供的与服务相关的身份验证</w:t>
      </w:r>
      <w:proofErr w:type="gramEnd"/>
      <w:r w:rsidR="00610507" w:rsidRPr="00E06DA2">
        <w:rPr>
          <w:rFonts w:asciiTheme="minorHAnsi" w:hAnsiTheme="minorHAnsi" w:cstheme="minorHAnsi"/>
          <w:sz w:val="18"/>
          <w:lang w:val="zh-CN" w:eastAsia="zh-CN" w:bidi="zh-CN"/>
        </w:rPr>
        <w:t>、计算和存储资源。</w:t>
      </w:r>
    </w:p>
    <w:p w14:paraId="618FFBDF" w14:textId="77777777" w:rsidR="00610507" w:rsidRPr="00E06DA2" w:rsidRDefault="00610507" w:rsidP="009F4B35">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1D2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微软根据自动运行状况监视和系统日志确定的未到期平台或服务基础结构故障，最终用户无法访问其活跃租户的时间段。停机时间不包含计划的停机时间、服务附加功能的不可用时间、因修改服务而导致无法访问</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的时间或超出缩放单元容量的时间段。</w:t>
      </w:r>
    </w:p>
    <w:p w14:paraId="077A40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50A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78158D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E195A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380091"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CFEE2A7" w14:textId="77777777" w:rsidR="00DB192E" w:rsidRPr="00DB192E" w:rsidRDefault="00DB192E" w:rsidP="00610507">
      <w:pPr>
        <w:tabs>
          <w:tab w:val="left" w:pos="360"/>
          <w:tab w:val="left" w:pos="720"/>
          <w:tab w:val="left" w:pos="1080"/>
        </w:tabs>
        <w:rPr>
          <w:rFonts w:asciiTheme="minorHAnsi" w:hAnsiTheme="minorHAnsi" w:cstheme="minorHAnsi"/>
          <w:sz w:val="18"/>
          <w:lang w:eastAsia="zh-CN" w:bidi="zh-CN"/>
        </w:rPr>
      </w:pPr>
    </w:p>
    <w:p w14:paraId="296A99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934BC2" w14:textId="77777777" w:rsidTr="00C65A58">
        <w:trPr>
          <w:tblHeader/>
        </w:trPr>
        <w:tc>
          <w:tcPr>
            <w:tcW w:w="5400" w:type="dxa"/>
            <w:shd w:val="clear" w:color="auto" w:fill="0072C6"/>
          </w:tcPr>
          <w:p w14:paraId="7994C6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B865C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583866" w14:textId="77777777" w:rsidTr="00C65A58">
        <w:tc>
          <w:tcPr>
            <w:tcW w:w="5400" w:type="dxa"/>
          </w:tcPr>
          <w:p w14:paraId="49CE2C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9731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AAE8236" w14:textId="77777777" w:rsidTr="00C65A58">
        <w:tc>
          <w:tcPr>
            <w:tcW w:w="5400" w:type="dxa"/>
          </w:tcPr>
          <w:p w14:paraId="177850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33E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897B249" w14:textId="77777777" w:rsidTr="00C65A58">
        <w:tc>
          <w:tcPr>
            <w:tcW w:w="5400" w:type="dxa"/>
          </w:tcPr>
          <w:p w14:paraId="13C6562B" w14:textId="77777777" w:rsidR="00610507" w:rsidRPr="00E06DA2" w:rsidRDefault="00610507" w:rsidP="00D34234">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AE46F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F7A5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3C3F6E" w14:textId="5E5AE7B2" w:rsidR="005F75C3" w:rsidRDefault="005F75C3" w:rsidP="001B1BC7">
      <w:pPr>
        <w:pStyle w:val="ProductList-Offering2Heading"/>
        <w:rPr>
          <w:rFonts w:cstheme="majorHAnsi"/>
          <w:lang w:val="en-US"/>
        </w:rPr>
      </w:pPr>
      <w:bookmarkStart w:id="48" w:name="_Toc225606771"/>
      <w:r>
        <w:rPr>
          <w:rFonts w:cstheme="majorHAnsi"/>
          <w:lang w:val="en-US"/>
        </w:rPr>
        <w:lastRenderedPageBreak/>
        <w:t>Dynamics 365 Contact Center</w:t>
      </w:r>
      <w:bookmarkEnd w:id="48"/>
    </w:p>
    <w:p w14:paraId="3236F603" w14:textId="77777777" w:rsidR="00601E75" w:rsidRPr="00AD281C" w:rsidRDefault="00601E75" w:rsidP="00601E75">
      <w:pPr>
        <w:pStyle w:val="ProductList-Body"/>
        <w:rPr>
          <w:rFonts w:ascii="Calibri" w:hAnsi="Calibri" w:cs="Calibri"/>
          <w:color w:val="000000"/>
        </w:rPr>
      </w:pPr>
      <w:r w:rsidRPr="00AD281C">
        <w:rPr>
          <w:rFonts w:ascii="Calibri" w:hAnsi="Calibri" w:cs="Calibri"/>
          <w:b/>
          <w:bCs/>
          <w:color w:val="00188F"/>
        </w:rPr>
        <w:t>停机时间</w:t>
      </w:r>
      <w:r w:rsidRPr="00AD281C">
        <w:rPr>
          <w:rFonts w:ascii="Calibri" w:hAnsi="Calibri" w:cs="Calibri"/>
        </w:rPr>
        <w:t>：</w:t>
      </w:r>
      <w:r w:rsidRPr="00AD281C">
        <w:rPr>
          <w:rFonts w:ascii="Calibri" w:hAnsi="Calibri" w:cs="Calibri"/>
          <w:color w:val="000000"/>
        </w:rPr>
        <w:t>最终用户无法发起或接收</w:t>
      </w:r>
      <w:r w:rsidRPr="00AD281C">
        <w:rPr>
          <w:rFonts w:ascii="Calibri" w:hAnsi="Calibri" w:cs="Calibri"/>
          <w:color w:val="000000"/>
        </w:rPr>
        <w:t xml:space="preserve"> PSTN </w:t>
      </w:r>
      <w:r w:rsidRPr="00AD281C">
        <w:rPr>
          <w:rFonts w:ascii="Calibri" w:hAnsi="Calibri" w:cs="Calibri"/>
          <w:color w:val="000000"/>
        </w:rPr>
        <w:t>通话或进行实时通信（例如</w:t>
      </w:r>
      <w:r w:rsidRPr="00AD281C">
        <w:rPr>
          <w:rFonts w:ascii="Calibri" w:hAnsi="Calibri" w:cs="Calibri"/>
          <w:color w:val="000000"/>
        </w:rPr>
        <w:t xml:space="preserve"> IVR </w:t>
      </w:r>
      <w:r w:rsidRPr="00AD281C">
        <w:rPr>
          <w:rFonts w:ascii="Calibri" w:hAnsi="Calibri" w:cs="Calibri"/>
          <w:color w:val="000000"/>
        </w:rPr>
        <w:t>路由）的任何时间段。</w:t>
      </w:r>
    </w:p>
    <w:p w14:paraId="0188AB88" w14:textId="77777777" w:rsidR="00601E75" w:rsidRPr="00AD281C" w:rsidRDefault="00601E75" w:rsidP="00601E75">
      <w:pPr>
        <w:pStyle w:val="ProductList-Body"/>
        <w:rPr>
          <w:rFonts w:ascii="Calibri" w:hAnsi="Calibri" w:cs="Calibri"/>
        </w:rPr>
      </w:pPr>
      <w:r w:rsidRPr="00AD281C">
        <w:rPr>
          <w:rFonts w:ascii="Calibri" w:hAnsi="Calibri" w:cs="Calibri"/>
          <w:b/>
          <w:bCs/>
          <w:color w:val="00188F"/>
        </w:rPr>
        <w:t>正常服务时间百分比</w:t>
      </w:r>
      <w:r w:rsidRPr="00AD281C">
        <w:rPr>
          <w:rFonts w:ascii="Calibri" w:hAnsi="Calibri" w:cs="Calibri"/>
        </w:rPr>
        <w:t>：</w:t>
      </w:r>
      <w:r w:rsidRPr="00AD281C">
        <w:rPr>
          <w:rFonts w:ascii="Calibri" w:hAnsi="Calibri" w:cs="Calibri"/>
        </w:rPr>
        <w:t>“</w:t>
      </w:r>
      <w:r w:rsidRPr="00AD281C">
        <w:rPr>
          <w:rFonts w:ascii="Calibri" w:hAnsi="Calibri" w:cs="Calibri"/>
        </w:rPr>
        <w:t>正常服务时间百分比</w:t>
      </w:r>
      <w:r w:rsidRPr="00AD281C">
        <w:rPr>
          <w:rFonts w:ascii="Calibri" w:hAnsi="Calibri" w:cs="Calibri"/>
        </w:rPr>
        <w:t>”</w:t>
      </w:r>
      <w:r w:rsidRPr="00AD281C">
        <w:rPr>
          <w:rFonts w:ascii="Calibri" w:hAnsi="Calibri" w:cs="Calibri"/>
        </w:rPr>
        <w:t>应使用以下公式计算：</w:t>
      </w:r>
    </w:p>
    <w:p w14:paraId="1019C6DF" w14:textId="77777777" w:rsidR="00601E75" w:rsidRPr="00AD281C" w:rsidRDefault="00000000" w:rsidP="003D023A">
      <w:pPr>
        <w:spacing w:before="120" w:after="120"/>
        <w:jc w:val="both"/>
        <w:rPr>
          <w:rFonts w:ascii="Calibri" w:hAnsi="Calibri" w:cs="Calibri"/>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mbria Math" w:hint="eastAsia"/>
                  <w:sz w:val="18"/>
                  <w:szCs w:val="18"/>
                </w:rPr>
                <m:t>用户分钟数</m:t>
              </m:r>
              <m:r>
                <w:rPr>
                  <w:rFonts w:ascii="Cambria Math" w:hAnsi="Cambria Math" w:cs="Cambria Math"/>
                  <w:sz w:val="18"/>
                  <w:szCs w:val="18"/>
                </w:rPr>
                <m:t xml:space="preserve"> - </m:t>
              </m:r>
              <m:r>
                <w:rPr>
                  <w:rFonts w:ascii="Cambria Math" w:hAnsi="Cambria Math" w:cs="Cambria Math" w:hint="eastAsia"/>
                  <w:sz w:val="18"/>
                  <w:szCs w:val="18"/>
                </w:rPr>
                <m:t>服务中断时间</m:t>
              </m:r>
              <m:r>
                <w:rPr>
                  <w:rFonts w:ascii="Cambria Math" w:hAnsi="Cambria Math" w:cs="Calibri"/>
                  <w:sz w:val="18"/>
                  <w:szCs w:val="18"/>
                </w:rPr>
                <m:t xml:space="preserve"> </m:t>
              </m:r>
            </m:num>
            <m:den>
              <m:r>
                <w:rPr>
                  <w:rFonts w:ascii="Cambria Math" w:hAnsi="Cambria Math" w:cs="Cambria Math" w:hint="eastAsia"/>
                  <w:sz w:val="18"/>
                  <w:szCs w:val="18"/>
                </w:rPr>
                <m:t>用户分钟数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7EF0F7C" w14:textId="77777777" w:rsidR="00601E75" w:rsidRPr="00AD281C" w:rsidRDefault="00601E75" w:rsidP="00601E75">
      <w:pPr>
        <w:pStyle w:val="ProductList-Body"/>
        <w:rPr>
          <w:rFonts w:ascii="Calibri" w:hAnsi="Calibri" w:cs="Calibri"/>
        </w:rPr>
      </w:pPr>
      <w:r w:rsidRPr="00AD281C">
        <w:rPr>
          <w:rFonts w:ascii="Calibri" w:hAnsi="Calibri" w:cs="Calibri"/>
        </w:rPr>
        <w:t>其中的停机时间采用用户分钟数来计量；即，在每个适用期间，停机时间是该适用期间发生的每个事件的长度总和（分钟数）乘以受事件影响的用户数量。仅针对实际受影响的服务支付相应额度。</w:t>
      </w:r>
    </w:p>
    <w:p w14:paraId="3931E3E9" w14:textId="77777777" w:rsidR="00601E75" w:rsidRPr="00AD281C" w:rsidRDefault="00601E75" w:rsidP="00601E75">
      <w:pPr>
        <w:pStyle w:val="ProductList-Body"/>
        <w:rPr>
          <w:rFonts w:ascii="Calibri" w:hAnsi="Calibri" w:cs="Calibri"/>
        </w:rPr>
      </w:pPr>
    </w:p>
    <w:p w14:paraId="4A012FA5" w14:textId="77777777" w:rsidR="00601E75" w:rsidRPr="00AD281C" w:rsidRDefault="00601E75" w:rsidP="00601E75">
      <w:pPr>
        <w:pStyle w:val="ProductList-Body"/>
        <w:rPr>
          <w:rFonts w:ascii="Calibri" w:hAnsi="Calibri" w:cs="Calibri"/>
        </w:rPr>
      </w:pPr>
      <w:r w:rsidRPr="00AD281C">
        <w:rPr>
          <w:rFonts w:ascii="Calibri" w:hAnsi="Calibri" w:cs="Calibri"/>
        </w:rPr>
        <w:t>此</w:t>
      </w:r>
      <w:r w:rsidRPr="00AD281C">
        <w:rPr>
          <w:rFonts w:ascii="Calibri" w:hAnsi="Calibri" w:cs="Calibri"/>
        </w:rPr>
        <w:t xml:space="preserve"> SLA </w:t>
      </w:r>
      <w:r w:rsidRPr="00AD281C">
        <w:rPr>
          <w:rFonts w:ascii="Calibri" w:hAnsi="Calibri" w:cs="Calibri"/>
        </w:rPr>
        <w:t>不包括计划停机时间、服务附加功能的不可用时间、因修改服务而导致无法访问服务的时间、因任何不受微软控制的第三方软件、设备或服务故障而造成的中断，或者作为服务的一部分且非由微软自身运行的微软软件。</w:t>
      </w:r>
    </w:p>
    <w:p w14:paraId="2A8DAA27" w14:textId="77777777" w:rsidR="00601E75" w:rsidRPr="00AD281C" w:rsidRDefault="00601E75" w:rsidP="00601E75">
      <w:pPr>
        <w:pStyle w:val="ProductList-Body"/>
        <w:rPr>
          <w:rFonts w:ascii="Calibri" w:hAnsi="Calibri" w:cs="Calibri"/>
        </w:rPr>
      </w:pPr>
    </w:p>
    <w:p w14:paraId="17C57283" w14:textId="77777777" w:rsidR="00601E75" w:rsidRPr="00AD281C" w:rsidRDefault="00601E75" w:rsidP="00601E75">
      <w:pPr>
        <w:pStyle w:val="ProductList-Body"/>
        <w:rPr>
          <w:rFonts w:ascii="Calibri" w:hAnsi="Calibri" w:cs="Calibri"/>
        </w:rPr>
      </w:pPr>
      <w:r w:rsidRPr="00AD281C">
        <w:rPr>
          <w:rFonts w:ascii="Calibri" w:hAnsi="Calibri" w:cs="Calibri"/>
          <w:b/>
          <w:color w:val="00188F"/>
        </w:rPr>
        <w:t>服务额度</w:t>
      </w:r>
      <w:r w:rsidRPr="00AD281C">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E75" w:rsidRPr="00AD281C" w14:paraId="0359CB97" w14:textId="77777777" w:rsidTr="00CE6437">
        <w:trPr>
          <w:tblHeader/>
        </w:trPr>
        <w:tc>
          <w:tcPr>
            <w:tcW w:w="5400" w:type="dxa"/>
            <w:shd w:val="clear" w:color="auto" w:fill="0072C6"/>
          </w:tcPr>
          <w:p w14:paraId="0CC6C4FD" w14:textId="77777777" w:rsidR="00601E75" w:rsidRPr="00AD281C" w:rsidRDefault="00601E75"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正常服务时间百分比</w:t>
            </w:r>
          </w:p>
        </w:tc>
        <w:tc>
          <w:tcPr>
            <w:tcW w:w="5400" w:type="dxa"/>
            <w:shd w:val="clear" w:color="auto" w:fill="0072C6"/>
          </w:tcPr>
          <w:p w14:paraId="407FD6A2" w14:textId="77777777" w:rsidR="00601E75" w:rsidRPr="00AD281C" w:rsidRDefault="00601E75"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服务额度</w:t>
            </w:r>
          </w:p>
        </w:tc>
      </w:tr>
      <w:tr w:rsidR="00601E75" w:rsidRPr="00AD281C" w14:paraId="2BC7F95A" w14:textId="77777777" w:rsidTr="00CE6437">
        <w:tc>
          <w:tcPr>
            <w:tcW w:w="5400" w:type="dxa"/>
          </w:tcPr>
          <w:p w14:paraId="26E3FEF4"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&lt; 99.99%</w:t>
            </w:r>
          </w:p>
        </w:tc>
        <w:tc>
          <w:tcPr>
            <w:tcW w:w="5400" w:type="dxa"/>
          </w:tcPr>
          <w:p w14:paraId="13B898BB"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5%</w:t>
            </w:r>
          </w:p>
        </w:tc>
      </w:tr>
      <w:tr w:rsidR="00601E75" w:rsidRPr="00AD281C" w14:paraId="28D33025" w14:textId="77777777" w:rsidTr="00CE6437">
        <w:tc>
          <w:tcPr>
            <w:tcW w:w="5400" w:type="dxa"/>
          </w:tcPr>
          <w:p w14:paraId="31B5CD1C"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&lt; 99.9%</w:t>
            </w:r>
          </w:p>
        </w:tc>
        <w:tc>
          <w:tcPr>
            <w:tcW w:w="5400" w:type="dxa"/>
          </w:tcPr>
          <w:p w14:paraId="268A75BA"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25%</w:t>
            </w:r>
          </w:p>
        </w:tc>
      </w:tr>
      <w:tr w:rsidR="00601E75" w:rsidRPr="00AD281C" w14:paraId="74A37BDE" w14:textId="77777777" w:rsidTr="00CE6437">
        <w:tc>
          <w:tcPr>
            <w:tcW w:w="5400" w:type="dxa"/>
          </w:tcPr>
          <w:p w14:paraId="48EAD189"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&lt; 99%</w:t>
            </w:r>
          </w:p>
        </w:tc>
        <w:tc>
          <w:tcPr>
            <w:tcW w:w="5400" w:type="dxa"/>
          </w:tcPr>
          <w:p w14:paraId="7375434B"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50%</w:t>
            </w:r>
          </w:p>
        </w:tc>
      </w:tr>
      <w:tr w:rsidR="00601E75" w:rsidRPr="00AD281C" w14:paraId="5CA48119" w14:textId="77777777" w:rsidTr="00CE6437">
        <w:tc>
          <w:tcPr>
            <w:tcW w:w="5400" w:type="dxa"/>
          </w:tcPr>
          <w:p w14:paraId="3ED3FBF2"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&lt; 95%</w:t>
            </w:r>
          </w:p>
        </w:tc>
        <w:tc>
          <w:tcPr>
            <w:tcW w:w="5400" w:type="dxa"/>
          </w:tcPr>
          <w:p w14:paraId="657535F9"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100%</w:t>
            </w:r>
          </w:p>
        </w:tc>
      </w:tr>
    </w:tbl>
    <w:p w14:paraId="4067AF9B" w14:textId="77777777" w:rsidR="00601E75" w:rsidRPr="00E06DA2" w:rsidRDefault="00601E75" w:rsidP="00601E75">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25B4BF" w14:textId="263819A3" w:rsidR="00610507" w:rsidRPr="002A074A" w:rsidRDefault="00610507" w:rsidP="001B1BC7">
      <w:pPr>
        <w:pStyle w:val="ProductList-Offering2Heading"/>
        <w:rPr>
          <w:rFonts w:cstheme="majorHAnsi"/>
        </w:rPr>
      </w:pPr>
      <w:bookmarkStart w:id="49" w:name="_Toc225606772"/>
      <w:r w:rsidRPr="002A074A">
        <w:rPr>
          <w:rFonts w:cstheme="majorHAnsi"/>
        </w:rPr>
        <w:t>Dynamics 365 Customer Insights</w:t>
      </w:r>
      <w:bookmarkEnd w:id="49"/>
    </w:p>
    <w:p w14:paraId="2C93EC5D" w14:textId="77777777" w:rsidR="00610507" w:rsidRPr="00E06DA2" w:rsidRDefault="00610507" w:rsidP="00610507">
      <w:pPr>
        <w:tabs>
          <w:tab w:val="left" w:pos="360"/>
          <w:tab w:val="left" w:pos="720"/>
          <w:tab w:val="left" w:pos="1080"/>
        </w:tabs>
        <w:rPr>
          <w:rFonts w:asciiTheme="minorHAnsi" w:hAnsiTheme="minorHAnsi" w:cstheme="minorHAnsi"/>
          <w:color w:val="000000"/>
          <w:sz w:val="18"/>
          <w:lang w:val="zh-CN" w:eastAsia="zh-CN" w:bidi="zh-CN"/>
        </w:rPr>
      </w:pPr>
      <w:r w:rsidRPr="00E06DA2">
        <w:rPr>
          <w:rFonts w:asciiTheme="minorHAnsi" w:hAnsiTheme="minorHAnsi" w:cstheme="minorHAnsi"/>
          <w:b/>
          <w:bCs/>
          <w:color w:val="00188F"/>
          <w:sz w:val="18"/>
          <w:lang w:val="zh-CN" w:eastAsia="zh-CN" w:bidi="zh-CN"/>
        </w:rPr>
        <w:t>停机时间</w:t>
      </w:r>
      <w:r w:rsidRPr="002A074A">
        <w:rPr>
          <w:rFonts w:asciiTheme="minorHAnsi" w:hAnsiTheme="minorHAnsi" w:cstheme="minorHAnsi"/>
          <w:b/>
          <w:color w:val="00188F"/>
          <w:sz w:val="18"/>
          <w:lang w:val="zh-CN" w:eastAsia="zh-CN" w:bidi="zh-CN"/>
        </w:rPr>
        <w:t>：</w:t>
      </w:r>
      <w:r w:rsidRPr="00E06DA2">
        <w:rPr>
          <w:rFonts w:asciiTheme="minorHAnsi" w:hAnsiTheme="minorHAnsi" w:cstheme="minorHAnsi"/>
          <w:color w:val="000000"/>
          <w:sz w:val="18"/>
          <w:lang w:val="zh-CN" w:eastAsia="zh-CN" w:bidi="zh-CN"/>
        </w:rPr>
        <w:t>最终用户无法登录其环境的任何时间段。停机时间不包含计划的停机时间、服务附加功能的不可用时间或因修改服务而导致无法访问服务的时间。</w:t>
      </w:r>
    </w:p>
    <w:p w14:paraId="34169F54" w14:textId="77777777" w:rsidR="00610507" w:rsidRPr="00E06DA2" w:rsidRDefault="00610507" w:rsidP="00610507">
      <w:pPr>
        <w:tabs>
          <w:tab w:val="left" w:pos="360"/>
          <w:tab w:val="left" w:pos="720"/>
          <w:tab w:val="left" w:pos="1080"/>
        </w:tabs>
        <w:rPr>
          <w:rFonts w:asciiTheme="minorHAnsi" w:hAnsiTheme="minorHAnsi" w:cstheme="minorHAnsi"/>
          <w:szCs w:val="20"/>
          <w:lang w:val="zh-CN" w:eastAsia="zh-CN" w:bidi="zh-CN"/>
        </w:rPr>
      </w:pPr>
      <w:r w:rsidRPr="00E06DA2">
        <w:rPr>
          <w:rFonts w:asciiTheme="minorHAnsi" w:hAnsiTheme="minorHAnsi" w:cstheme="minorHAnsi"/>
          <w:b/>
          <w:bCs/>
          <w:color w:val="00188F"/>
          <w:sz w:val="18"/>
          <w:lang w:val="zh-CN" w:eastAsia="zh-CN" w:bidi="zh-CN"/>
        </w:rPr>
        <w:t>正常服务时间百分比</w:t>
      </w:r>
      <w:r w:rsidRPr="002A074A">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2EB26B1"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238319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F84621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B4ABB5"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22C09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54A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874C64" w14:textId="77777777" w:rsidTr="00C65A58">
        <w:trPr>
          <w:tblHeader/>
        </w:trPr>
        <w:tc>
          <w:tcPr>
            <w:tcW w:w="5400" w:type="dxa"/>
            <w:shd w:val="clear" w:color="auto" w:fill="0072C6"/>
          </w:tcPr>
          <w:p w14:paraId="4E626B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CE0A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C3BAED4" w14:textId="77777777" w:rsidTr="00C65A58">
        <w:tc>
          <w:tcPr>
            <w:tcW w:w="5400" w:type="dxa"/>
          </w:tcPr>
          <w:p w14:paraId="408A8E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E77FD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8D62B41" w14:textId="77777777" w:rsidTr="00C65A58">
        <w:tc>
          <w:tcPr>
            <w:tcW w:w="5400" w:type="dxa"/>
          </w:tcPr>
          <w:p w14:paraId="18AF03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3016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4124A8C" w14:textId="77777777" w:rsidTr="00C65A58">
        <w:tc>
          <w:tcPr>
            <w:tcW w:w="5400" w:type="dxa"/>
          </w:tcPr>
          <w:p w14:paraId="1B460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2F27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CC2E53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E0D263" w14:textId="0EDC90FA" w:rsidR="00610507" w:rsidRPr="0009690A" w:rsidRDefault="00610507" w:rsidP="00B12AEB">
      <w:pPr>
        <w:pStyle w:val="ProductList-Offering2Heading"/>
        <w:rPr>
          <w:rFonts w:cstheme="majorHAnsi"/>
          <w:lang w:val="en-US"/>
        </w:rPr>
      </w:pPr>
      <w:bookmarkStart w:id="50" w:name="_Toc225606773"/>
      <w:r w:rsidRPr="0009690A">
        <w:rPr>
          <w:rFonts w:cstheme="majorHAnsi"/>
          <w:lang w:val="en-US"/>
        </w:rPr>
        <w:t>Dynamics 365 Customer Service Enterprise</w:t>
      </w:r>
      <w:r w:rsidRPr="0009690A">
        <w:rPr>
          <w:rFonts w:asciiTheme="minorHAnsi" w:hAnsiTheme="minorHAnsi" w:cstheme="minorHAnsi"/>
          <w:lang w:val="en-US"/>
        </w:rPr>
        <w:t>；</w:t>
      </w:r>
      <w:r w:rsidRPr="0009690A">
        <w:rPr>
          <w:rFonts w:cstheme="majorHAnsi"/>
          <w:lang w:val="en-US"/>
        </w:rPr>
        <w:t>Dynamics 365 Customer Service Professional</w:t>
      </w:r>
      <w:bookmarkEnd w:id="42"/>
      <w:r w:rsidRPr="0009690A">
        <w:rPr>
          <w:rFonts w:cstheme="majorHAnsi"/>
          <w:lang w:val="en-US"/>
        </w:rPr>
        <w:t>；</w:t>
      </w:r>
      <w:r w:rsidRPr="0009690A">
        <w:rPr>
          <w:rFonts w:cstheme="majorHAnsi"/>
          <w:lang w:val="en-US"/>
        </w:rPr>
        <w:t>Dynamics 365 Customer Service Insights</w:t>
      </w:r>
      <w:bookmarkEnd w:id="43"/>
      <w:bookmarkEnd w:id="44"/>
      <w:r w:rsidRPr="0009690A">
        <w:rPr>
          <w:rFonts w:cstheme="majorHAnsi"/>
          <w:lang w:val="en-US"/>
        </w:rPr>
        <w:t>；</w:t>
      </w:r>
      <w:r w:rsidRPr="0009690A">
        <w:rPr>
          <w:rFonts w:cstheme="majorHAnsi"/>
          <w:lang w:val="en-US"/>
        </w:rPr>
        <w:t>Dynamics 365 Field Service</w:t>
      </w:r>
      <w:bookmarkStart w:id="51" w:name="_Hlk51044693"/>
      <w:r w:rsidRPr="0009690A">
        <w:rPr>
          <w:rFonts w:cstheme="majorHAnsi"/>
          <w:lang w:val="en-US"/>
        </w:rPr>
        <w:t>；</w:t>
      </w:r>
      <w:bookmarkStart w:id="52" w:name="_Hlk51044489"/>
      <w:r w:rsidRPr="0009690A">
        <w:rPr>
          <w:rFonts w:cstheme="majorHAnsi"/>
          <w:lang w:val="en-US"/>
        </w:rPr>
        <w:t>Dynamics 365 Marketing</w:t>
      </w:r>
      <w:bookmarkEnd w:id="50"/>
      <w:bookmarkEnd w:id="51"/>
      <w:bookmarkEnd w:id="52"/>
    </w:p>
    <w:p w14:paraId="5AF4049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37C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D1E55D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37CB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FD129D3"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63E470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E3723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7DB82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37CB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055B5C" w14:textId="77777777" w:rsidTr="00C65A58">
        <w:trPr>
          <w:tblHeader/>
        </w:trPr>
        <w:tc>
          <w:tcPr>
            <w:tcW w:w="5400" w:type="dxa"/>
            <w:shd w:val="clear" w:color="auto" w:fill="0072C6"/>
          </w:tcPr>
          <w:p w14:paraId="7B1FF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138EA2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03CCFB" w14:textId="77777777" w:rsidTr="00C65A58">
        <w:tc>
          <w:tcPr>
            <w:tcW w:w="5400" w:type="dxa"/>
          </w:tcPr>
          <w:p w14:paraId="028ED5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A36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5804667" w14:textId="77777777" w:rsidTr="00C65A58">
        <w:tc>
          <w:tcPr>
            <w:tcW w:w="5400" w:type="dxa"/>
          </w:tcPr>
          <w:p w14:paraId="00DBB5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CB83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41EDCB" w14:textId="77777777" w:rsidTr="00C65A58">
        <w:tc>
          <w:tcPr>
            <w:tcW w:w="5400" w:type="dxa"/>
          </w:tcPr>
          <w:p w14:paraId="4519A3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39A23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3" w:name="_Toc24376584"/>
    <w:bookmarkStart w:id="54" w:name="MicrosoftDynamics365forFianceandOps"/>
    <w:p w14:paraId="3B4C71E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0AE54E" w14:textId="77777777" w:rsidR="00610507" w:rsidRPr="001B53CA" w:rsidRDefault="00610507" w:rsidP="00B12AEB">
      <w:pPr>
        <w:pStyle w:val="ProductList-Offering2Heading"/>
        <w:rPr>
          <w:rFonts w:cstheme="majorHAnsi"/>
        </w:rPr>
      </w:pPr>
      <w:bookmarkStart w:id="55" w:name="_Toc225606774"/>
      <w:bookmarkEnd w:id="53"/>
      <w:r w:rsidRPr="001B53CA">
        <w:rPr>
          <w:rFonts w:cstheme="majorHAnsi"/>
        </w:rPr>
        <w:t>Dynamics 365 Guides</w:t>
      </w:r>
      <w:bookmarkEnd w:id="55"/>
    </w:p>
    <w:p w14:paraId="530B97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265B78B6" w14:textId="6A162828" w:rsidR="006225DC" w:rsidRPr="006225DC"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4D429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拥有相应权限的最终用户无法读取或写入任何服务数据的任何时间段。最终用户无法发起或加入通话的任何时间段。</w:t>
      </w:r>
    </w:p>
    <w:p w14:paraId="593C4A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8087B">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907F6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198C64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FB6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38841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D360D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停机时间不包括计划停机时间。</w:t>
      </w:r>
    </w:p>
    <w:p w14:paraId="2DA3B6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A9FA8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tbl>
      <w:tblPr>
        <w:tblStyle w:val="TableGrid"/>
        <w:tblW w:w="10795" w:type="dxa"/>
        <w:tblLayout w:type="fixed"/>
        <w:tblLook w:val="06A0" w:firstRow="1" w:lastRow="0" w:firstColumn="1" w:lastColumn="0" w:noHBand="1" w:noVBand="1"/>
      </w:tblPr>
      <w:tblGrid>
        <w:gridCol w:w="5397"/>
        <w:gridCol w:w="5398"/>
      </w:tblGrid>
      <w:tr w:rsidR="00610507" w:rsidRPr="00E06DA2" w14:paraId="67E2BA9F" w14:textId="77777777" w:rsidTr="00C65A58">
        <w:tc>
          <w:tcPr>
            <w:tcW w:w="5397" w:type="dxa"/>
            <w:shd w:val="clear" w:color="auto" w:fill="0072C6"/>
          </w:tcPr>
          <w:p w14:paraId="1FFCA4CC"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398" w:type="dxa"/>
            <w:shd w:val="clear" w:color="auto" w:fill="0072C6"/>
          </w:tcPr>
          <w:p w14:paraId="3A4AEFEA"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19F60020" w14:textId="77777777" w:rsidTr="00C65A58">
        <w:tc>
          <w:tcPr>
            <w:tcW w:w="5397" w:type="dxa"/>
          </w:tcPr>
          <w:p w14:paraId="001E6512"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99.5%</w:t>
            </w:r>
          </w:p>
        </w:tc>
        <w:tc>
          <w:tcPr>
            <w:tcW w:w="5398" w:type="dxa"/>
          </w:tcPr>
          <w:p w14:paraId="291807F5"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r w:rsidR="00610507" w:rsidRPr="00E06DA2" w14:paraId="214806CE" w14:textId="77777777" w:rsidTr="00C65A58">
        <w:tc>
          <w:tcPr>
            <w:tcW w:w="5397" w:type="dxa"/>
          </w:tcPr>
          <w:p w14:paraId="0D6F7D61"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5398" w:type="dxa"/>
          </w:tcPr>
          <w:p w14:paraId="0929BD1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50%</w:t>
            </w:r>
          </w:p>
        </w:tc>
      </w:tr>
    </w:tbl>
    <w:p w14:paraId="6339D27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C4B2F70" w14:textId="77777777" w:rsidR="00610507" w:rsidRPr="001B0B6E" w:rsidRDefault="00610507" w:rsidP="00B12AEB">
      <w:pPr>
        <w:pStyle w:val="ProductList-Offering2Heading"/>
        <w:rPr>
          <w:rFonts w:cstheme="majorHAnsi"/>
        </w:rPr>
      </w:pPr>
      <w:bookmarkStart w:id="56" w:name="_Toc225606775"/>
      <w:r w:rsidRPr="001B0B6E">
        <w:rPr>
          <w:rFonts w:cstheme="majorHAnsi"/>
        </w:rPr>
        <w:t>Dynamics 365 Human Resources</w:t>
      </w:r>
      <w:bookmarkEnd w:id="56"/>
    </w:p>
    <w:p w14:paraId="2B67B53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B0B6E">
        <w:rPr>
          <w:rFonts w:asciiTheme="minorHAnsi" w:hAnsiTheme="minorHAnsi" w:cstheme="minorHAnsi"/>
          <w:b/>
          <w:color w:val="00188F"/>
          <w:sz w:val="18"/>
          <w:lang w:val="zh-CN" w:eastAsia="zh-CN" w:bidi="zh-CN"/>
        </w:rPr>
        <w:t>：</w:t>
      </w:r>
    </w:p>
    <w:p w14:paraId="54E6174E" w14:textId="53ABC208" w:rsidR="00610507" w:rsidRPr="006225DC"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是指包含用户可以登录的活跃数据库的管理门户中具备高可用性生产拓扑的租户</w:t>
      </w:r>
      <w:proofErr w:type="gramEnd"/>
      <w:r w:rsidR="00610507" w:rsidRPr="00E06DA2">
        <w:rPr>
          <w:rFonts w:asciiTheme="minorHAnsi" w:hAnsiTheme="minorHAnsi" w:cstheme="minorHAnsi"/>
          <w:sz w:val="18"/>
          <w:lang w:val="zh-CN" w:eastAsia="zh-CN" w:bidi="zh-CN"/>
        </w:rPr>
        <w:t>。</w:t>
      </w:r>
    </w:p>
    <w:p w14:paraId="4BE57570" w14:textId="03AF2C22" w:rsidR="00610507" w:rsidRPr="006225DC"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26202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拥有相应权限的最终用户无法读取或写入任何服务数据的任何时间段。停机时间不包括计划停机时间。</w:t>
      </w:r>
    </w:p>
    <w:p w14:paraId="3CD71B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0747B">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34171D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0B806C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EE93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527ED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D680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242F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B32C5E" w14:textId="77777777" w:rsidTr="00C65A58">
        <w:trPr>
          <w:tblHeader/>
        </w:trPr>
        <w:tc>
          <w:tcPr>
            <w:tcW w:w="5400" w:type="dxa"/>
            <w:shd w:val="clear" w:color="auto" w:fill="0072C6"/>
          </w:tcPr>
          <w:p w14:paraId="0B005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8601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84AB48" w14:textId="77777777" w:rsidTr="00C65A58">
        <w:tc>
          <w:tcPr>
            <w:tcW w:w="5400" w:type="dxa"/>
          </w:tcPr>
          <w:p w14:paraId="16B9C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6FE51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4C59D5" w14:textId="77777777" w:rsidTr="00C65A58">
        <w:tc>
          <w:tcPr>
            <w:tcW w:w="5400" w:type="dxa"/>
          </w:tcPr>
          <w:p w14:paraId="53ABB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C694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A58670" w14:textId="77777777" w:rsidTr="00C65A58">
        <w:tc>
          <w:tcPr>
            <w:tcW w:w="5400" w:type="dxa"/>
          </w:tcPr>
          <w:p w14:paraId="7A1F2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7ECD4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7" w:name="_Toc75271387"/>
    <w:bookmarkStart w:id="58" w:name="_Toc45621200"/>
    <w:p w14:paraId="30237D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836FEA" w14:textId="77777777" w:rsidR="00610507" w:rsidRPr="005818F6" w:rsidRDefault="00610507" w:rsidP="006225DC">
      <w:pPr>
        <w:pStyle w:val="ProductList-Offering2Heading"/>
        <w:keepNext w:val="0"/>
        <w:keepLines w:val="0"/>
        <w:rPr>
          <w:rFonts w:cstheme="majorHAnsi"/>
        </w:rPr>
      </w:pPr>
      <w:bookmarkStart w:id="59" w:name="_Toc225606776"/>
      <w:r w:rsidRPr="005818F6">
        <w:rPr>
          <w:rFonts w:cstheme="majorHAnsi"/>
        </w:rPr>
        <w:t>Dynamics 365 Intelligent Order Management</w:t>
      </w:r>
      <w:bookmarkEnd w:id="57"/>
      <w:bookmarkEnd w:id="59"/>
    </w:p>
    <w:p w14:paraId="17F782AB" w14:textId="4DAD0A32" w:rsidR="00610507" w:rsidRPr="006225DC" w:rsidRDefault="00610507" w:rsidP="006225DC">
      <w:pPr>
        <w:tabs>
          <w:tab w:val="left" w:pos="360"/>
          <w:tab w:val="left" w:pos="720"/>
          <w:tab w:val="left" w:pos="1080"/>
        </w:tabs>
        <w:ind w:right="450"/>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B146C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最终用户无法读取或写入任何服务数据（他们对其具有相应权限）的任何时间段，但这不包含服务附加功能的任何不可用时间。</w:t>
      </w:r>
      <w:r w:rsidRPr="00E06DA2">
        <w:rPr>
          <w:rFonts w:asciiTheme="minorHAnsi" w:hAnsiTheme="minorHAnsi" w:cstheme="minorHAnsi"/>
          <w:sz w:val="18"/>
          <w:lang w:val="zh-CN" w:eastAsia="zh-CN" w:bidi="zh-CN"/>
        </w:rPr>
        <w:t>停机时间不包括计划停机时间。</w:t>
      </w:r>
    </w:p>
    <w:p w14:paraId="0D5C8E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22D21">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2E1D6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CDDB72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0C7DB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9CFD91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4D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4DAA7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C6FA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7DB9C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6E1F8"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6B8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6DAD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1585AF7"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7BBD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DEB4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B6150A0"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6A7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FC5B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F5F051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52D350" w14:textId="77777777" w:rsidR="00610507" w:rsidRPr="00B011F5" w:rsidRDefault="00610507" w:rsidP="00B12AEB">
      <w:pPr>
        <w:pStyle w:val="ProductList-Offering2Heading"/>
        <w:rPr>
          <w:rFonts w:cstheme="majorHAnsi"/>
        </w:rPr>
      </w:pPr>
      <w:bookmarkStart w:id="60" w:name="_Toc225606777"/>
      <w:r w:rsidRPr="00B011F5">
        <w:rPr>
          <w:rFonts w:cstheme="majorHAnsi"/>
        </w:rPr>
        <w:t>Dynamics 365 Remote Assist</w:t>
      </w:r>
      <w:bookmarkEnd w:id="58"/>
      <w:bookmarkEnd w:id="60"/>
    </w:p>
    <w:p w14:paraId="1381985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011F5">
        <w:rPr>
          <w:rFonts w:asciiTheme="minorHAnsi" w:hAnsiTheme="minorHAnsi" w:cstheme="minorHAnsi"/>
          <w:b/>
          <w:color w:val="00188F"/>
          <w:sz w:val="18"/>
          <w:lang w:val="zh-CN" w:eastAsia="zh-CN" w:bidi="zh-CN"/>
        </w:rPr>
        <w:t>：</w:t>
      </w:r>
    </w:p>
    <w:p w14:paraId="6DBE8A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011F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最终用户无法进行即时消息对话、发起或参与通话的任何时间段。</w:t>
      </w:r>
      <w:r w:rsidRPr="00E06DA2">
        <w:rPr>
          <w:rFonts w:asciiTheme="minorHAnsi" w:hAnsiTheme="minorHAnsi" w:cstheme="minorHAnsi"/>
          <w:sz w:val="18"/>
          <w:lang w:val="zh-CN" w:eastAsia="zh-CN" w:bidi="zh-CN"/>
        </w:rPr>
        <w:t>*</w:t>
      </w:r>
    </w:p>
    <w:p w14:paraId="41E4F5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11F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B0C0D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2E2C249"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443D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4FC9ABD" w14:textId="77777777" w:rsidR="00610507" w:rsidRDefault="00610507" w:rsidP="00610507">
      <w:pPr>
        <w:tabs>
          <w:tab w:val="left" w:pos="360"/>
          <w:tab w:val="left" w:pos="720"/>
          <w:tab w:val="left" w:pos="1080"/>
        </w:tabs>
        <w:rPr>
          <w:rFonts w:asciiTheme="minorHAnsi" w:hAnsiTheme="minorHAnsi" w:cstheme="minorHAnsi"/>
          <w:i/>
          <w:iCs/>
          <w:sz w:val="18"/>
          <w:lang w:eastAsia="zh-CN" w:bidi="zh-CN"/>
        </w:rPr>
      </w:pPr>
      <w:r w:rsidRPr="00E06DA2">
        <w:rPr>
          <w:rFonts w:asciiTheme="minorHAnsi" w:hAnsiTheme="minorHAnsi" w:cstheme="minorHAnsi"/>
          <w:i/>
          <w:iCs/>
          <w:sz w:val="18"/>
          <w:lang w:val="zh-CN" w:eastAsia="zh-CN" w:bidi="zh-CN"/>
        </w:rPr>
        <w:t>*</w:t>
      </w:r>
      <w:r w:rsidR="007B1FB0" w:rsidRPr="00E06DA2">
        <w:rPr>
          <w:rFonts w:asciiTheme="minorHAnsi" w:hAnsiTheme="minorHAnsi" w:cstheme="minorHAnsi"/>
          <w:i/>
          <w:iCs/>
          <w:sz w:val="18"/>
          <w:lang w:eastAsia="zh-CN" w:bidi="zh-CN"/>
        </w:rPr>
        <w:t xml:space="preserve"> </w:t>
      </w:r>
      <w:r w:rsidRPr="00E06DA2">
        <w:rPr>
          <w:rFonts w:asciiTheme="minorHAnsi" w:hAnsiTheme="minorHAnsi" w:cstheme="minorHAnsi"/>
          <w:i/>
          <w:iCs/>
          <w:sz w:val="18"/>
          <w:lang w:val="zh-CN" w:eastAsia="zh-CN" w:bidi="zh-CN"/>
        </w:rPr>
        <w:t>即时消息对话仅在某些平台上提供</w:t>
      </w:r>
    </w:p>
    <w:p w14:paraId="427B3FF9" w14:textId="77777777" w:rsidR="002F1C37" w:rsidRPr="002F1C37" w:rsidRDefault="002F1C37" w:rsidP="00610507">
      <w:pPr>
        <w:tabs>
          <w:tab w:val="left" w:pos="360"/>
          <w:tab w:val="left" w:pos="720"/>
          <w:tab w:val="left" w:pos="1080"/>
        </w:tabs>
        <w:rPr>
          <w:rFonts w:asciiTheme="minorHAnsi" w:hAnsiTheme="minorHAnsi" w:cstheme="minorHAnsi"/>
          <w:i/>
          <w:iCs/>
          <w:sz w:val="18"/>
          <w:lang w:eastAsia="zh-CN" w:bidi="zh-CN"/>
        </w:rPr>
      </w:pPr>
    </w:p>
    <w:p w14:paraId="5BEA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47C8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88E755" w14:textId="77777777" w:rsidTr="00C65A58">
        <w:trPr>
          <w:tblHeader/>
        </w:trPr>
        <w:tc>
          <w:tcPr>
            <w:tcW w:w="5400" w:type="dxa"/>
            <w:shd w:val="clear" w:color="auto" w:fill="0072C6"/>
          </w:tcPr>
          <w:p w14:paraId="44856A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5748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B872D0" w14:textId="77777777" w:rsidTr="00C65A58">
        <w:tc>
          <w:tcPr>
            <w:tcW w:w="5400" w:type="dxa"/>
          </w:tcPr>
          <w:p w14:paraId="271F61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A98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A15191C" w14:textId="77777777" w:rsidTr="00C65A58">
        <w:tc>
          <w:tcPr>
            <w:tcW w:w="5400" w:type="dxa"/>
          </w:tcPr>
          <w:p w14:paraId="48195E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38B2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bl>
    <w:p w14:paraId="4671319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7852D" w14:textId="77777777" w:rsidR="00610507" w:rsidRPr="007B09E3" w:rsidRDefault="00610507" w:rsidP="00B12AEB">
      <w:pPr>
        <w:pStyle w:val="ProductList-Offering2Heading"/>
        <w:rPr>
          <w:rFonts w:cstheme="majorHAnsi"/>
        </w:rPr>
      </w:pPr>
      <w:bookmarkStart w:id="61" w:name="_Toc225606778"/>
      <w:r w:rsidRPr="007B09E3">
        <w:rPr>
          <w:rFonts w:cstheme="majorHAnsi"/>
        </w:rPr>
        <w:t>Dynamics 365 Sales Enterprise</w:t>
      </w:r>
      <w:r w:rsidRPr="007B09E3">
        <w:rPr>
          <w:rFonts w:cstheme="majorHAnsi"/>
        </w:rPr>
        <w:t>；</w:t>
      </w:r>
      <w:r w:rsidRPr="007B09E3">
        <w:rPr>
          <w:rFonts w:cstheme="majorHAnsi"/>
        </w:rPr>
        <w:t>Dynamics 365 Sales Professional</w:t>
      </w:r>
      <w:bookmarkEnd w:id="61"/>
    </w:p>
    <w:p w14:paraId="0D0D19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B09E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9B823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B09E3">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8344E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C3341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0B1C66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8C56365"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023F4085" w14:textId="77777777" w:rsidR="00610507" w:rsidRPr="00E06DA2" w:rsidRDefault="00610507" w:rsidP="00CD434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A5E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AA5A67" w14:textId="77777777" w:rsidTr="00C65A58">
        <w:trPr>
          <w:tblHeader/>
        </w:trPr>
        <w:tc>
          <w:tcPr>
            <w:tcW w:w="5400" w:type="dxa"/>
            <w:shd w:val="clear" w:color="auto" w:fill="0072C6"/>
          </w:tcPr>
          <w:p w14:paraId="4F9ADE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34DE08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DBA7007" w14:textId="77777777" w:rsidTr="00C65A58">
        <w:tc>
          <w:tcPr>
            <w:tcW w:w="5400" w:type="dxa"/>
          </w:tcPr>
          <w:p w14:paraId="6B5A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C68D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BDDF284" w14:textId="77777777" w:rsidTr="00C65A58">
        <w:tc>
          <w:tcPr>
            <w:tcW w:w="5400" w:type="dxa"/>
          </w:tcPr>
          <w:p w14:paraId="7468C0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A4D7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F5BA76A" w14:textId="77777777" w:rsidTr="00C65A58">
        <w:tc>
          <w:tcPr>
            <w:tcW w:w="5400" w:type="dxa"/>
          </w:tcPr>
          <w:p w14:paraId="6CAD9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990B4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A325B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8E4C7D4" w14:textId="77777777" w:rsidR="00610507" w:rsidRPr="00F33A42" w:rsidRDefault="00610507" w:rsidP="00BC220D">
      <w:pPr>
        <w:pStyle w:val="ProductList-Offering2Heading"/>
        <w:keepLines w:val="0"/>
        <w:rPr>
          <w:rFonts w:cstheme="majorHAnsi"/>
        </w:rPr>
      </w:pPr>
      <w:bookmarkStart w:id="62" w:name="_Toc225606779"/>
      <w:r w:rsidRPr="00F33A42">
        <w:rPr>
          <w:rFonts w:cstheme="majorHAnsi"/>
        </w:rPr>
        <w:lastRenderedPageBreak/>
        <w:t xml:space="preserve">Dynamics 365 </w:t>
      </w:r>
      <w:bookmarkStart w:id="63" w:name="_Hlk19533710"/>
      <w:bookmarkEnd w:id="45"/>
      <w:bookmarkEnd w:id="46"/>
      <w:bookmarkEnd w:id="54"/>
      <w:r w:rsidRPr="00F33A42">
        <w:rPr>
          <w:rFonts w:cstheme="majorHAnsi"/>
        </w:rPr>
        <w:t>Supply Chain Management</w:t>
      </w:r>
      <w:r w:rsidRPr="00F33A42">
        <w:rPr>
          <w:rFonts w:cstheme="majorHAnsi"/>
        </w:rPr>
        <w:t>；</w:t>
      </w:r>
      <w:r w:rsidRPr="00F33A42">
        <w:rPr>
          <w:rFonts w:cstheme="majorHAnsi"/>
        </w:rPr>
        <w:t>Dynamics 365 Finance</w:t>
      </w:r>
      <w:bookmarkStart w:id="64" w:name="_Hlk51044510"/>
      <w:bookmarkEnd w:id="63"/>
      <w:r w:rsidRPr="00F33A42">
        <w:rPr>
          <w:rFonts w:cstheme="majorHAnsi"/>
        </w:rPr>
        <w:t>；</w:t>
      </w:r>
      <w:r w:rsidRPr="00F33A42">
        <w:rPr>
          <w:rFonts w:cstheme="majorHAnsi"/>
        </w:rPr>
        <w:t xml:space="preserve">Dynamics 365 </w:t>
      </w:r>
      <w:r w:rsidR="00CD434E" w:rsidRPr="00F33A42">
        <w:rPr>
          <w:rFonts w:cstheme="majorHAnsi"/>
        </w:rPr>
        <w:br/>
      </w:r>
      <w:r w:rsidRPr="00F33A42">
        <w:rPr>
          <w:rFonts w:cstheme="majorHAnsi"/>
        </w:rPr>
        <w:t>Project Operations</w:t>
      </w:r>
      <w:bookmarkEnd w:id="62"/>
      <w:bookmarkEnd w:id="64"/>
    </w:p>
    <w:p w14:paraId="1BD2CE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F6260">
        <w:rPr>
          <w:rFonts w:asciiTheme="minorHAnsi" w:hAnsiTheme="minorHAnsi" w:cstheme="minorHAnsi"/>
          <w:b/>
          <w:color w:val="00188F"/>
          <w:sz w:val="18"/>
          <w:lang w:val="zh-CN" w:eastAsia="zh-CN" w:bidi="zh-CN"/>
        </w:rPr>
        <w:t>：</w:t>
      </w:r>
    </w:p>
    <w:p w14:paraId="014357B2" w14:textId="77777777" w:rsidR="00610507" w:rsidRPr="00E06DA2" w:rsidRDefault="00BF1364" w:rsidP="00610507">
      <w:pPr>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是指在管理门户中拥有活跃的高可用性生产拓扑的租户</w:t>
      </w:r>
      <w:proofErr w:type="gramEnd"/>
      <w:r w:rsidR="00610507" w:rsidRPr="00E06DA2">
        <w:rPr>
          <w:rFonts w:asciiTheme="minorHAnsi" w:hAnsiTheme="minorHAnsi" w:cstheme="minorHAnsi"/>
          <w:sz w:val="18"/>
          <w:szCs w:val="18"/>
          <w:lang w:val="zh-CN" w:eastAsia="zh-CN" w:bidi="zh-CN"/>
        </w:rPr>
        <w:t>，且管理门户具有以下特征：</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已部署到合作伙伴应用服务；</w:t>
      </w:r>
      <w:r w:rsidR="00CD434E"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包含用户可登录的活跃数据库。</w:t>
      </w:r>
    </w:p>
    <w:p w14:paraId="0F880AF4" w14:textId="77777777" w:rsidR="00610507" w:rsidRPr="00E06DA2" w:rsidRDefault="00BF1364" w:rsidP="00CD434E">
      <w:pPr>
        <w:spacing w:after="40" w:line="259" w:lineRule="auto"/>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是指在具有以下特征的平台之上构建的合作伙伴应用</w:t>
      </w:r>
      <w:proofErr w:type="gramEnd"/>
      <w:r w:rsidR="00610507" w:rsidRPr="00E06DA2">
        <w:rPr>
          <w:rFonts w:asciiTheme="minorHAnsi" w:hAnsiTheme="minorHAnsi" w:cstheme="minorHAnsi"/>
          <w:sz w:val="18"/>
          <w:szCs w:val="18"/>
          <w:lang w:val="zh-CN" w:eastAsia="zh-CN" w:bidi="zh-CN"/>
        </w:rPr>
        <w:t>，且可与此类平台结合使用：</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用于处理组织的实际业务交易；</w:t>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预留了计算和存储资源，其相当于或大于合作伙伴为适用的合作伙伴应用所选择的其中一个缩放单元。</w:t>
      </w:r>
    </w:p>
    <w:p w14:paraId="7118EA76"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w:t>
      </w:r>
      <w:proofErr w:type="gramEnd"/>
      <w:r w:rsidR="00610507" w:rsidRPr="00E06DA2">
        <w:rPr>
          <w:rFonts w:asciiTheme="minorHAnsi" w:hAnsiTheme="minorHAnsi" w:cstheme="minorHAnsi"/>
          <w:sz w:val="18"/>
          <w:szCs w:val="18"/>
          <w:lang w:val="zh-CN" w:eastAsia="zh-CN" w:bidi="zh-CN"/>
        </w:rPr>
        <w:t>，使用活跃的高可用性生产拓扑在合作伙伴应用服务中部署活跃租户的总累计分钟数。</w:t>
      </w:r>
    </w:p>
    <w:p w14:paraId="63E7A2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是指服务的客户端表单</w:t>
      </w:r>
      <w:proofErr w:type="gramEnd"/>
      <w:r w:rsidR="00610507" w:rsidRPr="00E06DA2">
        <w:rPr>
          <w:rFonts w:asciiTheme="minorHAnsi" w:hAnsiTheme="minorHAnsi" w:cstheme="minorHAnsi"/>
          <w:sz w:val="18"/>
          <w:szCs w:val="18"/>
          <w:lang w:val="zh-CN" w:eastAsia="zh-CN" w:bidi="zh-CN"/>
        </w:rPr>
        <w:t>、</w:t>
      </w:r>
      <w:r w:rsidR="00610507" w:rsidRPr="00E06DA2">
        <w:rPr>
          <w:rFonts w:asciiTheme="minorHAnsi" w:hAnsiTheme="minorHAnsi" w:cstheme="minorHAnsi"/>
          <w:sz w:val="18"/>
          <w:szCs w:val="18"/>
          <w:lang w:val="zh-CN" w:eastAsia="zh-CN" w:bidi="zh-CN"/>
        </w:rPr>
        <w:t xml:space="preserve">SQL Server </w:t>
      </w:r>
      <w:r w:rsidR="00610507" w:rsidRPr="00E06DA2">
        <w:rPr>
          <w:rFonts w:asciiTheme="minorHAnsi" w:hAnsiTheme="minorHAnsi" w:cstheme="minorHAnsi"/>
          <w:sz w:val="18"/>
          <w:szCs w:val="18"/>
          <w:lang w:val="zh-CN" w:eastAsia="zh-CN" w:bidi="zh-CN"/>
        </w:rPr>
        <w:t>报表、批量操作、</w:t>
      </w:r>
      <w:r w:rsidR="00610507" w:rsidRPr="00E06DA2">
        <w:rPr>
          <w:rFonts w:asciiTheme="minorHAnsi" w:hAnsiTheme="minorHAnsi" w:cstheme="minorHAnsi"/>
          <w:sz w:val="18"/>
          <w:szCs w:val="18"/>
          <w:lang w:val="zh-CN" w:eastAsia="zh-CN" w:bidi="zh-CN"/>
        </w:rPr>
        <w:t xml:space="preserve">API </w:t>
      </w:r>
      <w:r w:rsidR="00610507" w:rsidRPr="00E06DA2">
        <w:rPr>
          <w:rFonts w:asciiTheme="minorHAnsi" w:hAnsiTheme="minorHAnsi" w:cstheme="minorHAnsi"/>
          <w:sz w:val="18"/>
          <w:szCs w:val="18"/>
          <w:lang w:val="zh-CN" w:eastAsia="zh-CN" w:bidi="zh-CN"/>
        </w:rPr>
        <w:t>终结点，或仅用于商业或零售目的服务零售</w:t>
      </w:r>
      <w:r w:rsidR="00610507" w:rsidRPr="00E06DA2">
        <w:rPr>
          <w:rFonts w:asciiTheme="minorHAnsi" w:hAnsiTheme="minorHAnsi" w:cstheme="minorHAnsi"/>
          <w:sz w:val="18"/>
          <w:szCs w:val="18"/>
          <w:lang w:val="zh-CN" w:eastAsia="zh-CN" w:bidi="zh-CN"/>
        </w:rPr>
        <w:t xml:space="preserve"> API</w:t>
      </w:r>
      <w:r w:rsidR="00610507" w:rsidRPr="00E06DA2">
        <w:rPr>
          <w:rFonts w:asciiTheme="minorHAnsi" w:hAnsiTheme="minorHAnsi" w:cstheme="minorHAnsi"/>
          <w:sz w:val="18"/>
          <w:szCs w:val="18"/>
          <w:lang w:val="zh-CN" w:eastAsia="zh-CN" w:bidi="zh-CN"/>
        </w:rPr>
        <w:t>。</w:t>
      </w:r>
    </w:p>
    <w:p w14:paraId="48549A46"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是指向合作伙伴应用服务中添加计算和存储资源或从中移除计算和存储资源的增量</w:t>
      </w:r>
      <w:proofErr w:type="gramEnd"/>
      <w:r w:rsidR="00610507" w:rsidRPr="00E06DA2">
        <w:rPr>
          <w:rFonts w:asciiTheme="minorHAnsi" w:hAnsiTheme="minorHAnsi" w:cstheme="minorHAnsi"/>
          <w:color w:val="000000" w:themeColor="text1"/>
          <w:sz w:val="18"/>
          <w:szCs w:val="18"/>
          <w:lang w:val="zh-CN" w:eastAsia="zh-CN" w:bidi="zh-CN"/>
        </w:rPr>
        <w:t>。</w:t>
      </w:r>
    </w:p>
    <w:p w14:paraId="70AF441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是指微软提供的与</w:t>
      </w:r>
      <w:proofErr w:type="gramEnd"/>
      <w:r w:rsidR="00CD434E"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color w:val="000000" w:themeColor="text1"/>
          <w:sz w:val="18"/>
          <w:szCs w:val="18"/>
          <w:lang w:val="zh-CN" w:eastAsia="zh-CN" w:bidi="zh-CN"/>
        </w:rPr>
        <w:t>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相关的身份验证</w:t>
      </w:r>
      <w:proofErr w:type="gramEnd"/>
      <w:r w:rsidR="00610507" w:rsidRPr="00E06DA2">
        <w:rPr>
          <w:rFonts w:asciiTheme="minorHAnsi" w:hAnsiTheme="minorHAnsi" w:cstheme="minorHAnsi"/>
          <w:color w:val="000000" w:themeColor="text1"/>
          <w:sz w:val="18"/>
          <w:szCs w:val="18"/>
          <w:lang w:val="zh-CN" w:eastAsia="zh-CN" w:bidi="zh-CN"/>
        </w:rPr>
        <w:t>、计算和存储资源。</w:t>
      </w:r>
    </w:p>
    <w:p w14:paraId="030D7AAC" w14:textId="77777777" w:rsidR="00610507" w:rsidRPr="00E06DA2" w:rsidRDefault="00610507" w:rsidP="00CD434E">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未到期平台或服务基础结构故障，微软根据自动运行状况监视和系统日志确定的最终用户无法登录活跃租户的时间段。停机时间不包含计划的停机时间、服务附加功能的不可用时间、因修改服务而导致无法访问</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的时间或超出缩放单元容量的时间段。</w:t>
      </w:r>
    </w:p>
    <w:p w14:paraId="0DF6407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3B13D4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2CDC4F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B0B1E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4A60F2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1A100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24C3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30675A" w14:textId="77777777" w:rsidTr="00C65A58">
        <w:trPr>
          <w:tblHeader/>
        </w:trPr>
        <w:tc>
          <w:tcPr>
            <w:tcW w:w="5400" w:type="dxa"/>
            <w:shd w:val="clear" w:color="auto" w:fill="0072C6"/>
          </w:tcPr>
          <w:p w14:paraId="28A774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1D46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4FCA8A" w14:textId="77777777" w:rsidTr="00C65A58">
        <w:tc>
          <w:tcPr>
            <w:tcW w:w="5400" w:type="dxa"/>
          </w:tcPr>
          <w:p w14:paraId="74F9D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C43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69953C" w14:textId="77777777" w:rsidTr="00C65A58">
        <w:tc>
          <w:tcPr>
            <w:tcW w:w="5400" w:type="dxa"/>
          </w:tcPr>
          <w:p w14:paraId="4519E3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48F1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60F411A" w14:textId="77777777" w:rsidTr="00C65A58">
        <w:tc>
          <w:tcPr>
            <w:tcW w:w="5400" w:type="dxa"/>
          </w:tcPr>
          <w:p w14:paraId="678EF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5B5D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65" w:name="_Toc457821511"/>
    <w:p w14:paraId="0241652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1D15EEF" w14:textId="77777777" w:rsidR="00610507" w:rsidRPr="001C716B" w:rsidRDefault="00610507" w:rsidP="00B12AEB">
      <w:pPr>
        <w:pStyle w:val="ProductList-OfferingGroupHeading"/>
        <w:rPr>
          <w:rFonts w:cstheme="majorHAnsi"/>
        </w:rPr>
      </w:pPr>
      <w:bookmarkStart w:id="66" w:name="_Toc225606780"/>
      <w:r w:rsidRPr="001C716B">
        <w:rPr>
          <w:rFonts w:cstheme="majorHAnsi"/>
        </w:rPr>
        <w:t xml:space="preserve">Office 365 </w:t>
      </w:r>
      <w:r w:rsidRPr="001C716B">
        <w:rPr>
          <w:rFonts w:cstheme="majorHAnsi"/>
        </w:rPr>
        <w:t>服务</w:t>
      </w:r>
      <w:bookmarkEnd w:id="65"/>
      <w:bookmarkEnd w:id="66"/>
    </w:p>
    <w:p w14:paraId="7833B64A" w14:textId="77777777" w:rsidR="00610507" w:rsidRPr="001C716B" w:rsidRDefault="00610507" w:rsidP="00B12AEB">
      <w:pPr>
        <w:pStyle w:val="ProductList-Offering2Heading"/>
        <w:rPr>
          <w:rFonts w:cstheme="majorHAnsi"/>
        </w:rPr>
      </w:pPr>
      <w:bookmarkStart w:id="67" w:name="_Toc457821512"/>
      <w:bookmarkStart w:id="68" w:name="_Toc225606781"/>
      <w:r w:rsidRPr="001C716B">
        <w:rPr>
          <w:rFonts w:cstheme="majorHAnsi"/>
        </w:rPr>
        <w:t>Duet Enterprise Online</w:t>
      </w:r>
      <w:bookmarkEnd w:id="67"/>
      <w:bookmarkEnd w:id="68"/>
    </w:p>
    <w:p w14:paraId="72E51F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4314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网站集（他们对其具有相应权限）的任何部分的任何时间段。</w:t>
      </w:r>
    </w:p>
    <w:p w14:paraId="53D8B3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43145">
        <w:rPr>
          <w:rFonts w:asciiTheme="minorHAnsi" w:hAnsiTheme="minorHAnsi" w:cstheme="minorHAnsi"/>
          <w:b/>
          <w:color w:val="00188F"/>
          <w:sz w:val="18"/>
          <w:lang w:val="zh-CN" w:eastAsia="zh-CN" w:bidi="zh-CN"/>
        </w:rPr>
        <w:t>：</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B7B65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F5FBB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C5B65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CBE71D9"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755D8F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B07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779FFBB" w14:textId="77777777" w:rsidTr="00C65A58">
        <w:trPr>
          <w:tblHeader/>
        </w:trPr>
        <w:tc>
          <w:tcPr>
            <w:tcW w:w="5400" w:type="dxa"/>
            <w:shd w:val="clear" w:color="auto" w:fill="0072C6"/>
          </w:tcPr>
          <w:p w14:paraId="237118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C2FD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D662196" w14:textId="77777777" w:rsidTr="00C65A58">
        <w:tc>
          <w:tcPr>
            <w:tcW w:w="5400" w:type="dxa"/>
          </w:tcPr>
          <w:p w14:paraId="6E5451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3DA6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1769A6C" w14:textId="77777777" w:rsidTr="00C65A58">
        <w:tc>
          <w:tcPr>
            <w:tcW w:w="5400" w:type="dxa"/>
          </w:tcPr>
          <w:p w14:paraId="322365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F37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73674B8" w14:textId="77777777" w:rsidTr="00C65A58">
        <w:tc>
          <w:tcPr>
            <w:tcW w:w="5400" w:type="dxa"/>
          </w:tcPr>
          <w:p w14:paraId="5E0EE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C387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DCB4EB7" w14:textId="77777777" w:rsidR="00610507" w:rsidRPr="00E06DA2" w:rsidRDefault="00610507" w:rsidP="004E1FF9">
      <w:pPr>
        <w:tabs>
          <w:tab w:val="left" w:pos="360"/>
          <w:tab w:val="left" w:pos="720"/>
          <w:tab w:val="left" w:pos="1080"/>
        </w:tabs>
        <w:spacing w:before="120"/>
        <w:ind w:right="446"/>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不适用于因任何不受微软控制的第三方软件、设备或服务故障，或者作为服务的一部分且非由微软自身运行的微软软件而造成的无法读取或写入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网站集的任何部分的情况。</w:t>
      </w:r>
    </w:p>
    <w:p w14:paraId="2B97B8CB"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p>
    <w:p w14:paraId="76991664"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附加条款</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仅当您有资格获得作为满足</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的前提条件而购买的</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计划</w:t>
      </w:r>
      <w:r w:rsidRPr="00E06DA2">
        <w:rPr>
          <w:rFonts w:asciiTheme="minorHAnsi" w:hAnsiTheme="minorHAnsi" w:cstheme="minorHAnsi"/>
          <w:sz w:val="18"/>
          <w:lang w:val="zh-CN" w:eastAsia="zh-CN" w:bidi="zh-CN"/>
        </w:rPr>
        <w:t xml:space="preserve"> 2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的服务额度时，才有资格获得</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的服务额度。</w:t>
      </w:r>
    </w:p>
    <w:bookmarkStart w:id="69" w:name="_Toc457821513"/>
    <w:p w14:paraId="69FCE19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66D04C" w14:textId="5122599D" w:rsidR="00610507" w:rsidRPr="008550F7" w:rsidRDefault="00610507" w:rsidP="00B12AEB">
      <w:pPr>
        <w:pStyle w:val="ProductList-Offering2Heading"/>
        <w:rPr>
          <w:rFonts w:cstheme="majorHAnsi"/>
        </w:rPr>
      </w:pPr>
      <w:bookmarkStart w:id="70" w:name="_Toc225606782"/>
      <w:r w:rsidRPr="008550F7">
        <w:rPr>
          <w:rFonts w:cstheme="majorHAnsi"/>
        </w:rPr>
        <w:t>Exchange Online</w:t>
      </w:r>
      <w:bookmarkEnd w:id="69"/>
      <w:bookmarkEnd w:id="70"/>
    </w:p>
    <w:p w14:paraId="619F78B8" w14:textId="77777777" w:rsidR="00D34956" w:rsidRPr="00457050" w:rsidRDefault="00D34956" w:rsidP="00D34956">
      <w:pPr>
        <w:pStyle w:val="ProductList-Body"/>
        <w:rPr>
          <w:rFonts w:ascii="Calibri" w:hAnsi="Calibri" w:cs="Calibri"/>
        </w:rPr>
      </w:pPr>
      <w:r w:rsidRPr="00457050">
        <w:rPr>
          <w:rFonts w:ascii="Calibri" w:hAnsi="Calibri" w:cs="Calibri"/>
          <w:b/>
          <w:color w:val="00188F"/>
        </w:rPr>
        <w:t>停机时间</w:t>
      </w:r>
      <w:r w:rsidRPr="00682E98">
        <w:rPr>
          <w:rFonts w:ascii="Calibri" w:hAnsi="Calibri" w:cs="Calibri"/>
          <w:b/>
          <w:bCs/>
        </w:rPr>
        <w:t>：</w:t>
      </w:r>
      <w:r w:rsidRPr="00457050">
        <w:rPr>
          <w:rFonts w:ascii="Calibri" w:hAnsi="Calibri" w:cs="Calibri"/>
        </w:rPr>
        <w:t>用户无法使用</w:t>
      </w:r>
      <w:r w:rsidRPr="00457050">
        <w:rPr>
          <w:rFonts w:ascii="Calibri" w:hAnsi="Calibri" w:cs="Calibri"/>
        </w:rPr>
        <w:t xml:space="preserve"> Outlook Web Access </w:t>
      </w:r>
      <w:r w:rsidRPr="00457050">
        <w:rPr>
          <w:rFonts w:ascii="Calibri" w:hAnsi="Calibri" w:cs="Calibri"/>
        </w:rPr>
        <w:t>发送或接收电子邮件的任何时间段。本服务不包含计划停机时间。</w:t>
      </w:r>
    </w:p>
    <w:p w14:paraId="65887E44" w14:textId="77777777" w:rsidR="00D34956" w:rsidRPr="00457050" w:rsidRDefault="00D34956" w:rsidP="00D34956">
      <w:pPr>
        <w:pStyle w:val="ProductList-Body"/>
        <w:rPr>
          <w:rFonts w:ascii="Calibri" w:hAnsi="Calibri" w:cs="Calibri"/>
        </w:rPr>
      </w:pPr>
      <w:r w:rsidRPr="00457050">
        <w:rPr>
          <w:rFonts w:ascii="Calibri" w:hAnsi="Calibri" w:cs="Calibri"/>
          <w:b/>
          <w:color w:val="00188F"/>
        </w:rPr>
        <w:t>正常服务时间百分比</w:t>
      </w:r>
      <w:r w:rsidRPr="00682E98">
        <w:rPr>
          <w:rFonts w:ascii="Calibri" w:hAnsi="Calibri" w:cs="Calibri"/>
          <w:b/>
          <w:bCs/>
        </w:rPr>
        <w:t>：</w:t>
      </w:r>
      <w:r w:rsidRPr="00010AB8">
        <w:rPr>
          <w:rFonts w:ascii="SimSun" w:hAnsi="SimSun" w:cs="Calibri"/>
        </w:rPr>
        <w:t>“</w:t>
      </w:r>
      <w:r w:rsidRPr="00457050">
        <w:rPr>
          <w:rFonts w:ascii="Calibri" w:hAnsi="Calibri" w:cs="Calibri"/>
        </w:rPr>
        <w:t>正常服务时间百分比</w:t>
      </w:r>
      <w:r w:rsidRPr="00010AB8">
        <w:rPr>
          <w:rFonts w:ascii="SimSun" w:hAnsi="SimSun" w:cs="Calibri"/>
        </w:rPr>
        <w:t>”</w:t>
      </w:r>
      <w:r w:rsidRPr="00457050">
        <w:rPr>
          <w:rFonts w:ascii="Calibri" w:hAnsi="Calibri" w:cs="Calibri"/>
        </w:rPr>
        <w:t>应使用以下公式计算：</w:t>
      </w:r>
    </w:p>
    <w:p w14:paraId="4060E765" w14:textId="77777777" w:rsidR="00D34956" w:rsidRPr="00457050" w:rsidRDefault="00D34956" w:rsidP="00D34956">
      <w:pPr>
        <w:pStyle w:val="ProductList-Body"/>
        <w:rPr>
          <w:rFonts w:ascii="Calibri" w:hAnsi="Calibri" w:cs="Calibri"/>
        </w:rPr>
      </w:pPr>
    </w:p>
    <w:p w14:paraId="6099EEB9" w14:textId="77777777" w:rsidR="00D34956" w:rsidRPr="00457050" w:rsidRDefault="00000000" w:rsidP="00D34956">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用户分钟数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用户分钟数</m:t>
              </m:r>
            </m:den>
          </m:f>
          <m:r>
            <w:rPr>
              <w:rFonts w:ascii="Cambria Math" w:hAnsi="Cambria Math" w:cs="Calibri"/>
              <w:sz w:val="18"/>
              <w:szCs w:val="18"/>
            </w:rPr>
            <m:t xml:space="preserve"> x 100</m:t>
          </m:r>
        </m:oMath>
      </m:oMathPara>
    </w:p>
    <w:p w14:paraId="501C8F79" w14:textId="77777777" w:rsidR="00D34956" w:rsidRDefault="00D34956" w:rsidP="00D34956">
      <w:pPr>
        <w:pStyle w:val="ProductList-Body"/>
        <w:rPr>
          <w:rFonts w:ascii="Calibri" w:hAnsi="Calibri" w:cs="Calibri"/>
          <w:lang w:val="en-US"/>
        </w:rPr>
      </w:pPr>
    </w:p>
    <w:p w14:paraId="0C6811AB" w14:textId="48B7D96A" w:rsidR="00D34956" w:rsidRPr="00457050" w:rsidRDefault="00D34956" w:rsidP="00D34956">
      <w:pPr>
        <w:pStyle w:val="ProductList-Body"/>
        <w:rPr>
          <w:rFonts w:ascii="Calibri" w:hAnsi="Calibri" w:cs="Calibri"/>
        </w:rPr>
      </w:pPr>
      <w:r w:rsidRPr="00457050">
        <w:rPr>
          <w:rFonts w:ascii="Calibri" w:hAnsi="Calibri" w:cs="Calibri"/>
        </w:rPr>
        <w:t>其中的停机时间采用用户分钟数来计量；即，在每个适用期间，停机时间是该适用期间发生的每个事件的长度总和（分钟数）乘以受事件影响的用户数量。</w:t>
      </w:r>
    </w:p>
    <w:p w14:paraId="0A04AA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01834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C7DE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CD165C" w14:textId="77777777" w:rsidTr="00C65A58">
        <w:trPr>
          <w:tblHeader/>
        </w:trPr>
        <w:tc>
          <w:tcPr>
            <w:tcW w:w="5400" w:type="dxa"/>
            <w:shd w:val="clear" w:color="auto" w:fill="0072C6"/>
          </w:tcPr>
          <w:p w14:paraId="6BA643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7273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9A8F1F6" w14:textId="77777777" w:rsidTr="00C65A58">
        <w:tc>
          <w:tcPr>
            <w:tcW w:w="5400" w:type="dxa"/>
          </w:tcPr>
          <w:p w14:paraId="77DF7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0D34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381485E" w14:textId="77777777" w:rsidTr="00C65A58">
        <w:tc>
          <w:tcPr>
            <w:tcW w:w="5400" w:type="dxa"/>
          </w:tcPr>
          <w:p w14:paraId="01572C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4B8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A0F9511" w14:textId="77777777" w:rsidTr="00C65A58">
        <w:tc>
          <w:tcPr>
            <w:tcW w:w="5400" w:type="dxa"/>
          </w:tcPr>
          <w:p w14:paraId="21C213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712E7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E36471B" w14:textId="77777777" w:rsidR="00341C8D" w:rsidRPr="00457050" w:rsidRDefault="00341C8D" w:rsidP="004E1FF9">
      <w:pPr>
        <w:pStyle w:val="ProductList-Body"/>
        <w:spacing w:before="120"/>
        <w:rPr>
          <w:rFonts w:ascii="Calibri" w:hAnsi="Calibri" w:cs="Calibri"/>
          <w:b/>
          <w:color w:val="00188F"/>
        </w:rPr>
      </w:pPr>
      <w:bookmarkStart w:id="71" w:name="_Toc457821514"/>
      <w:r w:rsidRPr="00457050">
        <w:rPr>
          <w:rFonts w:ascii="Calibri" w:hAnsi="Calibri" w:cs="Calibri"/>
          <w:b/>
          <w:color w:val="00188F"/>
        </w:rPr>
        <w:t xml:space="preserve">OWA </w:t>
      </w:r>
      <w:r w:rsidRPr="00457050">
        <w:rPr>
          <w:rFonts w:ascii="Calibri" w:hAnsi="Calibri" w:cs="Calibri"/>
          <w:b/>
          <w:color w:val="00188F"/>
        </w:rPr>
        <w:t>可用性服务级别不适用于以下场景：</w:t>
      </w:r>
    </w:p>
    <w:p w14:paraId="5352894F"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拒绝服务攻击</w:t>
      </w:r>
      <w:r w:rsidRPr="00457050">
        <w:rPr>
          <w:rFonts w:ascii="Calibri" w:hAnsi="Calibri" w:cs="Calibri"/>
        </w:rPr>
        <w:t xml:space="preserve"> (DoS)</w:t>
      </w:r>
    </w:p>
    <w:p w14:paraId="206A85E0"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 xml:space="preserve">Microsoft 365 </w:t>
      </w:r>
      <w:r w:rsidRPr="00457050">
        <w:rPr>
          <w:rFonts w:ascii="Calibri" w:hAnsi="Calibri" w:cs="Calibri"/>
        </w:rPr>
        <w:t>租户配置错误</w:t>
      </w:r>
    </w:p>
    <w:p w14:paraId="319EA49D"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 xml:space="preserve">Microsoft 365 </w:t>
      </w:r>
      <w:r w:rsidRPr="00457050">
        <w:rPr>
          <w:rFonts w:ascii="Calibri" w:hAnsi="Calibri" w:cs="Calibri"/>
        </w:rPr>
        <w:t>边界外的网络问题</w:t>
      </w:r>
    </w:p>
    <w:p w14:paraId="2E1DE464"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超出</w:t>
      </w:r>
      <w:r w:rsidRPr="00457050">
        <w:rPr>
          <w:rFonts w:ascii="Calibri" w:hAnsi="Calibri" w:cs="Calibri"/>
        </w:rPr>
        <w:t xml:space="preserve"> Microsoft 365 </w:t>
      </w:r>
      <w:r w:rsidRPr="00457050">
        <w:rPr>
          <w:rFonts w:ascii="Calibri" w:hAnsi="Calibri" w:cs="Calibri"/>
        </w:rPr>
        <w:t>发送</w:t>
      </w:r>
      <w:r w:rsidRPr="00457050">
        <w:rPr>
          <w:rFonts w:ascii="Calibri" w:hAnsi="Calibri" w:cs="Calibri"/>
        </w:rPr>
        <w:t>/</w:t>
      </w:r>
      <w:r w:rsidRPr="00457050">
        <w:rPr>
          <w:rFonts w:ascii="Calibri" w:hAnsi="Calibri" w:cs="Calibri"/>
        </w:rPr>
        <w:t>接收上限</w:t>
      </w:r>
    </w:p>
    <w:p w14:paraId="4BCFA380"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因扩展（如租户自定义策略、应用）引起的问题</w:t>
      </w:r>
    </w:p>
    <w:p w14:paraId="77C030CD"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由第三方引起的事件（例如，</w:t>
      </w:r>
      <w:r w:rsidRPr="00457050">
        <w:rPr>
          <w:rFonts w:ascii="Calibri" w:hAnsi="Calibri" w:cs="Calibri"/>
        </w:rPr>
        <w:t>ISP</w:t>
      </w:r>
      <w:r w:rsidRPr="00457050">
        <w:rPr>
          <w:rFonts w:ascii="Calibri" w:hAnsi="Calibri" w:cs="Calibri"/>
        </w:rPr>
        <w:t>、</w:t>
      </w:r>
      <w:r w:rsidRPr="00457050">
        <w:rPr>
          <w:rFonts w:ascii="Calibri" w:hAnsi="Calibri" w:cs="Calibri"/>
        </w:rPr>
        <w:t xml:space="preserve">OnPrem </w:t>
      </w:r>
      <w:r w:rsidRPr="00457050">
        <w:rPr>
          <w:rFonts w:ascii="Calibri" w:hAnsi="Calibri" w:cs="Calibri"/>
        </w:rPr>
        <w:t>等）</w:t>
      </w:r>
    </w:p>
    <w:p w14:paraId="6A95C1BC" w14:textId="77777777" w:rsidR="00341C8D" w:rsidRDefault="00341C8D" w:rsidP="00CC3576">
      <w:pPr>
        <w:pStyle w:val="ProductList-Body"/>
        <w:rPr>
          <w:rFonts w:cstheme="minorHAnsi"/>
          <w:b/>
          <w:color w:val="00188F"/>
          <w:szCs w:val="18"/>
          <w:lang w:val="en-US"/>
        </w:rPr>
      </w:pPr>
    </w:p>
    <w:p w14:paraId="34206C9C" w14:textId="7EA71320" w:rsidR="00CC3576" w:rsidRPr="00F02142" w:rsidRDefault="00CC3576" w:rsidP="00CC3576">
      <w:pPr>
        <w:pStyle w:val="ProductList-Body"/>
        <w:rPr>
          <w:rFonts w:cstheme="minorHAnsi"/>
          <w:color w:val="00188F"/>
          <w:szCs w:val="18"/>
        </w:rPr>
      </w:pPr>
      <w:r w:rsidRPr="00F02142">
        <w:rPr>
          <w:rFonts w:cstheme="minorHAnsi"/>
          <w:b/>
          <w:color w:val="00188F"/>
          <w:szCs w:val="18"/>
        </w:rPr>
        <w:t xml:space="preserve">Exchange </w:t>
      </w:r>
      <w:r w:rsidRPr="00F02142">
        <w:rPr>
          <w:rFonts w:cstheme="minorHAnsi"/>
          <w:b/>
          <w:color w:val="00188F"/>
          <w:szCs w:val="18"/>
        </w:rPr>
        <w:t>电子邮件传递时间的正常服务时间百分比</w:t>
      </w:r>
    </w:p>
    <w:p w14:paraId="5AF368A6" w14:textId="77777777" w:rsidR="00CC3576" w:rsidRPr="00F02142" w:rsidRDefault="00CC3576" w:rsidP="00CC3576">
      <w:pPr>
        <w:pStyle w:val="ProductList-Body"/>
        <w:rPr>
          <w:rFonts w:cstheme="minorHAnsi"/>
          <w:b/>
          <w:color w:val="00188F"/>
          <w:szCs w:val="18"/>
        </w:rPr>
      </w:pPr>
      <w:r w:rsidRPr="00F02142">
        <w:rPr>
          <w:rFonts w:cstheme="minorHAnsi"/>
          <w:b/>
          <w:color w:val="00188F"/>
          <w:szCs w:val="18"/>
        </w:rPr>
        <w:t xml:space="preserve">M365 </w:t>
      </w:r>
      <w:r w:rsidRPr="00F02142">
        <w:rPr>
          <w:rFonts w:cstheme="minorHAnsi"/>
          <w:b/>
          <w:color w:val="00188F"/>
          <w:szCs w:val="18"/>
        </w:rPr>
        <w:t>内部电子邮件传递</w:t>
      </w:r>
    </w:p>
    <w:p w14:paraId="47028930" w14:textId="77777777" w:rsidR="00CC3576" w:rsidRPr="00F02142" w:rsidRDefault="00CC3576" w:rsidP="00CC3576">
      <w:pPr>
        <w:pStyle w:val="ProductList-Body"/>
        <w:rPr>
          <w:rFonts w:cstheme="minorHAnsi"/>
          <w:szCs w:val="18"/>
        </w:rPr>
      </w:pPr>
      <w:r w:rsidRPr="00F02142">
        <w:rPr>
          <w:rFonts w:cstheme="minorHAnsi"/>
          <w:szCs w:val="18"/>
        </w:rPr>
        <w:t xml:space="preserve">M365 </w:t>
      </w:r>
      <w:r w:rsidRPr="00F02142">
        <w:rPr>
          <w:rFonts w:cstheme="minorHAnsi"/>
          <w:szCs w:val="18"/>
        </w:rPr>
        <w:t>内部电子邮件传递是指在</w:t>
      </w:r>
      <w:r w:rsidRPr="00F02142">
        <w:rPr>
          <w:rFonts w:cstheme="minorHAnsi"/>
          <w:szCs w:val="18"/>
        </w:rPr>
        <w:t xml:space="preserve"> Microsoft 365 </w:t>
      </w:r>
      <w:r w:rsidRPr="00F02142">
        <w:rPr>
          <w:rFonts w:cstheme="minorHAnsi"/>
          <w:szCs w:val="18"/>
        </w:rPr>
        <w:t>边界内的一个适用期间，以秒为单位计量的前</w:t>
      </w:r>
      <w:r w:rsidRPr="00F02142">
        <w:rPr>
          <w:rFonts w:cstheme="minorHAnsi"/>
          <w:szCs w:val="18"/>
        </w:rPr>
        <w:t xml:space="preserve"> 95% </w:t>
      </w:r>
      <w:r w:rsidRPr="00F02142">
        <w:rPr>
          <w:rFonts w:cstheme="minorHAnsi"/>
          <w:szCs w:val="18"/>
        </w:rPr>
        <w:t>最快的消息，适用于以下场景：</w:t>
      </w:r>
    </w:p>
    <w:p w14:paraId="4755CAF5"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入站到</w:t>
      </w:r>
      <w:r w:rsidRPr="00F02142">
        <w:rPr>
          <w:rFonts w:cstheme="minorHAnsi"/>
          <w:b/>
          <w:bCs/>
          <w:color w:val="000000"/>
          <w:szCs w:val="18"/>
        </w:rPr>
        <w:t xml:space="preserve"> Microsoft 365 </w:t>
      </w:r>
      <w:r w:rsidRPr="00F02142">
        <w:rPr>
          <w:rFonts w:cstheme="minorHAnsi"/>
          <w:b/>
          <w:bCs/>
          <w:color w:val="000000"/>
          <w:szCs w:val="18"/>
        </w:rPr>
        <w:t>云托管邮箱</w:t>
      </w:r>
      <w:r w:rsidRPr="00F02142">
        <w:rPr>
          <w:rFonts w:cstheme="minorHAnsi"/>
          <w:color w:val="000000"/>
          <w:szCs w:val="18"/>
        </w:rPr>
        <w:t>：从邮件进入</w:t>
      </w:r>
      <w:r w:rsidRPr="00F02142">
        <w:rPr>
          <w:rFonts w:cstheme="minorHAnsi"/>
          <w:color w:val="000000"/>
          <w:szCs w:val="18"/>
        </w:rPr>
        <w:t xml:space="preserve"> Microsoft 365 </w:t>
      </w:r>
      <w:r w:rsidRPr="00F02142">
        <w:rPr>
          <w:rFonts w:cstheme="minorHAnsi"/>
          <w:color w:val="000000"/>
          <w:szCs w:val="18"/>
        </w:rPr>
        <w:t>边界到邮件传送到</w:t>
      </w:r>
      <w:r w:rsidRPr="00F02142">
        <w:rPr>
          <w:rFonts w:cstheme="minorHAnsi"/>
          <w:color w:val="000000"/>
          <w:szCs w:val="18"/>
        </w:rPr>
        <w:t xml:space="preserve"> Microsoft 365 </w:t>
      </w:r>
      <w:r w:rsidRPr="00F02142">
        <w:rPr>
          <w:rFonts w:cstheme="minorHAnsi"/>
          <w:color w:val="000000"/>
          <w:szCs w:val="18"/>
        </w:rPr>
        <w:t>云托管邮箱所消耗的时间</w:t>
      </w:r>
      <w:r w:rsidRPr="00F02142">
        <w:rPr>
          <w:rFonts w:cstheme="minorHAnsi"/>
          <w:szCs w:val="18"/>
        </w:rPr>
        <w:t>。</w:t>
      </w:r>
    </w:p>
    <w:p w14:paraId="4157EEA6"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租户内</w:t>
      </w:r>
      <w:r w:rsidRPr="00F02142">
        <w:rPr>
          <w:rFonts w:cstheme="minorHAnsi"/>
          <w:b/>
          <w:bCs/>
          <w:color w:val="000000"/>
          <w:szCs w:val="18"/>
        </w:rPr>
        <w:t xml:space="preserve"> Microsoft 365 </w:t>
      </w:r>
      <w:r w:rsidRPr="00F02142">
        <w:rPr>
          <w:rFonts w:cstheme="minorHAnsi"/>
          <w:b/>
          <w:bCs/>
          <w:color w:val="000000"/>
          <w:szCs w:val="18"/>
        </w:rPr>
        <w:t>到</w:t>
      </w:r>
      <w:r w:rsidRPr="00F02142">
        <w:rPr>
          <w:rFonts w:cstheme="minorHAnsi"/>
          <w:b/>
          <w:bCs/>
          <w:color w:val="000000"/>
          <w:szCs w:val="18"/>
        </w:rPr>
        <w:t xml:space="preserve"> Microsoft 365 </w:t>
      </w:r>
      <w:r w:rsidRPr="00F02142">
        <w:rPr>
          <w:rFonts w:cstheme="minorHAnsi"/>
          <w:b/>
          <w:bCs/>
          <w:color w:val="000000"/>
          <w:szCs w:val="18"/>
        </w:rPr>
        <w:t>云托管邮箱（租户间除外）</w:t>
      </w:r>
      <w:r w:rsidRPr="00F02142">
        <w:rPr>
          <w:rFonts w:cstheme="minorHAnsi"/>
          <w:color w:val="000000"/>
          <w:szCs w:val="18"/>
        </w:rPr>
        <w:t>：从</w:t>
      </w:r>
      <w:r w:rsidRPr="00F02142">
        <w:rPr>
          <w:rFonts w:cstheme="minorHAnsi"/>
          <w:color w:val="000000"/>
          <w:szCs w:val="18"/>
        </w:rPr>
        <w:t xml:space="preserve"> Microsoft 365 </w:t>
      </w:r>
      <w:r w:rsidRPr="00F02142">
        <w:rPr>
          <w:rFonts w:cstheme="minorHAnsi"/>
          <w:color w:val="000000"/>
          <w:szCs w:val="18"/>
        </w:rPr>
        <w:t>云托管邮箱发送邮件到该邮件传送到另一个</w:t>
      </w:r>
      <w:r w:rsidRPr="00F02142">
        <w:rPr>
          <w:rFonts w:cstheme="minorHAnsi"/>
          <w:color w:val="000000"/>
          <w:szCs w:val="18"/>
        </w:rPr>
        <w:t xml:space="preserve"> Microsoft 365 </w:t>
      </w:r>
      <w:r w:rsidRPr="00F02142">
        <w:rPr>
          <w:rFonts w:cstheme="minorHAnsi"/>
          <w:color w:val="000000"/>
          <w:szCs w:val="18"/>
        </w:rPr>
        <w:t>云托管邮箱所消耗的时间</w:t>
      </w:r>
      <w:r w:rsidRPr="00F02142">
        <w:rPr>
          <w:rFonts w:cstheme="minorHAnsi"/>
          <w:szCs w:val="18"/>
        </w:rPr>
        <w:t>。</w:t>
      </w:r>
    </w:p>
    <w:p w14:paraId="656B2162" w14:textId="77777777" w:rsidR="00CC3576" w:rsidRPr="00F02142" w:rsidRDefault="00CC3576" w:rsidP="00CC3576">
      <w:pPr>
        <w:pStyle w:val="ProductList-Body"/>
        <w:numPr>
          <w:ilvl w:val="0"/>
          <w:numId w:val="34"/>
        </w:numPr>
        <w:ind w:left="720"/>
        <w:rPr>
          <w:rFonts w:cstheme="minorHAnsi"/>
          <w:b/>
          <w:bCs/>
          <w:szCs w:val="18"/>
        </w:rPr>
      </w:pPr>
      <w:r w:rsidRPr="00F02142">
        <w:rPr>
          <w:rFonts w:cstheme="minorHAnsi"/>
          <w:b/>
          <w:bCs/>
          <w:color w:val="000000"/>
          <w:szCs w:val="18"/>
        </w:rPr>
        <w:t xml:space="preserve">Microsoft 365 </w:t>
      </w:r>
      <w:r w:rsidRPr="00F02142">
        <w:rPr>
          <w:rFonts w:cstheme="minorHAnsi"/>
          <w:b/>
          <w:bCs/>
          <w:color w:val="000000"/>
          <w:szCs w:val="18"/>
        </w:rPr>
        <w:t>云托管邮箱到外部收件人</w:t>
      </w:r>
      <w:r w:rsidRPr="00F02142">
        <w:rPr>
          <w:rFonts w:cstheme="minorHAnsi"/>
          <w:color w:val="000000"/>
          <w:szCs w:val="18"/>
        </w:rPr>
        <w:t>：从</w:t>
      </w:r>
      <w:r w:rsidRPr="00F02142">
        <w:rPr>
          <w:rFonts w:cstheme="minorHAnsi"/>
          <w:color w:val="000000"/>
          <w:szCs w:val="18"/>
        </w:rPr>
        <w:t xml:space="preserve"> Microsoft 365 </w:t>
      </w:r>
      <w:r w:rsidRPr="00F02142">
        <w:rPr>
          <w:rFonts w:cstheme="minorHAnsi"/>
          <w:color w:val="000000"/>
          <w:szCs w:val="18"/>
        </w:rPr>
        <w:t>云托管邮箱发送邮件给外部收件人开始所消耗的时间，其中延迟已经确定为</w:t>
      </w:r>
      <w:r w:rsidRPr="00F02142">
        <w:rPr>
          <w:rFonts w:cstheme="minorHAnsi"/>
          <w:color w:val="000000"/>
          <w:szCs w:val="18"/>
        </w:rPr>
        <w:t xml:space="preserve"> Microsoft 365 </w:t>
      </w:r>
      <w:r w:rsidRPr="00F02142">
        <w:rPr>
          <w:rFonts w:cstheme="minorHAnsi"/>
          <w:color w:val="000000"/>
          <w:szCs w:val="18"/>
        </w:rPr>
        <w:t>租户边界内的故障</w:t>
      </w:r>
      <w:r w:rsidRPr="00F02142">
        <w:rPr>
          <w:rFonts w:cstheme="minorHAnsi"/>
          <w:szCs w:val="18"/>
        </w:rPr>
        <w:t>。</w:t>
      </w:r>
    </w:p>
    <w:p w14:paraId="59EC8697"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 xml:space="preserve">Microsoft 365 </w:t>
      </w:r>
      <w:r w:rsidRPr="00F02142">
        <w:rPr>
          <w:rFonts w:cstheme="minorHAnsi"/>
          <w:b/>
          <w:bCs/>
          <w:color w:val="000000"/>
          <w:szCs w:val="18"/>
        </w:rPr>
        <w:t>中继转发到外部收件人</w:t>
      </w:r>
      <w:r w:rsidRPr="00F02142">
        <w:rPr>
          <w:rFonts w:cstheme="minorHAnsi"/>
          <w:color w:val="000000"/>
          <w:szCs w:val="18"/>
        </w:rPr>
        <w:t>：从邮件通过入站连接器从客户的本地环境进入</w:t>
      </w:r>
      <w:r w:rsidRPr="00F02142">
        <w:rPr>
          <w:rFonts w:cstheme="minorHAnsi"/>
          <w:color w:val="000000"/>
          <w:szCs w:val="18"/>
        </w:rPr>
        <w:t xml:space="preserve"> Microsoft 365 </w:t>
      </w:r>
      <w:r w:rsidRPr="00F02142">
        <w:rPr>
          <w:rFonts w:cstheme="minorHAnsi"/>
          <w:color w:val="000000"/>
          <w:szCs w:val="18"/>
        </w:rPr>
        <w:t>边界到离开</w:t>
      </w:r>
      <w:r w:rsidRPr="00F02142">
        <w:rPr>
          <w:rFonts w:cstheme="minorHAnsi"/>
          <w:color w:val="000000"/>
          <w:szCs w:val="18"/>
        </w:rPr>
        <w:t xml:space="preserve"> Microsoft 365 </w:t>
      </w:r>
      <w:r w:rsidRPr="00F02142">
        <w:rPr>
          <w:rFonts w:cstheme="minorHAnsi"/>
          <w:color w:val="000000"/>
          <w:szCs w:val="18"/>
        </w:rPr>
        <w:t>租户边界所消耗的时间，其中延迟已经确定为</w:t>
      </w:r>
      <w:r w:rsidRPr="00F02142">
        <w:rPr>
          <w:rFonts w:cstheme="minorHAnsi"/>
          <w:color w:val="000000"/>
          <w:szCs w:val="18"/>
        </w:rPr>
        <w:t xml:space="preserve"> Microsoft 365 </w:t>
      </w:r>
      <w:r w:rsidRPr="00F02142">
        <w:rPr>
          <w:rFonts w:cstheme="minorHAnsi"/>
          <w:color w:val="000000"/>
          <w:szCs w:val="18"/>
        </w:rPr>
        <w:t>边界内的故障。</w:t>
      </w:r>
    </w:p>
    <w:p w14:paraId="61F42E76" w14:textId="77777777" w:rsidR="00CC3576" w:rsidRPr="00F02142" w:rsidRDefault="00CC3576" w:rsidP="00CC3576">
      <w:pPr>
        <w:pStyle w:val="ProductList-Body"/>
        <w:ind w:left="720"/>
        <w:rPr>
          <w:rFonts w:cstheme="minorHAnsi"/>
          <w:szCs w:val="18"/>
        </w:rPr>
      </w:pPr>
    </w:p>
    <w:p w14:paraId="6FA75C60" w14:textId="77777777" w:rsidR="00CC3576" w:rsidRPr="00F02142" w:rsidRDefault="00CC3576" w:rsidP="00CC3576">
      <w:pPr>
        <w:pStyle w:val="ProductList-Body"/>
        <w:rPr>
          <w:rFonts w:cstheme="minorHAnsi"/>
          <w:bCs/>
          <w:szCs w:val="18"/>
        </w:rPr>
      </w:pPr>
      <w:r w:rsidRPr="00F02142">
        <w:rPr>
          <w:rFonts w:cstheme="minorHAnsi"/>
          <w:bCs/>
          <w:szCs w:val="18"/>
        </w:rPr>
        <w:t xml:space="preserve">M365 </w:t>
      </w:r>
      <w:r w:rsidRPr="00F02142">
        <w:rPr>
          <w:rFonts w:cstheme="minorHAnsi"/>
          <w:bCs/>
          <w:szCs w:val="18"/>
        </w:rPr>
        <w:t>内部电子邮件传递先经过计量，然后按所消耗的时间排序。前</w:t>
      </w:r>
      <w:r w:rsidRPr="00F02142">
        <w:rPr>
          <w:rFonts w:cstheme="minorHAnsi"/>
          <w:bCs/>
          <w:szCs w:val="18"/>
        </w:rPr>
        <w:t xml:space="preserve"> 95% </w:t>
      </w:r>
      <w:r w:rsidRPr="00F02142">
        <w:rPr>
          <w:rFonts w:cstheme="minorHAnsi"/>
          <w:bCs/>
          <w:szCs w:val="18"/>
        </w:rPr>
        <w:t>最快的计量结果用于创建该适用期间的平均传递时间。</w:t>
      </w:r>
    </w:p>
    <w:p w14:paraId="028FC437" w14:textId="77777777" w:rsidR="00CC3576" w:rsidRPr="00F02142" w:rsidRDefault="00CC3576" w:rsidP="00CC3576">
      <w:pPr>
        <w:pStyle w:val="ProductList-Body"/>
        <w:rPr>
          <w:rFonts w:cstheme="minorHAnsi"/>
          <w:szCs w:val="18"/>
        </w:rPr>
      </w:pPr>
    </w:p>
    <w:p w14:paraId="606736D7" w14:textId="77777777" w:rsidR="00CC3576" w:rsidRPr="00F02142" w:rsidRDefault="00CC3576" w:rsidP="00CC3576">
      <w:pPr>
        <w:pStyle w:val="ProductList-Body"/>
        <w:rPr>
          <w:rFonts w:cstheme="minorHAnsi"/>
          <w:szCs w:val="18"/>
        </w:rPr>
      </w:pPr>
      <w:r w:rsidRPr="00F02142">
        <w:rPr>
          <w:rFonts w:cstheme="minorHAnsi"/>
          <w:color w:val="000000"/>
          <w:szCs w:val="18"/>
        </w:rPr>
        <w:t>当适用期间中前</w:t>
      </w:r>
      <w:r w:rsidRPr="00F02142">
        <w:rPr>
          <w:rFonts w:cstheme="minorHAnsi"/>
          <w:color w:val="000000"/>
          <w:szCs w:val="18"/>
        </w:rPr>
        <w:t xml:space="preserve"> 95% </w:t>
      </w:r>
      <w:r w:rsidRPr="00F02142">
        <w:rPr>
          <w:rFonts w:cstheme="minorHAnsi"/>
          <w:color w:val="000000"/>
          <w:szCs w:val="18"/>
        </w:rPr>
        <w:t>最快的电子邮件传递超出以下阈值时，客户有资格获得服务额度</w:t>
      </w:r>
      <w:r w:rsidRPr="00F02142">
        <w:rPr>
          <w:rFonts w:cstheme="minorHAns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C3576" w:rsidRPr="00F02142" w14:paraId="297E863A" w14:textId="77777777" w:rsidTr="008348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FAD2C" w14:textId="77777777" w:rsidR="00CC3576" w:rsidRPr="00F02142" w:rsidRDefault="00CC3576" w:rsidP="00834855">
            <w:pPr>
              <w:pStyle w:val="ProductList-OfferingBody"/>
              <w:spacing w:line="256" w:lineRule="auto"/>
              <w:jc w:val="center"/>
              <w:rPr>
                <w:rFonts w:cstheme="minorHAnsi"/>
                <w:bCs/>
                <w:color w:val="FFFFFF" w:themeColor="background1"/>
                <w:szCs w:val="16"/>
                <w:lang w:eastAsia="ko-KR"/>
              </w:rPr>
            </w:pPr>
            <w:r w:rsidRPr="00F02142">
              <w:rPr>
                <w:rFonts w:cstheme="minorHAnsi"/>
                <w:bCs/>
                <w:color w:val="FFFFFF" w:themeColor="background1"/>
                <w:szCs w:val="16"/>
              </w:rPr>
              <w:tab/>
            </w:r>
            <w:r w:rsidRPr="00F02142">
              <w:rPr>
                <w:rFonts w:cstheme="minorHAnsi"/>
                <w:bCs/>
                <w:color w:val="FFFFFF" w:themeColor="background1"/>
                <w:szCs w:val="16"/>
              </w:rPr>
              <w:t>平均电子邮件传递时间</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93645F" w14:textId="77777777" w:rsidR="00CC3576" w:rsidRPr="00F02142" w:rsidRDefault="00CC3576" w:rsidP="00834855">
            <w:pPr>
              <w:pStyle w:val="ProductList-OfferingBody"/>
              <w:spacing w:line="256" w:lineRule="auto"/>
              <w:jc w:val="center"/>
              <w:rPr>
                <w:rFonts w:cstheme="minorHAnsi"/>
                <w:bCs/>
                <w:color w:val="FFFFFF" w:themeColor="background1"/>
                <w:szCs w:val="16"/>
                <w:lang w:eastAsia="ko-KR"/>
              </w:rPr>
            </w:pPr>
            <w:r w:rsidRPr="00F02142">
              <w:rPr>
                <w:rFonts w:cstheme="minorHAnsi"/>
                <w:bCs/>
                <w:color w:val="FFFFFF" w:themeColor="background1"/>
                <w:szCs w:val="16"/>
              </w:rPr>
              <w:t>服务额度</w:t>
            </w:r>
          </w:p>
        </w:tc>
      </w:tr>
      <w:tr w:rsidR="00CC3576" w:rsidRPr="00F02142" w14:paraId="13CE2ADD" w14:textId="77777777" w:rsidTr="008348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02041" w14:textId="77777777" w:rsidR="00CC3576" w:rsidRPr="00F02142" w:rsidRDefault="00CC3576" w:rsidP="00834855">
            <w:pPr>
              <w:pStyle w:val="ProductList-OfferingBody"/>
              <w:spacing w:line="257" w:lineRule="auto"/>
              <w:jc w:val="center"/>
              <w:rPr>
                <w:rFonts w:cstheme="minorHAnsi"/>
                <w:szCs w:val="16"/>
                <w:lang w:eastAsia="ko-KR"/>
              </w:rPr>
            </w:pPr>
            <w:r w:rsidRPr="00F02142">
              <w:rPr>
                <w:rFonts w:cstheme="minorHAnsi"/>
                <w:szCs w:val="16"/>
              </w:rPr>
              <w:t xml:space="preserve">1 </w:t>
            </w:r>
            <w:r w:rsidRPr="00F02142">
              <w:rPr>
                <w:rFonts w:cstheme="minorHAnsi"/>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25EDE" w14:textId="77777777" w:rsidR="00CC3576" w:rsidRPr="00F02142" w:rsidRDefault="00CC3576" w:rsidP="00834855">
            <w:pPr>
              <w:pStyle w:val="ProductList-OfferingBody"/>
              <w:spacing w:line="257" w:lineRule="auto"/>
              <w:jc w:val="center"/>
              <w:rPr>
                <w:rFonts w:cstheme="minorHAnsi"/>
                <w:szCs w:val="16"/>
                <w:lang w:eastAsia="ko-KR"/>
              </w:rPr>
            </w:pPr>
            <w:r w:rsidRPr="00F02142">
              <w:rPr>
                <w:rFonts w:cstheme="minorHAnsi"/>
                <w:szCs w:val="16"/>
              </w:rPr>
              <w:t>25%</w:t>
            </w:r>
          </w:p>
        </w:tc>
      </w:tr>
      <w:tr w:rsidR="00CC3576" w:rsidRPr="00F02142" w14:paraId="45CA14B2" w14:textId="77777777" w:rsidTr="008348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F2D4F"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 xml:space="preserve">4 </w:t>
            </w:r>
            <w:r w:rsidRPr="00F02142">
              <w:rPr>
                <w:rFonts w:cstheme="minorHAnsi"/>
                <w:bCs/>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A2569"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50%</w:t>
            </w:r>
          </w:p>
        </w:tc>
      </w:tr>
      <w:tr w:rsidR="00CC3576" w:rsidRPr="00F02142" w14:paraId="75D593A0" w14:textId="77777777" w:rsidTr="008348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8CB8D"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 xml:space="preserve">10 </w:t>
            </w:r>
            <w:r w:rsidRPr="00F02142">
              <w:rPr>
                <w:rFonts w:cstheme="minorHAnsi"/>
                <w:bCs/>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5C6BA"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100%</w:t>
            </w:r>
          </w:p>
        </w:tc>
      </w:tr>
    </w:tbl>
    <w:p w14:paraId="52E75054" w14:textId="77777777" w:rsidR="00CC3576" w:rsidRPr="00F02142" w:rsidRDefault="00CC3576" w:rsidP="004E1FF9">
      <w:pPr>
        <w:pStyle w:val="ProductList-Body"/>
        <w:spacing w:before="120"/>
        <w:rPr>
          <w:rFonts w:cstheme="minorHAnsi"/>
          <w:b/>
          <w:color w:val="00188F"/>
          <w:szCs w:val="18"/>
        </w:rPr>
      </w:pPr>
      <w:r w:rsidRPr="00F02142">
        <w:rPr>
          <w:rFonts w:cstheme="minorHAnsi"/>
          <w:b/>
          <w:color w:val="00188F"/>
          <w:szCs w:val="18"/>
        </w:rPr>
        <w:t>电子邮件传递保证</w:t>
      </w:r>
    </w:p>
    <w:p w14:paraId="0F0192DE" w14:textId="77777777" w:rsidR="00CC3576" w:rsidRPr="00F02142" w:rsidRDefault="00CC3576" w:rsidP="00CC3576">
      <w:pPr>
        <w:pStyle w:val="ProductList-Body"/>
        <w:rPr>
          <w:rFonts w:cstheme="minorHAnsi"/>
          <w:b/>
          <w:bCs/>
          <w:szCs w:val="18"/>
        </w:rPr>
      </w:pPr>
      <w:r w:rsidRPr="00F02142">
        <w:rPr>
          <w:rFonts w:cstheme="minorHAnsi"/>
          <w:bCs/>
          <w:szCs w:val="18"/>
        </w:rPr>
        <w:t xml:space="preserve">Microsoft 365 </w:t>
      </w:r>
      <w:r w:rsidRPr="00F02142">
        <w:rPr>
          <w:rFonts w:cstheme="minorHAnsi"/>
        </w:rPr>
        <w:t>边界内的电子邮件传递保证</w:t>
      </w:r>
      <w:r w:rsidRPr="00F02142">
        <w:rPr>
          <w:rFonts w:cstheme="minorHAnsi"/>
          <w:bCs/>
          <w:szCs w:val="18"/>
        </w:rPr>
        <w:t>是指保证电子邮件消息能够成功送达。其中不包含计划停机时间，并且仅适用于</w:t>
      </w:r>
      <w:r w:rsidRPr="00F02142">
        <w:rPr>
          <w:rFonts w:cstheme="minorHAnsi"/>
          <w:bCs/>
          <w:szCs w:val="18"/>
        </w:rPr>
        <w:t xml:space="preserve"> M365 </w:t>
      </w:r>
      <w:r w:rsidRPr="00F02142">
        <w:rPr>
          <w:rFonts w:cstheme="minorHAnsi"/>
          <w:bCs/>
          <w:szCs w:val="18"/>
        </w:rPr>
        <w:t>边界内的失败情况。</w:t>
      </w:r>
    </w:p>
    <w:p w14:paraId="4A6BF4C9" w14:textId="77777777" w:rsidR="00CC3576" w:rsidRPr="00F02142" w:rsidRDefault="00CC3576" w:rsidP="00CC3576">
      <w:pPr>
        <w:pStyle w:val="ProductList-Body"/>
        <w:rPr>
          <w:rFonts w:cstheme="minorHAnsi"/>
          <w:bCs/>
        </w:rPr>
      </w:pPr>
    </w:p>
    <w:p w14:paraId="2A9AAE52" w14:textId="77777777" w:rsidR="00CC3576" w:rsidRPr="00F02142" w:rsidRDefault="00CC3576" w:rsidP="00CC3576">
      <w:pPr>
        <w:pStyle w:val="ProductList-Body"/>
        <w:rPr>
          <w:rFonts w:cstheme="minorHAnsi"/>
          <w:b/>
          <w:bCs/>
          <w:szCs w:val="18"/>
        </w:rPr>
      </w:pPr>
      <w:r w:rsidRPr="00F02142">
        <w:rPr>
          <w:rFonts w:cstheme="minorHAnsi"/>
        </w:rPr>
        <w:t>正常服务时间</w:t>
      </w:r>
      <w:r w:rsidRPr="00F02142">
        <w:rPr>
          <w:rFonts w:cstheme="minorHAnsi"/>
          <w:szCs w:val="18"/>
        </w:rPr>
        <w:t>百分比：</w:t>
      </w:r>
      <w:r w:rsidRPr="00F02142">
        <w:rPr>
          <w:rFonts w:cstheme="minorHAnsi"/>
          <w:bCs/>
          <w:szCs w:val="18"/>
        </w:rPr>
        <w:t>“</w:t>
      </w:r>
      <w:r w:rsidRPr="00F02142">
        <w:rPr>
          <w:rFonts w:cstheme="minorHAnsi"/>
          <w:bCs/>
          <w:szCs w:val="18"/>
        </w:rPr>
        <w:t>正常服务时间百分比</w:t>
      </w:r>
      <w:r w:rsidRPr="00F02142">
        <w:rPr>
          <w:rFonts w:cstheme="minorHAnsi"/>
          <w:bCs/>
          <w:szCs w:val="18"/>
        </w:rPr>
        <w:t>”</w:t>
      </w:r>
      <w:r w:rsidRPr="00F02142">
        <w:rPr>
          <w:rFonts w:cstheme="minorHAnsi"/>
          <w:bCs/>
          <w:szCs w:val="18"/>
        </w:rPr>
        <w:t>应使用以下公式计算：</w:t>
      </w:r>
    </w:p>
    <w:p w14:paraId="0B1E3777" w14:textId="77777777" w:rsidR="00CC3576" w:rsidRPr="00F02142" w:rsidRDefault="00CC3576" w:rsidP="00CC3576">
      <w:pPr>
        <w:pStyle w:val="ProductList-Body"/>
        <w:rPr>
          <w:rFonts w:cstheme="minorHAnsi"/>
          <w:bCs/>
        </w:rPr>
      </w:pPr>
    </w:p>
    <w:p w14:paraId="21428223" w14:textId="77777777" w:rsidR="00CC3576" w:rsidRPr="00F02142" w:rsidRDefault="00000000" w:rsidP="00CC3576">
      <w:pPr>
        <w:pStyle w:val="ProductList-Body"/>
        <w:rPr>
          <w:rFonts w:cstheme="minorHAnsi"/>
          <w:b/>
        </w:rPr>
      </w:pPr>
      <m:oMathPara>
        <m:oMath>
          <m:f>
            <m:fPr>
              <m:ctrlPr>
                <w:rPr>
                  <w:rFonts w:ascii="Cambria Math" w:hAnsi="Cambria Math" w:cstheme="minorHAnsi"/>
                  <w:bCs/>
                  <w:i/>
                </w:rPr>
              </m:ctrlPr>
            </m:fPr>
            <m:num>
              <m:r>
                <w:rPr>
                  <w:rFonts w:ascii="Cambria Math" w:hAnsi="Cambria Math" w:cstheme="minorHAnsi" w:hint="eastAsia"/>
                </w:rPr>
                <m:t>一个月内的总分钟数</m:t>
              </m:r>
              <m:r>
                <w:rPr>
                  <w:rFonts w:ascii="Cambria Math" w:hAnsi="Cambria Math" w:cstheme="minorHAnsi"/>
                </w:rPr>
                <m:t>-</m:t>
              </m:r>
              <m:r>
                <w:rPr>
                  <w:rFonts w:ascii="Cambria Math" w:hAnsi="Cambria Math" w:cstheme="minorHAnsi" w:hint="eastAsia"/>
                </w:rPr>
                <m:t>停机时间</m:t>
              </m:r>
            </m:num>
            <m:den>
              <m:r>
                <w:rPr>
                  <w:rFonts w:ascii="Cambria Math" w:hAnsi="Cambria Math" w:cstheme="minorHAnsi" w:hint="eastAsia"/>
                </w:rPr>
                <m:t>一个月内的总分钟数</m:t>
              </m:r>
            </m:den>
          </m:f>
          <m:r>
            <m:rPr>
              <m:sty m:val="bi"/>
            </m:rPr>
            <w:rPr>
              <w:rFonts w:ascii="Cambria Math" w:hAnsi="Cambria Math" w:cstheme="minorHAnsi"/>
            </w:rPr>
            <m:t xml:space="preserve"> </m:t>
          </m:r>
          <m:r>
            <w:rPr>
              <w:rFonts w:ascii="Cambria Math" w:hAnsi="Cambria Math" w:cstheme="minorHAnsi"/>
            </w:rPr>
            <m:t>x 100</m:t>
          </m:r>
        </m:oMath>
      </m:oMathPara>
    </w:p>
    <w:p w14:paraId="0F872B25" w14:textId="77777777" w:rsidR="00CC3576" w:rsidRPr="00F02142" w:rsidRDefault="00CC3576" w:rsidP="00CC3576">
      <w:pPr>
        <w:pStyle w:val="ProductList-Body"/>
        <w:rPr>
          <w:rFonts w:cstheme="minorHAnsi"/>
          <w:bCs/>
        </w:rPr>
      </w:pPr>
    </w:p>
    <w:p w14:paraId="4F8EE748" w14:textId="77777777" w:rsidR="00CC3576" w:rsidRPr="00F02142" w:rsidRDefault="00CC3576" w:rsidP="00CC3576">
      <w:pPr>
        <w:pStyle w:val="ProductList-Body"/>
        <w:rPr>
          <w:rFonts w:cstheme="minorHAnsi"/>
          <w:b/>
          <w:bCs/>
          <w:szCs w:val="18"/>
        </w:rPr>
      </w:pPr>
      <w:r w:rsidRPr="00F02142">
        <w:rPr>
          <w:rFonts w:cstheme="minorHAnsi"/>
        </w:rPr>
        <w:t>其</w:t>
      </w:r>
      <w:r w:rsidRPr="00F02142">
        <w:rPr>
          <w:rFonts w:cstheme="minorHAnsi"/>
          <w:bCs/>
          <w:szCs w:val="18"/>
        </w:rPr>
        <w:t>中，停机时间是指在一个日历月内，该服务的不可用时间（以分钟为单位）乘以服务不可用的比例之后，所得之积的累计总和。</w:t>
      </w:r>
    </w:p>
    <w:p w14:paraId="488DFDB8" w14:textId="77777777" w:rsidR="00CC3576" w:rsidRPr="00F02142" w:rsidRDefault="00CC3576" w:rsidP="00CC3576">
      <w:pPr>
        <w:pStyle w:val="ProductList-Body"/>
        <w:rPr>
          <w:rFonts w:cstheme="minorHAnsi"/>
          <w:szCs w:val="18"/>
        </w:rPr>
      </w:pPr>
      <w:r w:rsidRPr="00F02142">
        <w:rPr>
          <w:rFonts w:cstheme="minorHAnsi"/>
          <w:b/>
          <w:color w:val="00188F"/>
        </w:rPr>
        <w:t>服务额度：</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C3576" w:rsidRPr="00F02142" w14:paraId="4A40A6DE" w14:textId="77777777" w:rsidTr="008348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A4B528A" w14:textId="77777777" w:rsidR="00CC3576" w:rsidRPr="00F02142" w:rsidRDefault="00CC3576" w:rsidP="00834855">
            <w:pPr>
              <w:pStyle w:val="ProductList-OfferingBody"/>
              <w:jc w:val="center"/>
              <w:rPr>
                <w:rFonts w:cstheme="minorHAnsi"/>
                <w:color w:val="FFFFFF" w:themeColor="background1"/>
              </w:rPr>
            </w:pPr>
            <w:r w:rsidRPr="00F02142">
              <w:rPr>
                <w:rFonts w:cstheme="minorHAnsi"/>
                <w:color w:val="FFFFFF" w:themeColor="background1"/>
              </w:rPr>
              <w:t>正常服务时间百分比</w:t>
            </w:r>
            <w:r>
              <w:rPr>
                <w:rFonts w:cstheme="minorHAns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6AA31AE" w14:textId="77777777" w:rsidR="00CC3576" w:rsidRPr="00F02142" w:rsidRDefault="00CC3576" w:rsidP="00834855">
            <w:pPr>
              <w:pStyle w:val="ProductList-OfferingBody"/>
              <w:jc w:val="center"/>
              <w:rPr>
                <w:rFonts w:cstheme="minorHAnsi"/>
                <w:color w:val="FFFFFF" w:themeColor="background1"/>
              </w:rPr>
            </w:pPr>
            <w:r w:rsidRPr="00F02142">
              <w:rPr>
                <w:rFonts w:cstheme="minorHAnsi"/>
                <w:color w:val="FFFFFF" w:themeColor="background1"/>
              </w:rPr>
              <w:t>服务额度</w:t>
            </w:r>
            <w:r>
              <w:rPr>
                <w:rFonts w:cstheme="minorHAnsi"/>
                <w:color w:val="FFFFFF" w:themeColor="background1"/>
              </w:rPr>
              <w:t xml:space="preserve"> </w:t>
            </w:r>
          </w:p>
        </w:tc>
      </w:tr>
      <w:tr w:rsidR="00CC3576" w:rsidRPr="00F02142" w14:paraId="0331D1F3"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D4E7781"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99.9%</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64B5612"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25%</w:t>
            </w:r>
            <w:r>
              <w:rPr>
                <w:rFonts w:cstheme="minorHAnsi"/>
                <w:szCs w:val="16"/>
              </w:rPr>
              <w:t xml:space="preserve"> </w:t>
            </w:r>
          </w:p>
        </w:tc>
      </w:tr>
      <w:tr w:rsidR="00CC3576" w:rsidRPr="00F02142" w14:paraId="7350B2F9"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500FDA"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99%</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F7CD6FD"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50%</w:t>
            </w:r>
            <w:r>
              <w:rPr>
                <w:rFonts w:cstheme="minorHAnsi"/>
                <w:szCs w:val="16"/>
              </w:rPr>
              <w:t xml:space="preserve"> </w:t>
            </w:r>
          </w:p>
        </w:tc>
      </w:tr>
      <w:tr w:rsidR="00CC3576" w:rsidRPr="00F02142" w14:paraId="643A7983"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9EEFF74"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95%</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60CAEEDD"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100%</w:t>
            </w:r>
            <w:r>
              <w:rPr>
                <w:rFonts w:cstheme="minorHAnsi"/>
                <w:szCs w:val="16"/>
              </w:rPr>
              <w:t xml:space="preserve"> </w:t>
            </w:r>
          </w:p>
        </w:tc>
      </w:tr>
    </w:tbl>
    <w:p w14:paraId="6EB18361" w14:textId="77777777" w:rsidR="00CC3576" w:rsidRPr="00F02142" w:rsidRDefault="00CC3576" w:rsidP="00813CF7">
      <w:pPr>
        <w:spacing w:before="120"/>
        <w:rPr>
          <w:rFonts w:cstheme="minorHAnsi"/>
          <w:b/>
          <w:color w:val="00188F"/>
          <w:sz w:val="18"/>
        </w:rPr>
      </w:pPr>
      <w:r w:rsidRPr="00F02142">
        <w:rPr>
          <w:rFonts w:cstheme="minorHAnsi"/>
          <w:b/>
          <w:color w:val="00188F"/>
          <w:sz w:val="18"/>
        </w:rPr>
        <w:t xml:space="preserve">M365 </w:t>
      </w:r>
      <w:proofErr w:type="spellStart"/>
      <w:r w:rsidRPr="00F02142">
        <w:rPr>
          <w:rFonts w:cstheme="minorHAnsi"/>
          <w:b/>
          <w:color w:val="00188F"/>
          <w:sz w:val="18"/>
        </w:rPr>
        <w:t>电子邮件入口</w:t>
      </w:r>
      <w:proofErr w:type="spellEnd"/>
      <w:r w:rsidRPr="00F02142">
        <w:rPr>
          <w:rFonts w:cstheme="minorHAnsi"/>
          <w:b/>
          <w:color w:val="00188F"/>
          <w:sz w:val="18"/>
        </w:rPr>
        <w:t>/</w:t>
      </w:r>
      <w:proofErr w:type="spellStart"/>
      <w:r w:rsidRPr="00F02142">
        <w:rPr>
          <w:rFonts w:cstheme="minorHAnsi"/>
          <w:b/>
          <w:color w:val="00188F"/>
          <w:sz w:val="18"/>
        </w:rPr>
        <w:t>出口可用性</w:t>
      </w:r>
      <w:proofErr w:type="spellEnd"/>
      <w:r w:rsidRPr="00F02142">
        <w:rPr>
          <w:rFonts w:cstheme="minorHAnsi"/>
          <w:b/>
          <w:color w:val="00188F"/>
          <w:sz w:val="18"/>
        </w:rPr>
        <w:t> </w:t>
      </w:r>
    </w:p>
    <w:p w14:paraId="2B0A010C" w14:textId="77777777" w:rsidR="00CC3576" w:rsidRPr="00F02142" w:rsidRDefault="00CC3576" w:rsidP="00CC3576">
      <w:pPr>
        <w:rPr>
          <w:rFonts w:cstheme="minorHAnsi"/>
          <w:sz w:val="18"/>
          <w:szCs w:val="18"/>
        </w:rPr>
      </w:pPr>
      <w:r w:rsidRPr="00F02142">
        <w:rPr>
          <w:rFonts w:cstheme="minorHAnsi"/>
          <w:sz w:val="18"/>
          <w:szCs w:val="18"/>
        </w:rPr>
        <w:t xml:space="preserve">M365 </w:t>
      </w:r>
      <w:proofErr w:type="spellStart"/>
      <w:r w:rsidRPr="00F02142">
        <w:rPr>
          <w:rFonts w:cstheme="minorHAnsi"/>
          <w:sz w:val="18"/>
          <w:szCs w:val="18"/>
        </w:rPr>
        <w:t>电子邮件入口</w:t>
      </w:r>
      <w:proofErr w:type="spellEnd"/>
      <w:r w:rsidRPr="00F02142">
        <w:rPr>
          <w:rFonts w:cstheme="minorHAnsi"/>
          <w:sz w:val="18"/>
          <w:szCs w:val="18"/>
        </w:rPr>
        <w:t>/</w:t>
      </w:r>
      <w:proofErr w:type="spellStart"/>
      <w:r w:rsidRPr="00F02142">
        <w:rPr>
          <w:rFonts w:cstheme="minorHAnsi"/>
          <w:sz w:val="18"/>
          <w:szCs w:val="18"/>
        </w:rPr>
        <w:t>出口可用性是指由于</w:t>
      </w:r>
      <w:proofErr w:type="spellEnd"/>
      <w:r w:rsidRPr="00F02142">
        <w:rPr>
          <w:rFonts w:cstheme="minorHAnsi"/>
          <w:sz w:val="18"/>
          <w:szCs w:val="18"/>
        </w:rPr>
        <w:t xml:space="preserve"> M365 </w:t>
      </w:r>
      <w:proofErr w:type="spellStart"/>
      <w:r w:rsidRPr="00F02142">
        <w:rPr>
          <w:rFonts w:cstheme="minorHAnsi"/>
          <w:sz w:val="18"/>
          <w:szCs w:val="18"/>
        </w:rPr>
        <w:t>边界内的问题导致</w:t>
      </w:r>
      <w:proofErr w:type="spellEnd"/>
      <w:r w:rsidRPr="00F02142">
        <w:rPr>
          <w:rFonts w:cstheme="minorHAnsi"/>
          <w:sz w:val="18"/>
          <w:szCs w:val="18"/>
        </w:rPr>
        <w:t xml:space="preserve"> M365 </w:t>
      </w:r>
      <w:proofErr w:type="spellStart"/>
      <w:r w:rsidRPr="00F02142">
        <w:rPr>
          <w:rFonts w:cstheme="minorHAnsi"/>
          <w:sz w:val="18"/>
          <w:szCs w:val="18"/>
        </w:rPr>
        <w:t>无法接收或发送电子邮件消息的任何时间段。其中不包含计划停机时间</w:t>
      </w:r>
      <w:proofErr w:type="spellEnd"/>
      <w:r w:rsidRPr="00F02142">
        <w:rPr>
          <w:rFonts w:cstheme="minorHAnsi"/>
          <w:sz w:val="18"/>
          <w:szCs w:val="18"/>
        </w:rPr>
        <w:t>。</w:t>
      </w:r>
    </w:p>
    <w:p w14:paraId="39D6F6E9" w14:textId="77777777" w:rsidR="00CC3576" w:rsidRPr="00F02142" w:rsidRDefault="00CC3576" w:rsidP="00CC3576">
      <w:pPr>
        <w:rPr>
          <w:rFonts w:cstheme="minorHAnsi"/>
          <w:sz w:val="18"/>
          <w:szCs w:val="18"/>
        </w:rPr>
      </w:pPr>
      <w:proofErr w:type="spellStart"/>
      <w:r w:rsidRPr="00F02142">
        <w:rPr>
          <w:rFonts w:cstheme="minorHAnsi"/>
          <w:sz w:val="18"/>
          <w:szCs w:val="18"/>
        </w:rPr>
        <w:t>可用性分为两种类别</w:t>
      </w:r>
      <w:proofErr w:type="spellEnd"/>
      <w:r w:rsidRPr="00F02142">
        <w:rPr>
          <w:rFonts w:cstheme="minorHAnsi"/>
          <w:sz w:val="18"/>
          <w:szCs w:val="18"/>
        </w:rPr>
        <w:t>：</w:t>
      </w:r>
      <w:r>
        <w:rPr>
          <w:rFonts w:cstheme="minorHAnsi"/>
          <w:sz w:val="18"/>
          <w:szCs w:val="18"/>
        </w:rPr>
        <w:t xml:space="preserve"> </w:t>
      </w:r>
    </w:p>
    <w:p w14:paraId="06CB226A" w14:textId="77777777" w:rsidR="00CC3576" w:rsidRPr="00F02142" w:rsidRDefault="00CC3576" w:rsidP="00CC3576">
      <w:pPr>
        <w:numPr>
          <w:ilvl w:val="0"/>
          <w:numId w:val="42"/>
        </w:numPr>
        <w:spacing w:line="259" w:lineRule="auto"/>
        <w:rPr>
          <w:rFonts w:cstheme="minorHAnsi"/>
          <w:sz w:val="18"/>
          <w:szCs w:val="18"/>
        </w:rPr>
      </w:pPr>
      <w:proofErr w:type="spellStart"/>
      <w:r w:rsidRPr="00F02142">
        <w:rPr>
          <w:rFonts w:cstheme="minorHAnsi"/>
          <w:sz w:val="18"/>
          <w:szCs w:val="18"/>
        </w:rPr>
        <w:t>由于</w:t>
      </w:r>
      <w:proofErr w:type="spellEnd"/>
      <w:r w:rsidRPr="00F02142">
        <w:rPr>
          <w:rFonts w:cstheme="minorHAnsi"/>
          <w:sz w:val="18"/>
          <w:szCs w:val="18"/>
        </w:rPr>
        <w:t xml:space="preserve"> M365 </w:t>
      </w:r>
      <w:proofErr w:type="spellStart"/>
      <w:r w:rsidRPr="00F02142">
        <w:rPr>
          <w:rFonts w:cstheme="minorHAnsi"/>
          <w:sz w:val="18"/>
          <w:szCs w:val="18"/>
        </w:rPr>
        <w:t>问题而永久拒绝</w:t>
      </w:r>
      <w:proofErr w:type="spellEnd"/>
      <w:r w:rsidRPr="00F02142">
        <w:rPr>
          <w:rFonts w:cstheme="minorHAnsi"/>
          <w:sz w:val="18"/>
          <w:szCs w:val="18"/>
        </w:rPr>
        <w:t> </w:t>
      </w:r>
    </w:p>
    <w:p w14:paraId="39F3E0D9" w14:textId="77777777" w:rsidR="00CC3576" w:rsidRPr="00F02142" w:rsidRDefault="00CC3576" w:rsidP="00CC3576">
      <w:pPr>
        <w:numPr>
          <w:ilvl w:val="0"/>
          <w:numId w:val="43"/>
        </w:numPr>
        <w:spacing w:line="259" w:lineRule="auto"/>
        <w:rPr>
          <w:rFonts w:cstheme="minorHAnsi"/>
          <w:sz w:val="18"/>
          <w:szCs w:val="18"/>
        </w:rPr>
      </w:pPr>
      <w:proofErr w:type="spellStart"/>
      <w:r w:rsidRPr="00F02142">
        <w:rPr>
          <w:rFonts w:cstheme="minorHAnsi"/>
          <w:sz w:val="18"/>
          <w:szCs w:val="18"/>
        </w:rPr>
        <w:t>由于</w:t>
      </w:r>
      <w:proofErr w:type="spellEnd"/>
      <w:r w:rsidRPr="00F02142">
        <w:rPr>
          <w:rFonts w:cstheme="minorHAnsi"/>
          <w:sz w:val="18"/>
          <w:szCs w:val="18"/>
        </w:rPr>
        <w:t xml:space="preserve"> M365 </w:t>
      </w:r>
      <w:proofErr w:type="spellStart"/>
      <w:r w:rsidRPr="00F02142">
        <w:rPr>
          <w:rFonts w:cstheme="minorHAnsi"/>
          <w:sz w:val="18"/>
          <w:szCs w:val="18"/>
        </w:rPr>
        <w:t>问题而临时拒绝</w:t>
      </w:r>
      <w:proofErr w:type="spellEnd"/>
      <w:r w:rsidRPr="00F02142">
        <w:rPr>
          <w:rFonts w:cstheme="minorHAnsi"/>
          <w:sz w:val="18"/>
          <w:szCs w:val="18"/>
        </w:rPr>
        <w:t> </w:t>
      </w:r>
    </w:p>
    <w:p w14:paraId="5C05C257" w14:textId="77777777" w:rsidR="00CC3576" w:rsidRPr="00F02142" w:rsidRDefault="00CC3576" w:rsidP="00CC3576">
      <w:pPr>
        <w:rPr>
          <w:rFonts w:cstheme="minorHAnsi"/>
          <w:sz w:val="18"/>
          <w:szCs w:val="18"/>
        </w:rPr>
      </w:pPr>
    </w:p>
    <w:p w14:paraId="63FD77D1" w14:textId="77777777" w:rsidR="00CC3576" w:rsidRPr="00F02142" w:rsidRDefault="00CC3576" w:rsidP="00CC3576">
      <w:pPr>
        <w:rPr>
          <w:rFonts w:cstheme="minorHAnsi"/>
          <w:b/>
          <w:color w:val="00188F"/>
          <w:sz w:val="18"/>
        </w:rPr>
      </w:pPr>
      <w:proofErr w:type="spellStart"/>
      <w:r w:rsidRPr="00F02142">
        <w:rPr>
          <w:rFonts w:cstheme="minorHAnsi"/>
          <w:b/>
          <w:color w:val="00188F"/>
          <w:sz w:val="18"/>
        </w:rPr>
        <w:t>正常服务时间百分比</w:t>
      </w:r>
      <w:proofErr w:type="spellEnd"/>
      <w:r>
        <w:rPr>
          <w:rFonts w:cstheme="minorHAnsi"/>
          <w:b/>
          <w:color w:val="00188F"/>
          <w:sz w:val="18"/>
        </w:rPr>
        <w:t xml:space="preserve"> </w:t>
      </w:r>
    </w:p>
    <w:p w14:paraId="0DEA8291" w14:textId="77777777" w:rsidR="00CC3576" w:rsidRPr="00F02142" w:rsidRDefault="00CC3576" w:rsidP="00CC3576">
      <w:pPr>
        <w:numPr>
          <w:ilvl w:val="0"/>
          <w:numId w:val="44"/>
        </w:numPr>
        <w:spacing w:after="160" w:line="259" w:lineRule="auto"/>
        <w:rPr>
          <w:rFonts w:cstheme="minorHAnsi"/>
          <w:sz w:val="18"/>
          <w:szCs w:val="18"/>
        </w:rPr>
      </w:pPr>
      <w:proofErr w:type="spellStart"/>
      <w:r w:rsidRPr="00F02142">
        <w:rPr>
          <w:rFonts w:cstheme="minorHAnsi"/>
          <w:sz w:val="18"/>
          <w:szCs w:val="18"/>
        </w:rPr>
        <w:t>由于</w:t>
      </w:r>
      <w:proofErr w:type="spellEnd"/>
      <w:r w:rsidRPr="00F02142">
        <w:rPr>
          <w:rFonts w:cstheme="minorHAnsi"/>
          <w:sz w:val="18"/>
          <w:szCs w:val="18"/>
        </w:rPr>
        <w:t xml:space="preserve"> M365 </w:t>
      </w:r>
      <w:proofErr w:type="spellStart"/>
      <w:r w:rsidRPr="00F02142">
        <w:rPr>
          <w:rFonts w:cstheme="minorHAnsi"/>
          <w:sz w:val="18"/>
          <w:szCs w:val="18"/>
        </w:rPr>
        <w:t>问题而永久拒绝</w:t>
      </w:r>
      <w:proofErr w:type="spellEnd"/>
      <w:r w:rsidRPr="00F02142">
        <w:rPr>
          <w:rFonts w:cstheme="minorHAnsi"/>
          <w:sz w:val="18"/>
          <w:szCs w:val="18"/>
        </w:rPr>
        <w:t> </w:t>
      </w:r>
    </w:p>
    <w:p w14:paraId="789FAEE4" w14:textId="77777777" w:rsidR="00CC3576" w:rsidRPr="00F02142" w:rsidRDefault="00CC3576" w:rsidP="00CC3576">
      <w:pPr>
        <w:pStyle w:val="ProductList-Body"/>
        <w:rPr>
          <w:rFonts w:cstheme="minorHAnsi"/>
        </w:rPr>
      </w:pPr>
      <w:r w:rsidRPr="00F02142">
        <w:rPr>
          <w:rFonts w:cstheme="minorHAnsi"/>
        </w:rPr>
        <w:t>“</w:t>
      </w:r>
      <w:r w:rsidRPr="00F02142">
        <w:rPr>
          <w:rFonts w:cstheme="minorHAnsi"/>
        </w:rPr>
        <w:t>正常服务时间百分比</w:t>
      </w:r>
      <w:r w:rsidRPr="00F02142">
        <w:rPr>
          <w:rFonts w:cstheme="minorHAnsi"/>
        </w:rPr>
        <w:t>”</w:t>
      </w:r>
      <w:r w:rsidRPr="00F02142">
        <w:rPr>
          <w:rFonts w:cstheme="minorHAnsi"/>
        </w:rPr>
        <w:t>应使用以下公式计算：</w:t>
      </w:r>
    </w:p>
    <w:p w14:paraId="21056634" w14:textId="77777777" w:rsidR="00CC3576" w:rsidRPr="00F02142" w:rsidRDefault="00CC3576" w:rsidP="00CC3576">
      <w:pPr>
        <w:pStyle w:val="ProductList-Body"/>
        <w:rPr>
          <w:rFonts w:cstheme="minorHAnsi"/>
        </w:rPr>
      </w:pPr>
    </w:p>
    <w:p w14:paraId="672E98A7" w14:textId="77777777" w:rsidR="00CC3576" w:rsidRPr="00F02142" w:rsidRDefault="00000000" w:rsidP="00CC3576">
      <w:pPr>
        <w:pStyle w:val="ProductList-Body"/>
        <w:rPr>
          <w:rFonts w:cstheme="minorHAnsi"/>
          <w:b/>
          <w:i/>
        </w:rPr>
      </w:pPr>
      <m:oMathPara>
        <m:oMath>
          <m:f>
            <m:fPr>
              <m:ctrlPr>
                <w:rPr>
                  <w:rFonts w:ascii="Cambria Math" w:hAnsi="Cambria Math" w:cstheme="minorHAnsi"/>
                  <w:i/>
                </w:rPr>
              </m:ctrlPr>
            </m:fPr>
            <m:num>
              <m:r>
                <w:rPr>
                  <w:rFonts w:ascii="Cambria Math" w:hAnsi="Cambria Math" w:cstheme="minorHAnsi" w:hint="eastAsia"/>
                </w:rPr>
                <m:t>一个月内的总分钟数</m:t>
              </m:r>
              <m:r>
                <w:rPr>
                  <w:rFonts w:ascii="Cambria Math" w:hAnsi="Cambria Math" w:cstheme="minorHAnsi"/>
                </w:rPr>
                <m:t>-</m:t>
              </m:r>
              <m:r>
                <w:rPr>
                  <w:rFonts w:ascii="Cambria Math" w:hAnsi="Cambria Math" w:cstheme="minorHAnsi" w:hint="eastAsia"/>
                </w:rPr>
                <m:t>停机时间</m:t>
              </m:r>
            </m:num>
            <m:den>
              <m:r>
                <w:rPr>
                  <w:rFonts w:ascii="Cambria Math" w:hAnsi="Cambria Math" w:cstheme="minorHAnsi" w:hint="eastAsia"/>
                </w:rPr>
                <m:t>一个月内的总分钟数</m:t>
              </m:r>
            </m:den>
          </m:f>
          <m:r>
            <w:rPr>
              <w:rFonts w:ascii="Cambria Math" w:hAnsi="Cambria Math" w:cstheme="minorHAnsi"/>
            </w:rPr>
            <m:t xml:space="preserve"> x 100</m:t>
          </m:r>
        </m:oMath>
      </m:oMathPara>
    </w:p>
    <w:p w14:paraId="01A32E9D" w14:textId="77777777" w:rsidR="00CC3576" w:rsidRPr="00F02142" w:rsidRDefault="00CC3576" w:rsidP="00CC3576">
      <w:pPr>
        <w:pStyle w:val="ProductList-Body"/>
        <w:rPr>
          <w:rFonts w:cstheme="minorHAnsi"/>
        </w:rPr>
      </w:pPr>
    </w:p>
    <w:p w14:paraId="6C3FFEBF" w14:textId="77777777" w:rsidR="00CC3576" w:rsidRPr="00F02142" w:rsidRDefault="00CC3576" w:rsidP="00CC3576">
      <w:pPr>
        <w:pStyle w:val="ProductList-Body"/>
        <w:rPr>
          <w:rFonts w:cstheme="minorHAnsi"/>
        </w:rPr>
      </w:pPr>
      <w:r w:rsidRPr="00F02142">
        <w:rPr>
          <w:rFonts w:cstheme="minorHAnsi"/>
        </w:rPr>
        <w:t>其中，停机时间是指在一个日历月内，该服务的不可用时间（以分钟为单位）乘以服务不可用的比例之后，所得之积的累计总和。</w:t>
      </w:r>
    </w:p>
    <w:p w14:paraId="6E1CCAB0" w14:textId="77777777" w:rsidR="00CC3576" w:rsidRPr="00F02142" w:rsidRDefault="00CC3576" w:rsidP="00CC3576">
      <w:pPr>
        <w:pStyle w:val="ProductList-Body"/>
        <w:rPr>
          <w:rFonts w:cstheme="minorHAnsi"/>
        </w:rPr>
      </w:pPr>
    </w:p>
    <w:p w14:paraId="6198BD7E" w14:textId="77777777" w:rsidR="00CC3576" w:rsidRPr="00F02142" w:rsidRDefault="00CC3576" w:rsidP="00CC3576">
      <w:pPr>
        <w:numPr>
          <w:ilvl w:val="0"/>
          <w:numId w:val="44"/>
        </w:numPr>
        <w:spacing w:after="160" w:line="259" w:lineRule="auto"/>
        <w:rPr>
          <w:rFonts w:cstheme="minorHAnsi"/>
          <w:b/>
          <w:bCs/>
          <w:sz w:val="18"/>
          <w:szCs w:val="18"/>
        </w:rPr>
      </w:pPr>
      <w:proofErr w:type="spellStart"/>
      <w:r w:rsidRPr="00F02142">
        <w:rPr>
          <w:rFonts w:cstheme="minorHAnsi"/>
          <w:sz w:val="18"/>
          <w:szCs w:val="18"/>
        </w:rPr>
        <w:t>由</w:t>
      </w:r>
      <w:r w:rsidRPr="00F02142">
        <w:rPr>
          <w:rFonts w:cstheme="minorHAnsi"/>
          <w:bCs/>
          <w:sz w:val="18"/>
          <w:szCs w:val="18"/>
        </w:rPr>
        <w:t>于</w:t>
      </w:r>
      <w:proofErr w:type="spellEnd"/>
      <w:r w:rsidRPr="00F02142">
        <w:rPr>
          <w:rFonts w:cstheme="minorHAnsi"/>
          <w:bCs/>
          <w:sz w:val="18"/>
          <w:szCs w:val="18"/>
        </w:rPr>
        <w:t xml:space="preserve"> M365 </w:t>
      </w:r>
      <w:proofErr w:type="spellStart"/>
      <w:r w:rsidRPr="00F02142">
        <w:rPr>
          <w:rFonts w:cstheme="minorHAnsi"/>
          <w:bCs/>
          <w:sz w:val="18"/>
          <w:szCs w:val="18"/>
        </w:rPr>
        <w:t>问题而临时拒绝</w:t>
      </w:r>
      <w:proofErr w:type="spellEnd"/>
    </w:p>
    <w:p w14:paraId="3BAA78D8" w14:textId="77777777" w:rsidR="00CC3576" w:rsidRPr="00F02142" w:rsidRDefault="00CC3576" w:rsidP="00CC3576">
      <w:pPr>
        <w:rPr>
          <w:rFonts w:cstheme="minorHAnsi"/>
          <w:sz w:val="18"/>
        </w:rPr>
      </w:pPr>
      <w:proofErr w:type="spellStart"/>
      <w:r w:rsidRPr="00F02142">
        <w:rPr>
          <w:rFonts w:cstheme="minorHAnsi"/>
          <w:b/>
          <w:color w:val="00188F"/>
          <w:sz w:val="18"/>
        </w:rPr>
        <w:t>正常服务时间百分比</w:t>
      </w:r>
      <w:proofErr w:type="spellEnd"/>
    </w:p>
    <w:p w14:paraId="15EAC9CB" w14:textId="1C477FBD" w:rsidR="00CC3576" w:rsidRPr="00F02142" w:rsidRDefault="00000000" w:rsidP="00CC3576">
      <w:pPr>
        <w:pStyle w:val="ProductList-Body"/>
        <w:rPr>
          <w:rFonts w:cstheme="minorHAnsi"/>
          <w:b/>
          <w:i/>
        </w:rPr>
      </w:pPr>
      <m:oMathPara>
        <m:oMath>
          <m:f>
            <m:fPr>
              <m:ctrlPr>
                <w:rPr>
                  <w:rFonts w:ascii="Cambria Math" w:hAnsi="Cambria Math" w:cstheme="minorHAnsi"/>
                  <w:i/>
                </w:rPr>
              </m:ctrlPr>
            </m:fPr>
            <m:num>
              <m:r>
                <w:rPr>
                  <w:rFonts w:ascii="Cambria Math" w:hAnsi="Cambria Math" w:cstheme="minorHAnsi" w:hint="eastAsia"/>
                </w:rPr>
                <m:t>一个月内的总</m:t>
              </m:r>
              <m:r>
                <w:rPr>
                  <w:rFonts w:ascii="Cambria Math" w:hAnsi="Cambria Math" w:cstheme="minorHAnsi"/>
                </w:rPr>
                <m:t>消息</m:t>
              </m:r>
              <m:r>
                <w:rPr>
                  <w:rFonts w:ascii="Cambria Math" w:hAnsi="Cambria Math" w:cstheme="minorHAnsi"/>
                </w:rPr>
                <m:t>-</m:t>
              </m:r>
              <m:r>
                <w:rPr>
                  <w:rFonts w:ascii="Cambria Math" w:hAnsi="Cambria Math" w:cstheme="minorHAnsi" w:hint="eastAsia"/>
                </w:rPr>
                <m:t>受影响消息的延迟</m:t>
              </m:r>
              <m:r>
                <w:rPr>
                  <w:rFonts w:ascii="Cambria Math" w:hAnsi="Cambria Math" w:cstheme="minorHAnsi"/>
                </w:rPr>
                <m:t>消息</m:t>
              </m:r>
            </m:num>
            <m:den>
              <m:r>
                <w:rPr>
                  <w:rFonts w:ascii="Cambria Math" w:hAnsi="Cambria Math" w:cstheme="minorHAnsi" w:hint="eastAsia"/>
                </w:rPr>
                <m:t>该月份的总</m:t>
              </m:r>
              <m:r>
                <w:rPr>
                  <w:rFonts w:ascii="Cambria Math" w:hAnsi="Cambria Math" w:cstheme="minorHAnsi"/>
                </w:rPr>
                <m:t>消息</m:t>
              </m:r>
            </m:den>
          </m:f>
          <m:r>
            <w:rPr>
              <w:rFonts w:ascii="Cambria Math" w:hAnsi="Cambria Math" w:cstheme="minorHAnsi"/>
            </w:rPr>
            <m:t xml:space="preserve"> x 100</m:t>
          </m:r>
        </m:oMath>
      </m:oMathPara>
    </w:p>
    <w:p w14:paraId="6B4C239F" w14:textId="77777777" w:rsidR="00CC3576" w:rsidRPr="00F02142" w:rsidRDefault="00CC3576" w:rsidP="00CC3576">
      <w:pPr>
        <w:pStyle w:val="ProductList-Body"/>
        <w:rPr>
          <w:rFonts w:cstheme="minorHAnsi"/>
          <w:b/>
        </w:rPr>
      </w:pPr>
    </w:p>
    <w:p w14:paraId="62FF7169" w14:textId="77777777" w:rsidR="00CC3576" w:rsidRDefault="00CC3576" w:rsidP="00CC3576">
      <w:pPr>
        <w:pStyle w:val="ProductList-Body"/>
        <w:rPr>
          <w:rFonts w:cstheme="minorHAnsi"/>
          <w:lang w:val="en-US"/>
        </w:rPr>
      </w:pPr>
      <w:r w:rsidRPr="00F02142">
        <w:rPr>
          <w:rFonts w:cstheme="minorHAnsi"/>
        </w:rPr>
        <w:t>“</w:t>
      </w:r>
      <w:r w:rsidRPr="00F02142">
        <w:rPr>
          <w:rFonts w:cstheme="minorHAnsi"/>
        </w:rPr>
        <w:t>受影响消息的延迟分钟数</w:t>
      </w:r>
      <w:r w:rsidRPr="00F02142">
        <w:rPr>
          <w:rFonts w:cstheme="minorHAnsi"/>
        </w:rPr>
        <w:t>”</w:t>
      </w:r>
      <w:r w:rsidRPr="00F02142">
        <w:rPr>
          <w:rFonts w:cstheme="minorHAnsi"/>
        </w:rPr>
        <w:t>是指在一个日历月内，在出现问题期间延迟超过十</w:t>
      </w:r>
      <w:r w:rsidRPr="00F02142">
        <w:rPr>
          <w:rFonts w:cstheme="minorHAnsi"/>
        </w:rPr>
        <w:t xml:space="preserve"> (10) </w:t>
      </w:r>
      <w:r w:rsidRPr="00F02142">
        <w:rPr>
          <w:rFonts w:cstheme="minorHAnsi"/>
        </w:rPr>
        <w:t>分钟的消息的累计延迟时间。</w:t>
      </w:r>
    </w:p>
    <w:p w14:paraId="73EEF6C9" w14:textId="77777777" w:rsidR="002F1C37" w:rsidRPr="002F1C37" w:rsidRDefault="002F1C37" w:rsidP="00CC3576">
      <w:pPr>
        <w:pStyle w:val="ProductList-Body"/>
        <w:rPr>
          <w:rFonts w:cstheme="minorHAnsi"/>
          <w:lang w:val="en-US"/>
        </w:rPr>
      </w:pPr>
    </w:p>
    <w:p w14:paraId="5794B6D5" w14:textId="77777777" w:rsidR="00CC3576" w:rsidRPr="00F02142" w:rsidRDefault="00CC3576" w:rsidP="00CC3576">
      <w:pPr>
        <w:pStyle w:val="ProductList-Body"/>
        <w:rPr>
          <w:rFonts w:cstheme="minorHAnsi"/>
        </w:rPr>
      </w:pPr>
      <w:r w:rsidRPr="00F02142">
        <w:rPr>
          <w:rFonts w:cstheme="minorHAnsi"/>
          <w:b/>
          <w:color w:val="00188F"/>
        </w:rPr>
        <w:t>服务额度</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C3576" w:rsidRPr="00F02142" w14:paraId="5276633F" w14:textId="77777777" w:rsidTr="008348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F36E935" w14:textId="77777777" w:rsidR="00CC3576" w:rsidRPr="00F02142" w:rsidRDefault="00CC3576" w:rsidP="00834855">
            <w:pPr>
              <w:pStyle w:val="ProductList-OfferingBody"/>
              <w:jc w:val="center"/>
              <w:rPr>
                <w:rFonts w:cstheme="minorHAnsi"/>
                <w:b/>
                <w:bCs/>
                <w:color w:val="FFFFFF" w:themeColor="background1"/>
              </w:rPr>
            </w:pPr>
            <w:r w:rsidRPr="00F02142">
              <w:rPr>
                <w:rFonts w:cstheme="minorHAnsi"/>
                <w:b/>
                <w:bCs/>
                <w:color w:val="FFFFFF" w:themeColor="background1"/>
              </w:rPr>
              <w:t>正常服务时间百分比</w:t>
            </w:r>
            <w:r>
              <w:rPr>
                <w:rFonts w:cstheme="minorHAns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89DA2AB" w14:textId="77777777" w:rsidR="00CC3576" w:rsidRPr="00F02142" w:rsidRDefault="00CC3576" w:rsidP="00834855">
            <w:pPr>
              <w:pStyle w:val="ProductList-OfferingBody"/>
              <w:jc w:val="center"/>
              <w:rPr>
                <w:rFonts w:cstheme="minorHAnsi"/>
                <w:b/>
                <w:bCs/>
                <w:color w:val="FFFFFF" w:themeColor="background1"/>
              </w:rPr>
            </w:pPr>
            <w:r w:rsidRPr="00F02142">
              <w:rPr>
                <w:rFonts w:cstheme="minorHAnsi"/>
                <w:b/>
                <w:bCs/>
                <w:color w:val="FFFFFF" w:themeColor="background1"/>
              </w:rPr>
              <w:t>服务额度</w:t>
            </w:r>
            <w:r>
              <w:rPr>
                <w:rFonts w:cstheme="minorHAnsi"/>
                <w:b/>
                <w:bCs/>
                <w:color w:val="FFFFFF" w:themeColor="background1"/>
              </w:rPr>
              <w:t xml:space="preserve"> </w:t>
            </w:r>
          </w:p>
        </w:tc>
      </w:tr>
      <w:tr w:rsidR="00CC3576" w:rsidRPr="00F02142" w14:paraId="2EED62A9"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2CA3BBC" w14:textId="77777777" w:rsidR="00CC3576" w:rsidRPr="00F02142" w:rsidRDefault="00CC3576" w:rsidP="00834855">
            <w:pPr>
              <w:pStyle w:val="ProductList-OfferingBody"/>
              <w:jc w:val="center"/>
              <w:rPr>
                <w:rFonts w:cstheme="minorHAnsi"/>
              </w:rPr>
            </w:pPr>
            <w:r w:rsidRPr="00F02142">
              <w:rPr>
                <w:rFonts w:cstheme="minorHAnsi"/>
              </w:rPr>
              <w:t>&lt; 99.9%</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3625897" w14:textId="77777777" w:rsidR="00CC3576" w:rsidRPr="00F02142" w:rsidRDefault="00CC3576" w:rsidP="00834855">
            <w:pPr>
              <w:pStyle w:val="ProductList-OfferingBody"/>
              <w:jc w:val="center"/>
              <w:rPr>
                <w:rFonts w:cstheme="minorHAnsi"/>
              </w:rPr>
            </w:pPr>
            <w:r w:rsidRPr="00F02142">
              <w:rPr>
                <w:rFonts w:cstheme="minorHAnsi"/>
              </w:rPr>
              <w:t>25%</w:t>
            </w:r>
            <w:r>
              <w:rPr>
                <w:rFonts w:cstheme="minorHAnsi"/>
              </w:rPr>
              <w:t xml:space="preserve"> </w:t>
            </w:r>
          </w:p>
        </w:tc>
      </w:tr>
      <w:tr w:rsidR="00CC3576" w:rsidRPr="00F02142" w14:paraId="61567DAF"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3EEC403" w14:textId="77777777" w:rsidR="00CC3576" w:rsidRPr="00F02142" w:rsidRDefault="00CC3576" w:rsidP="00834855">
            <w:pPr>
              <w:pStyle w:val="ProductList-OfferingBody"/>
              <w:jc w:val="center"/>
              <w:rPr>
                <w:rFonts w:cstheme="minorHAnsi"/>
              </w:rPr>
            </w:pPr>
            <w:r w:rsidRPr="00F02142">
              <w:rPr>
                <w:rFonts w:cstheme="minorHAnsi"/>
              </w:rPr>
              <w:t>&lt; 99%</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59E28007" w14:textId="77777777" w:rsidR="00CC3576" w:rsidRPr="00F02142" w:rsidRDefault="00CC3576" w:rsidP="00834855">
            <w:pPr>
              <w:pStyle w:val="ProductList-OfferingBody"/>
              <w:jc w:val="center"/>
              <w:rPr>
                <w:rFonts w:cstheme="minorHAnsi"/>
              </w:rPr>
            </w:pPr>
            <w:r w:rsidRPr="00F02142">
              <w:rPr>
                <w:rFonts w:cstheme="minorHAnsi"/>
              </w:rPr>
              <w:t>50%</w:t>
            </w:r>
            <w:r>
              <w:rPr>
                <w:rFonts w:cstheme="minorHAnsi"/>
              </w:rPr>
              <w:t xml:space="preserve"> </w:t>
            </w:r>
          </w:p>
        </w:tc>
      </w:tr>
      <w:tr w:rsidR="00CC3576" w:rsidRPr="00F02142" w14:paraId="39553A93"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E20870D" w14:textId="77777777" w:rsidR="00CC3576" w:rsidRPr="00F02142" w:rsidRDefault="00CC3576" w:rsidP="00834855">
            <w:pPr>
              <w:pStyle w:val="ProductList-OfferingBody"/>
              <w:jc w:val="center"/>
              <w:rPr>
                <w:rFonts w:cstheme="minorHAnsi"/>
              </w:rPr>
            </w:pPr>
            <w:r w:rsidRPr="00F02142">
              <w:rPr>
                <w:rFonts w:cstheme="minorHAnsi"/>
              </w:rPr>
              <w:t>&lt; 95%</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50E9EDD1" w14:textId="77777777" w:rsidR="00CC3576" w:rsidRPr="00F02142" w:rsidRDefault="00CC3576" w:rsidP="00834855">
            <w:pPr>
              <w:pStyle w:val="ProductList-OfferingBody"/>
              <w:jc w:val="center"/>
              <w:rPr>
                <w:rFonts w:cstheme="minorHAnsi"/>
              </w:rPr>
            </w:pPr>
            <w:r w:rsidRPr="00F02142">
              <w:rPr>
                <w:rFonts w:cstheme="minorHAnsi"/>
              </w:rPr>
              <w:t>100%</w:t>
            </w:r>
            <w:r>
              <w:rPr>
                <w:rFonts w:cstheme="minorHAnsi"/>
              </w:rPr>
              <w:t xml:space="preserve"> </w:t>
            </w:r>
          </w:p>
        </w:tc>
      </w:tr>
    </w:tbl>
    <w:p w14:paraId="5A5FFDA2" w14:textId="77777777" w:rsidR="00CC3576" w:rsidRPr="00F02142" w:rsidRDefault="00CC3576" w:rsidP="001C1845">
      <w:pPr>
        <w:pStyle w:val="ProductList-Body"/>
        <w:spacing w:before="120"/>
        <w:rPr>
          <w:rFonts w:cstheme="minorHAnsi"/>
          <w:szCs w:val="18"/>
        </w:rPr>
      </w:pPr>
      <w:r w:rsidRPr="00F02142">
        <w:rPr>
          <w:rFonts w:cstheme="minorHAnsi"/>
          <w:szCs w:val="18"/>
        </w:rPr>
        <w:t>电子邮件传递服务级别仅适用于传送给有效的</w:t>
      </w:r>
      <w:r w:rsidRPr="00F02142">
        <w:rPr>
          <w:rFonts w:cstheme="minorHAnsi"/>
          <w:szCs w:val="18"/>
        </w:rPr>
        <w:t xml:space="preserve"> Microsoft 365 </w:t>
      </w:r>
      <w:r w:rsidRPr="00F02142">
        <w:rPr>
          <w:rFonts w:cstheme="minorHAnsi"/>
          <w:szCs w:val="18"/>
        </w:rPr>
        <w:t>许可电子邮件帐户或由此类帐户发送的合法商业电子邮件。此电子邮件传递服务级别不适用于：</w:t>
      </w:r>
    </w:p>
    <w:p w14:paraId="2F9217DA"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客户引起的邮件风暴</w:t>
      </w:r>
    </w:p>
    <w:p w14:paraId="12A9E488"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批量电子邮件（客户邮件程序、新闻稿等）</w:t>
      </w:r>
    </w:p>
    <w:p w14:paraId="1AB1032F"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将电子邮件传递到存档</w:t>
      </w:r>
    </w:p>
    <w:p w14:paraId="13D3EA62"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拒绝服务攻击</w:t>
      </w:r>
      <w:r w:rsidRPr="00F02142">
        <w:rPr>
          <w:rFonts w:cstheme="minorHAnsi"/>
          <w:szCs w:val="18"/>
        </w:rPr>
        <w:t xml:space="preserve"> (DoS)</w:t>
      </w:r>
    </w:p>
    <w:p w14:paraId="43D36FF1"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 xml:space="preserve">Microsoft 365 </w:t>
      </w:r>
      <w:r w:rsidRPr="00F02142">
        <w:rPr>
          <w:rFonts w:cstheme="minorHAnsi"/>
          <w:szCs w:val="18"/>
        </w:rPr>
        <w:t>租户配置错误</w:t>
      </w:r>
    </w:p>
    <w:p w14:paraId="217A4F30"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color w:val="000000"/>
          <w:szCs w:val="18"/>
        </w:rPr>
        <w:t>客户本地边界和</w:t>
      </w:r>
      <w:r w:rsidRPr="00F02142">
        <w:rPr>
          <w:rFonts w:cstheme="minorHAnsi"/>
          <w:color w:val="000000"/>
          <w:szCs w:val="18"/>
        </w:rPr>
        <w:t>/</w:t>
      </w:r>
      <w:r w:rsidRPr="00F02142">
        <w:rPr>
          <w:rFonts w:cstheme="minorHAnsi"/>
          <w:color w:val="000000"/>
          <w:szCs w:val="18"/>
        </w:rPr>
        <w:t>或第三方服务提供商范围内存在故障模式时的电子邮件延迟。</w:t>
      </w:r>
    </w:p>
    <w:p w14:paraId="6C3CA7B9"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 xml:space="preserve">Microsoft 365 </w:t>
      </w:r>
      <w:r w:rsidRPr="00F02142">
        <w:rPr>
          <w:rFonts w:cstheme="minorHAnsi"/>
          <w:szCs w:val="18"/>
        </w:rPr>
        <w:t>和最终用户电子邮件客户端之间的网络延迟</w:t>
      </w:r>
    </w:p>
    <w:p w14:paraId="6DFB4264"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color w:val="000000"/>
          <w:szCs w:val="18"/>
        </w:rPr>
        <w:t>为保护服务运行状况或由于租户已超出规定的发送和</w:t>
      </w:r>
      <w:r w:rsidRPr="00F02142">
        <w:rPr>
          <w:rFonts w:cstheme="minorHAnsi"/>
          <w:color w:val="000000"/>
          <w:szCs w:val="18"/>
        </w:rPr>
        <w:t>/</w:t>
      </w:r>
      <w:r w:rsidRPr="00F02142">
        <w:rPr>
          <w:rFonts w:cstheme="minorHAnsi"/>
          <w:color w:val="000000"/>
          <w:szCs w:val="18"/>
        </w:rPr>
        <w:t>或接收消息限制而受</w:t>
      </w:r>
      <w:r w:rsidRPr="00F02142">
        <w:rPr>
          <w:rFonts w:cstheme="minorHAnsi"/>
          <w:color w:val="000000"/>
          <w:szCs w:val="18"/>
        </w:rPr>
        <w:t xml:space="preserve"> Microsoft 365 </w:t>
      </w:r>
      <w:r w:rsidRPr="00F02142">
        <w:rPr>
          <w:rFonts w:cstheme="minorHAnsi"/>
          <w:color w:val="000000"/>
          <w:szCs w:val="18"/>
        </w:rPr>
        <w:t>限制的邮件</w:t>
      </w:r>
      <w:r w:rsidRPr="00F02142">
        <w:rPr>
          <w:rFonts w:cstheme="minorHAnsi"/>
          <w:szCs w:val="18"/>
        </w:rPr>
        <w:t>。</w:t>
      </w:r>
    </w:p>
    <w:p w14:paraId="5B2EDC9B"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为保护服务的整体运行状况，</w:t>
      </w:r>
      <w:r w:rsidRPr="00F02142">
        <w:rPr>
          <w:rFonts w:cstheme="minorHAnsi"/>
          <w:szCs w:val="18"/>
        </w:rPr>
        <w:t xml:space="preserve">Microsoft 365 </w:t>
      </w:r>
      <w:r w:rsidRPr="00F02142">
        <w:rPr>
          <w:rFonts w:cstheme="minorHAnsi"/>
          <w:szCs w:val="18"/>
        </w:rPr>
        <w:t>会降低一些消息的优先级（例如，大型消息、发送给大量收件人或包含大量收件人的分发列表的消息）。</w:t>
      </w:r>
    </w:p>
    <w:p w14:paraId="2FD1FDE7"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因成本高昂的客户配置规则和策略而延迟的消息。</w:t>
      </w:r>
    </w:p>
    <w:p w14:paraId="2606475C" w14:textId="77777777" w:rsidR="00CC3576" w:rsidRPr="00CC6BC3" w:rsidRDefault="00CC3576" w:rsidP="00CC3576">
      <w:pPr>
        <w:pStyle w:val="ProductList-Body"/>
        <w:rPr>
          <w:rFonts w:cstheme="minorHAnsi"/>
          <w:szCs w:val="18"/>
          <w:lang w:val="en-US"/>
        </w:rPr>
      </w:pPr>
    </w:p>
    <w:p w14:paraId="59EC4FFD" w14:textId="77777777" w:rsidR="00CC3576" w:rsidRPr="00F02142" w:rsidRDefault="00CC3576" w:rsidP="00CC3576">
      <w:pPr>
        <w:pStyle w:val="ProductList-Body"/>
        <w:tabs>
          <w:tab w:val="clear" w:pos="360"/>
          <w:tab w:val="clear" w:pos="720"/>
          <w:tab w:val="clear" w:pos="1080"/>
        </w:tabs>
        <w:rPr>
          <w:rFonts w:cstheme="minorHAnsi"/>
          <w:szCs w:val="18"/>
        </w:rPr>
      </w:pPr>
      <w:r w:rsidRPr="00F02142">
        <w:rPr>
          <w:rFonts w:cstheme="minorHAnsi"/>
          <w:b/>
          <w:color w:val="00188F"/>
          <w:szCs w:val="18"/>
        </w:rPr>
        <w:t>附加条款</w:t>
      </w:r>
      <w:r w:rsidRPr="00C32FF7">
        <w:rPr>
          <w:rFonts w:cstheme="minorHAnsi"/>
          <w:b/>
          <w:bCs/>
          <w:szCs w:val="18"/>
        </w:rPr>
        <w:t>：</w:t>
      </w:r>
      <w:r w:rsidRPr="00F02142">
        <w:rPr>
          <w:rFonts w:cstheme="minorHAnsi"/>
          <w:szCs w:val="18"/>
        </w:rPr>
        <w:t>请参阅</w:t>
      </w:r>
      <w:r w:rsidRPr="00F02142">
        <w:rPr>
          <w:rFonts w:cstheme="minorHAnsi"/>
          <w:szCs w:val="18"/>
        </w:rPr>
        <w:t>“</w:t>
      </w:r>
      <w:r w:rsidRPr="00F02142">
        <w:rPr>
          <w:rFonts w:cstheme="minorHAnsi"/>
          <w:szCs w:val="18"/>
        </w:rPr>
        <w:t>附录</w:t>
      </w:r>
      <w:r w:rsidRPr="00F02142">
        <w:rPr>
          <w:rFonts w:cstheme="minorHAnsi"/>
          <w:szCs w:val="18"/>
        </w:rPr>
        <w:t xml:space="preserve"> 1 - </w:t>
      </w:r>
      <w:r w:rsidRPr="00F02142">
        <w:rPr>
          <w:rFonts w:cstheme="minorHAnsi"/>
          <w:szCs w:val="18"/>
        </w:rPr>
        <w:t>针对病毒检测和拦截、垃圾信息有效性或误报的服务级别承诺</w:t>
      </w:r>
      <w:r w:rsidRPr="00F02142">
        <w:rPr>
          <w:rFonts w:cstheme="minorHAnsi"/>
          <w:szCs w:val="18"/>
        </w:rPr>
        <w:t>”</w:t>
      </w:r>
      <w:r w:rsidRPr="00F02142">
        <w:rPr>
          <w:rFonts w:cstheme="minorHAnsi"/>
          <w:szCs w:val="18"/>
        </w:rPr>
        <w:t>。</w:t>
      </w:r>
    </w:p>
    <w:p w14:paraId="185FEF8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75FA0C" w14:textId="77777777" w:rsidR="00610507" w:rsidRPr="00D2655B" w:rsidRDefault="00610507" w:rsidP="00B12AEB">
      <w:pPr>
        <w:pStyle w:val="ProductList-Offering2Heading"/>
        <w:rPr>
          <w:rFonts w:cstheme="majorHAnsi"/>
        </w:rPr>
      </w:pPr>
      <w:bookmarkStart w:id="72" w:name="_Toc225606783"/>
      <w:r w:rsidRPr="00D2655B">
        <w:rPr>
          <w:rFonts w:cstheme="majorHAnsi"/>
        </w:rPr>
        <w:t>Exchange Online Archiving</w:t>
      </w:r>
      <w:bookmarkEnd w:id="71"/>
      <w:bookmarkEnd w:id="72"/>
    </w:p>
    <w:p w14:paraId="5006619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2655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用户无法访问其存档中存储的电子邮件的任何时间段。本服务不包含计划停机时间。</w:t>
      </w:r>
    </w:p>
    <w:p w14:paraId="07A2A8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2655B">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37CF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61AE3E6"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A5C279"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3E43519"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191C7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26E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64512D" w14:textId="77777777" w:rsidTr="00C65A58">
        <w:trPr>
          <w:tblHeader/>
        </w:trPr>
        <w:tc>
          <w:tcPr>
            <w:tcW w:w="5400" w:type="dxa"/>
            <w:shd w:val="clear" w:color="auto" w:fill="0072C6"/>
          </w:tcPr>
          <w:p w14:paraId="70AE2D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11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7362A47" w14:textId="77777777" w:rsidTr="00C65A58">
        <w:tc>
          <w:tcPr>
            <w:tcW w:w="5400" w:type="dxa"/>
          </w:tcPr>
          <w:p w14:paraId="028B15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B71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05A9F4" w14:textId="77777777" w:rsidTr="00C65A58">
        <w:tc>
          <w:tcPr>
            <w:tcW w:w="5400" w:type="dxa"/>
          </w:tcPr>
          <w:p w14:paraId="4400A7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2F84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770DD5" w14:textId="77777777" w:rsidTr="00C65A58">
        <w:tc>
          <w:tcPr>
            <w:tcW w:w="5400" w:type="dxa"/>
          </w:tcPr>
          <w:p w14:paraId="2E5599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DE91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20B65A9" w14:textId="77777777" w:rsidR="00610507" w:rsidRPr="00E06DA2" w:rsidRDefault="00610507" w:rsidP="001C1845">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5E26E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不适用于通过开放式价值和开放式价值订购批量许可协议购买的企业</w:t>
      </w:r>
      <w:r w:rsidRPr="00E06DA2">
        <w:rPr>
          <w:rFonts w:asciiTheme="minorHAnsi" w:hAnsiTheme="minorHAnsi" w:cstheme="minorHAnsi"/>
          <w:sz w:val="18"/>
          <w:lang w:val="zh-CN" w:eastAsia="zh-CN" w:bidi="zh-CN"/>
        </w:rPr>
        <w:t xml:space="preserve"> CAL </w:t>
      </w:r>
      <w:r w:rsidRPr="00E06DA2">
        <w:rPr>
          <w:rFonts w:asciiTheme="minorHAnsi" w:hAnsiTheme="minorHAnsi" w:cstheme="minorHAnsi"/>
          <w:sz w:val="18"/>
          <w:lang w:val="zh-CN" w:eastAsia="zh-CN" w:bidi="zh-CN"/>
        </w:rPr>
        <w:t>套件。</w:t>
      </w:r>
    </w:p>
    <w:bookmarkStart w:id="73" w:name="_Toc457821515"/>
    <w:p w14:paraId="2A47CE0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B89168" w14:textId="77777777" w:rsidR="00610507" w:rsidRPr="006F7DFA" w:rsidRDefault="00610507" w:rsidP="00B12AEB">
      <w:pPr>
        <w:pStyle w:val="ProductList-Offering2Heading"/>
        <w:rPr>
          <w:rFonts w:cstheme="majorHAnsi"/>
        </w:rPr>
      </w:pPr>
      <w:bookmarkStart w:id="74" w:name="_Toc225606784"/>
      <w:r w:rsidRPr="006F7DFA">
        <w:rPr>
          <w:rFonts w:cstheme="majorHAnsi"/>
        </w:rPr>
        <w:t>Exchange Online Protection</w:t>
      </w:r>
      <w:bookmarkEnd w:id="73"/>
      <w:bookmarkEnd w:id="74"/>
    </w:p>
    <w:p w14:paraId="3A83EE69" w14:textId="77777777" w:rsidR="00CC2344" w:rsidRPr="00B30E06" w:rsidRDefault="00CC2344" w:rsidP="00CC2344">
      <w:pPr>
        <w:pStyle w:val="ProductList-Body"/>
        <w:rPr>
          <w:rFonts w:ascii="Calibri" w:hAnsi="Calibri" w:cs="Calibri"/>
        </w:rPr>
      </w:pPr>
      <w:bookmarkStart w:id="75" w:name="_Toc526859624"/>
      <w:bookmarkStart w:id="76" w:name="_Toc457821516"/>
      <w:r w:rsidRPr="00B30E06">
        <w:rPr>
          <w:rFonts w:ascii="Calibri" w:hAnsi="Calibri" w:cs="Calibri"/>
          <w:b/>
          <w:color w:val="00188F"/>
        </w:rPr>
        <w:t>停机时间</w:t>
      </w: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边界内的问题导致</w:t>
      </w:r>
      <w:r w:rsidRPr="00B30E06">
        <w:rPr>
          <w:rFonts w:ascii="Calibri" w:hAnsi="Calibri" w:cs="Calibri"/>
        </w:rPr>
        <w:t xml:space="preserve"> Microsoft 365 </w:t>
      </w:r>
      <w:r w:rsidRPr="00B30E06">
        <w:rPr>
          <w:rFonts w:ascii="Calibri" w:hAnsi="Calibri" w:cs="Calibri"/>
        </w:rPr>
        <w:t>无法接收或发送电子邮件消息的任何时间段。本服务不包含计划停机时间。</w:t>
      </w:r>
    </w:p>
    <w:p w14:paraId="725E04A3" w14:textId="77777777" w:rsidR="00CC2344" w:rsidRPr="00B30E06" w:rsidRDefault="00CC2344" w:rsidP="00CC2344">
      <w:pPr>
        <w:pStyle w:val="ProductList-Body"/>
        <w:rPr>
          <w:rFonts w:ascii="Calibri" w:hAnsi="Calibri" w:cs="Calibri"/>
        </w:rPr>
      </w:pPr>
    </w:p>
    <w:p w14:paraId="1BE4E0E5" w14:textId="77777777" w:rsidR="00CC2344" w:rsidRPr="00B30E06" w:rsidRDefault="00CC2344" w:rsidP="00CC2344">
      <w:pPr>
        <w:pStyle w:val="ProductList-Body"/>
        <w:rPr>
          <w:rFonts w:ascii="Calibri" w:hAnsi="Calibri" w:cs="Calibri"/>
          <w:bCs/>
        </w:rPr>
      </w:pPr>
      <w:r w:rsidRPr="00B30E06">
        <w:rPr>
          <w:rFonts w:ascii="Calibri" w:hAnsi="Calibri" w:cs="Calibri"/>
          <w:bCs/>
        </w:rPr>
        <w:t xml:space="preserve">Exchange Online Protection </w:t>
      </w:r>
      <w:r w:rsidRPr="00B30E06">
        <w:rPr>
          <w:rFonts w:ascii="Calibri" w:hAnsi="Calibri" w:cs="Calibri"/>
          <w:bCs/>
        </w:rPr>
        <w:t>可用性分为两种类别：</w:t>
      </w:r>
    </w:p>
    <w:p w14:paraId="36947873" w14:textId="77777777" w:rsidR="00CC2344" w:rsidRPr="00B30E06" w:rsidRDefault="00CC2344" w:rsidP="00CC2344">
      <w:pPr>
        <w:pStyle w:val="ProductList-Body"/>
        <w:numPr>
          <w:ilvl w:val="0"/>
          <w:numId w:val="49"/>
        </w:numPr>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问题而永久拒绝。</w:t>
      </w:r>
    </w:p>
    <w:p w14:paraId="78DDA3A6" w14:textId="77777777" w:rsidR="00CC2344" w:rsidRPr="00B30E06" w:rsidRDefault="00CC2344" w:rsidP="00CC2344">
      <w:pPr>
        <w:pStyle w:val="ProductList-Body"/>
        <w:numPr>
          <w:ilvl w:val="0"/>
          <w:numId w:val="49"/>
        </w:numPr>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问题而临时拒绝。</w:t>
      </w:r>
    </w:p>
    <w:p w14:paraId="69DC0945" w14:textId="77777777" w:rsidR="00CC2344" w:rsidRPr="00B30E06" w:rsidRDefault="00CC2344" w:rsidP="00CC2344">
      <w:pPr>
        <w:pStyle w:val="ProductList-Body"/>
        <w:rPr>
          <w:rFonts w:ascii="Calibri" w:hAnsi="Calibri" w:cs="Calibri"/>
        </w:rPr>
      </w:pPr>
    </w:p>
    <w:p w14:paraId="395C808C" w14:textId="77777777" w:rsidR="00CC2344" w:rsidRPr="00B30E06" w:rsidRDefault="00CC2344" w:rsidP="00CC2344">
      <w:pPr>
        <w:pStyle w:val="ProductList-Body"/>
        <w:rPr>
          <w:rFonts w:ascii="Calibri" w:hAnsi="Calibri" w:cs="Calibri"/>
        </w:rPr>
      </w:pPr>
      <w:r w:rsidRPr="00B30E06">
        <w:rPr>
          <w:rFonts w:ascii="Calibri" w:hAnsi="Calibri" w:cs="Calibri"/>
          <w:b/>
          <w:color w:val="00188F"/>
        </w:rPr>
        <w:t>正常服务时间百分比</w:t>
      </w:r>
      <w:r w:rsidRPr="00B30E06">
        <w:rPr>
          <w:rFonts w:ascii="Calibri" w:hAnsi="Calibri" w:cs="Calibri"/>
        </w:rPr>
        <w:t>：</w:t>
      </w:r>
    </w:p>
    <w:p w14:paraId="2CBC4497" w14:textId="77777777" w:rsidR="00CC2344" w:rsidRPr="00B30E06" w:rsidRDefault="00CC2344" w:rsidP="00CC2344">
      <w:pPr>
        <w:pStyle w:val="ProductList-Body"/>
        <w:numPr>
          <w:ilvl w:val="0"/>
          <w:numId w:val="51"/>
        </w:numPr>
        <w:spacing w:after="120"/>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问题而永久拒绝。</w:t>
      </w:r>
    </w:p>
    <w:p w14:paraId="4DA02481" w14:textId="77777777" w:rsidR="00CC2344" w:rsidRPr="00B30E06" w:rsidRDefault="00CC2344" w:rsidP="00CC2344">
      <w:pPr>
        <w:pStyle w:val="ProductList-Body"/>
        <w:rPr>
          <w:rFonts w:ascii="Calibri" w:hAnsi="Calibri" w:cs="Calibri"/>
        </w:rPr>
      </w:pPr>
      <w:r w:rsidRPr="00B30E06">
        <w:rPr>
          <w:rFonts w:ascii="Calibri" w:hAnsi="Calibri" w:cs="Calibri"/>
        </w:rPr>
        <w:t>“</w:t>
      </w:r>
      <w:r w:rsidRPr="00B30E06">
        <w:rPr>
          <w:rFonts w:ascii="Calibri" w:hAnsi="Calibri" w:cs="Calibri"/>
        </w:rPr>
        <w:t>正常服务时间百分比</w:t>
      </w:r>
      <w:r w:rsidRPr="00B30E06">
        <w:rPr>
          <w:rFonts w:ascii="Calibri" w:hAnsi="Calibri" w:cs="Calibri"/>
        </w:rPr>
        <w:t>”</w:t>
      </w:r>
      <w:r w:rsidRPr="00B30E06">
        <w:rPr>
          <w:rFonts w:ascii="Calibri" w:hAnsi="Calibri" w:cs="Calibri"/>
        </w:rPr>
        <w:t>应使用以下公式计算：</w:t>
      </w:r>
    </w:p>
    <w:p w14:paraId="13A545ED" w14:textId="77777777" w:rsidR="00CC2344" w:rsidRPr="00B30E06" w:rsidRDefault="00CC2344" w:rsidP="00CC2344">
      <w:pPr>
        <w:pStyle w:val="ProductList-Body"/>
        <w:rPr>
          <w:rFonts w:ascii="Calibri" w:hAnsi="Calibri" w:cs="Calibri"/>
        </w:rPr>
      </w:pPr>
    </w:p>
    <w:p w14:paraId="46785F80" w14:textId="77777777" w:rsidR="00CC2344" w:rsidRPr="00B30E06" w:rsidRDefault="00000000" w:rsidP="00CC2344">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一个月内的总分钟数</m:t>
              </m:r>
              <m:r>
                <w:rPr>
                  <w:rFonts w:ascii="Cambria Math" w:hAnsi="Cambria Math" w:cs="Cambria Math"/>
                  <w:sz w:val="18"/>
                  <w:szCs w:val="18"/>
                </w:rPr>
                <m:t xml:space="preserve"> - </m:t>
              </m:r>
              <m:r>
                <w:rPr>
                  <w:rFonts w:ascii="Cambria Math" w:hAnsi="Cambria Math" w:cs="Cambria Math" w:hint="eastAsia"/>
                  <w:sz w:val="18"/>
                  <w:szCs w:val="18"/>
                </w:rPr>
                <m:t>停机时间</m:t>
              </m:r>
              <m:r>
                <w:rPr>
                  <w:rFonts w:ascii="Cambria Math" w:hAnsi="Cambria Math" w:cs="Calibri"/>
                  <w:sz w:val="18"/>
                  <w:szCs w:val="18"/>
                </w:rPr>
                <m:t xml:space="preserve"> </m:t>
              </m:r>
            </m:num>
            <m:den>
              <m:r>
                <w:rPr>
                  <w:rFonts w:ascii="Cambria Math" w:hAnsi="Cambria Math" w:cs="Cambria Math" w:hint="eastAsia"/>
                  <w:sz w:val="18"/>
                  <w:szCs w:val="18"/>
                </w:rPr>
                <m:t>一个月内的总分钟数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2F49981" w14:textId="77777777" w:rsidR="00CC2344" w:rsidRPr="00B30E06" w:rsidRDefault="00CC2344" w:rsidP="00CC2344">
      <w:pPr>
        <w:jc w:val="both"/>
        <w:rPr>
          <w:rFonts w:ascii="Calibri" w:hAnsi="Calibri" w:cs="Calibri"/>
          <w:sz w:val="18"/>
          <w:szCs w:val="18"/>
        </w:rPr>
      </w:pPr>
    </w:p>
    <w:p w14:paraId="4CB1A1D6" w14:textId="77777777" w:rsidR="00CC2344" w:rsidRPr="00B30E06" w:rsidRDefault="00CC2344" w:rsidP="00CC2344">
      <w:pPr>
        <w:pStyle w:val="ProductList-Body"/>
        <w:rPr>
          <w:rFonts w:ascii="Calibri" w:hAnsi="Calibri" w:cs="Calibri"/>
        </w:rPr>
      </w:pPr>
      <w:r w:rsidRPr="00B30E06">
        <w:rPr>
          <w:rFonts w:ascii="Calibri" w:hAnsi="Calibri" w:cs="Calibri"/>
        </w:rPr>
        <w:t>其中，停机时间是指在一个日历月内，该服务的问题持续时间（以分钟为单位）乘以服务不可用的比例之后的总和。</w:t>
      </w:r>
    </w:p>
    <w:p w14:paraId="559A5C84" w14:textId="77777777" w:rsidR="00CC2344" w:rsidRPr="00B30E06" w:rsidRDefault="00CC2344" w:rsidP="00CC2344">
      <w:pPr>
        <w:pStyle w:val="ProductList-Body"/>
        <w:rPr>
          <w:rFonts w:ascii="Calibri" w:hAnsi="Calibri" w:cs="Calibri"/>
        </w:rPr>
      </w:pPr>
    </w:p>
    <w:p w14:paraId="1DDC22A0" w14:textId="77777777" w:rsidR="00CC2344" w:rsidRPr="00B30E06" w:rsidRDefault="00CC2344" w:rsidP="00CC2344">
      <w:pPr>
        <w:pStyle w:val="ProductList-Body"/>
        <w:numPr>
          <w:ilvl w:val="0"/>
          <w:numId w:val="51"/>
        </w:numPr>
        <w:spacing w:after="120"/>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问题而临时拒绝</w:t>
      </w:r>
    </w:p>
    <w:p w14:paraId="21291278" w14:textId="77777777" w:rsidR="00CC2344" w:rsidRPr="00B30E06" w:rsidRDefault="00CC2344" w:rsidP="00CC2344">
      <w:pPr>
        <w:pStyle w:val="ProductList-Body"/>
        <w:rPr>
          <w:rFonts w:ascii="Calibri" w:hAnsi="Calibri" w:cs="Calibri"/>
        </w:rPr>
      </w:pPr>
      <w:r w:rsidRPr="00B30E06">
        <w:rPr>
          <w:rFonts w:ascii="Calibri" w:hAnsi="Calibri" w:cs="Calibri"/>
          <w:b/>
          <w:color w:val="00188F"/>
        </w:rPr>
        <w:t>正常服务时间百分比</w:t>
      </w:r>
      <w:r w:rsidRPr="00B30E06">
        <w:rPr>
          <w:rFonts w:ascii="Calibri" w:hAnsi="Calibri" w:cs="Calibri"/>
        </w:rPr>
        <w:t>：</w:t>
      </w:r>
    </w:p>
    <w:p w14:paraId="3FB63DDE" w14:textId="77777777" w:rsidR="00CC2344" w:rsidRPr="00B30E06" w:rsidRDefault="00000000" w:rsidP="00CC2344">
      <w:pPr>
        <w:spacing w:after="120"/>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一个月内的总消息数</m:t>
              </m:r>
              <m:r>
                <w:rPr>
                  <w:rFonts w:ascii="Cambria Math" w:hAnsi="Cambria Math" w:cs="Cambria Math"/>
                  <w:sz w:val="18"/>
                  <w:szCs w:val="18"/>
                </w:rPr>
                <m:t xml:space="preserve"> - </m:t>
              </m:r>
              <m:r>
                <w:rPr>
                  <w:rFonts w:ascii="Cambria Math" w:hAnsi="Cambria Math" w:cs="Cambria Math" w:hint="eastAsia"/>
                  <w:sz w:val="18"/>
                  <w:szCs w:val="18"/>
                </w:rPr>
                <m:t>受影响的消息</m:t>
              </m:r>
              <m:r>
                <w:rPr>
                  <w:rFonts w:ascii="Cambria Math" w:hAnsi="Cambria Math" w:cs="Calibri"/>
                  <w:sz w:val="18"/>
                  <w:szCs w:val="18"/>
                </w:rPr>
                <m:t xml:space="preserve"> </m:t>
              </m:r>
            </m:num>
            <m:den>
              <m:r>
                <w:rPr>
                  <w:rFonts w:ascii="Cambria Math" w:hAnsi="Cambria Math" w:cs="Cambria Math" w:hint="eastAsia"/>
                  <w:sz w:val="18"/>
                  <w:szCs w:val="18"/>
                </w:rPr>
                <m:t>一个月内的总消息数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D7030EF" w14:textId="77777777" w:rsidR="00CC2344" w:rsidRPr="00B30E06" w:rsidRDefault="00CC2344" w:rsidP="00CC2344">
      <w:pPr>
        <w:pStyle w:val="ProductList-Body"/>
        <w:rPr>
          <w:rFonts w:ascii="Calibri" w:hAnsi="Calibri" w:cs="Calibri"/>
        </w:rPr>
      </w:pPr>
      <w:r w:rsidRPr="00B30E06">
        <w:rPr>
          <w:rFonts w:ascii="Calibri" w:hAnsi="Calibri" w:cs="Calibri"/>
        </w:rPr>
        <w:t>“</w:t>
      </w:r>
      <w:r w:rsidRPr="00B30E06">
        <w:rPr>
          <w:rFonts w:ascii="Calibri" w:hAnsi="Calibri" w:cs="Calibri"/>
        </w:rPr>
        <w:t>受影响消息的延迟分钟数</w:t>
      </w:r>
      <w:r w:rsidRPr="00B30E06">
        <w:rPr>
          <w:rFonts w:ascii="Calibri" w:hAnsi="Calibri" w:cs="Calibri"/>
        </w:rPr>
        <w:t>”</w:t>
      </w:r>
      <w:r w:rsidRPr="00B30E06">
        <w:rPr>
          <w:rFonts w:ascii="Calibri" w:hAnsi="Calibri" w:cs="Calibri"/>
        </w:rPr>
        <w:t>是指在一个日历月内，在出现问题期间延迟超过十</w:t>
      </w:r>
      <w:r w:rsidRPr="00B30E06">
        <w:rPr>
          <w:rFonts w:ascii="Calibri" w:hAnsi="Calibri" w:cs="Calibri"/>
        </w:rPr>
        <w:t xml:space="preserve"> (10) </w:t>
      </w:r>
      <w:r w:rsidRPr="00B30E06">
        <w:rPr>
          <w:rFonts w:ascii="Calibri" w:hAnsi="Calibri" w:cs="Calibri"/>
        </w:rPr>
        <w:t>分钟的消息的累计延迟时间。</w:t>
      </w:r>
    </w:p>
    <w:p w14:paraId="64121F02" w14:textId="77777777" w:rsidR="00CC2344" w:rsidRPr="00B30E06" w:rsidRDefault="00CC2344" w:rsidP="00CC2344">
      <w:pPr>
        <w:pStyle w:val="ProductList-Body"/>
        <w:rPr>
          <w:rFonts w:ascii="Calibri" w:hAnsi="Calibri" w:cs="Calibri"/>
        </w:rPr>
      </w:pPr>
    </w:p>
    <w:p w14:paraId="263C75EE" w14:textId="77777777" w:rsidR="00CC2344" w:rsidRPr="00B30E06" w:rsidRDefault="00CC2344" w:rsidP="00CC2344">
      <w:pPr>
        <w:pStyle w:val="ProductList-Body"/>
        <w:rPr>
          <w:rFonts w:ascii="Calibri" w:hAnsi="Calibri" w:cs="Calibri"/>
        </w:rPr>
      </w:pPr>
      <w:r w:rsidRPr="00B30E06">
        <w:rPr>
          <w:rFonts w:ascii="Calibri" w:hAnsi="Calibri" w:cs="Calibri"/>
          <w:b/>
          <w:color w:val="00188F"/>
        </w:rPr>
        <w:t>服务额度</w:t>
      </w:r>
      <w:r w:rsidRPr="00B30E06">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2344" w:rsidRPr="00B30E06" w14:paraId="3687450A" w14:textId="77777777" w:rsidTr="00383C9E">
        <w:trPr>
          <w:tblHeader/>
        </w:trPr>
        <w:tc>
          <w:tcPr>
            <w:tcW w:w="5400" w:type="dxa"/>
            <w:shd w:val="clear" w:color="auto" w:fill="0072C6"/>
          </w:tcPr>
          <w:p w14:paraId="7884FC01" w14:textId="77777777" w:rsidR="00CC2344" w:rsidRPr="00B30E06" w:rsidRDefault="00CC2344"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正常服务时间百分比</w:t>
            </w:r>
          </w:p>
        </w:tc>
        <w:tc>
          <w:tcPr>
            <w:tcW w:w="5400" w:type="dxa"/>
            <w:shd w:val="clear" w:color="auto" w:fill="0072C6"/>
          </w:tcPr>
          <w:p w14:paraId="20C4BCAF" w14:textId="77777777" w:rsidR="00CC2344" w:rsidRPr="00B30E06" w:rsidRDefault="00CC2344"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服务额度</w:t>
            </w:r>
          </w:p>
        </w:tc>
      </w:tr>
      <w:tr w:rsidR="00CC2344" w:rsidRPr="00B30E06" w14:paraId="3CCCA15F" w14:textId="77777777" w:rsidTr="00383C9E">
        <w:tc>
          <w:tcPr>
            <w:tcW w:w="5400" w:type="dxa"/>
          </w:tcPr>
          <w:p w14:paraId="7E7064B3"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&lt; 99.9%</w:t>
            </w:r>
          </w:p>
        </w:tc>
        <w:tc>
          <w:tcPr>
            <w:tcW w:w="5400" w:type="dxa"/>
          </w:tcPr>
          <w:p w14:paraId="38D41F96"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25%</w:t>
            </w:r>
          </w:p>
        </w:tc>
      </w:tr>
      <w:tr w:rsidR="00CC2344" w:rsidRPr="00B30E06" w14:paraId="4D67936E" w14:textId="77777777" w:rsidTr="00383C9E">
        <w:tc>
          <w:tcPr>
            <w:tcW w:w="5400" w:type="dxa"/>
          </w:tcPr>
          <w:p w14:paraId="11579839"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&lt; 99%</w:t>
            </w:r>
          </w:p>
        </w:tc>
        <w:tc>
          <w:tcPr>
            <w:tcW w:w="5400" w:type="dxa"/>
          </w:tcPr>
          <w:p w14:paraId="68778CF5"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50%</w:t>
            </w:r>
          </w:p>
        </w:tc>
      </w:tr>
      <w:tr w:rsidR="00CC2344" w:rsidRPr="00B30E06" w14:paraId="1EC8743F" w14:textId="77777777" w:rsidTr="00383C9E">
        <w:tc>
          <w:tcPr>
            <w:tcW w:w="5400" w:type="dxa"/>
          </w:tcPr>
          <w:p w14:paraId="198FC98A"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&lt; 95%</w:t>
            </w:r>
          </w:p>
        </w:tc>
        <w:tc>
          <w:tcPr>
            <w:tcW w:w="5400" w:type="dxa"/>
          </w:tcPr>
          <w:p w14:paraId="3C338029"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100%</w:t>
            </w:r>
          </w:p>
        </w:tc>
      </w:tr>
    </w:tbl>
    <w:p w14:paraId="0B205614" w14:textId="77777777" w:rsidR="00CC2344" w:rsidRPr="00B30E06" w:rsidRDefault="00CC2344" w:rsidP="00CC2344">
      <w:pPr>
        <w:pStyle w:val="ProductList-Body"/>
        <w:spacing w:before="120"/>
        <w:rPr>
          <w:rFonts w:ascii="Calibri" w:hAnsi="Calibri" w:cs="Calibri"/>
        </w:rPr>
      </w:pPr>
      <w:r w:rsidRPr="00B30E06">
        <w:rPr>
          <w:rFonts w:ascii="Calibri" w:hAnsi="Calibri" w:cs="Calibri"/>
        </w:rPr>
        <w:lastRenderedPageBreak/>
        <w:t xml:space="preserve">Exchange Online Protection </w:t>
      </w:r>
      <w:r w:rsidRPr="00B30E06">
        <w:rPr>
          <w:rFonts w:ascii="Calibri" w:hAnsi="Calibri" w:cs="Calibri"/>
        </w:rPr>
        <w:t>仅适用于传送给有效的</w:t>
      </w:r>
      <w:r w:rsidRPr="00B30E06">
        <w:rPr>
          <w:rFonts w:ascii="Calibri" w:hAnsi="Calibri" w:cs="Calibri"/>
        </w:rPr>
        <w:t xml:space="preserve"> Microsoft 365 </w:t>
      </w:r>
      <w:r w:rsidRPr="00B30E06">
        <w:rPr>
          <w:rFonts w:ascii="Calibri" w:hAnsi="Calibri" w:cs="Calibri"/>
        </w:rPr>
        <w:t>许可电子邮件帐户或由此类帐户发送的合法商业电子邮件。不适用于：</w:t>
      </w:r>
    </w:p>
    <w:p w14:paraId="7292F1CA"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客户引起的邮件风暴</w:t>
      </w:r>
    </w:p>
    <w:p w14:paraId="0A52B8E3"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批量电子邮件（客户邮件程序、新闻稿等）</w:t>
      </w:r>
    </w:p>
    <w:p w14:paraId="228BA286"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将电子邮件传递到存档</w:t>
      </w:r>
    </w:p>
    <w:p w14:paraId="61E6C226"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拒绝服务攻击</w:t>
      </w:r>
      <w:r w:rsidRPr="00B30E06">
        <w:rPr>
          <w:rFonts w:ascii="Calibri" w:hAnsi="Calibri" w:cs="Calibri"/>
          <w:bCs/>
        </w:rPr>
        <w:t xml:space="preserve"> (DoS)</w:t>
      </w:r>
    </w:p>
    <w:p w14:paraId="6CB312FB"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 xml:space="preserve">Microsoft 365 </w:t>
      </w:r>
      <w:r w:rsidRPr="00B30E06">
        <w:rPr>
          <w:rFonts w:ascii="Calibri" w:hAnsi="Calibri" w:cs="Calibri"/>
          <w:bCs/>
        </w:rPr>
        <w:t>租户配置错误</w:t>
      </w:r>
    </w:p>
    <w:p w14:paraId="2CEC0598"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客户本地边界和</w:t>
      </w:r>
      <w:r w:rsidRPr="00B30E06">
        <w:rPr>
          <w:rFonts w:ascii="Calibri" w:hAnsi="Calibri" w:cs="Calibri"/>
          <w:bCs/>
        </w:rPr>
        <w:t>/</w:t>
      </w:r>
      <w:r w:rsidRPr="00B30E06">
        <w:rPr>
          <w:rFonts w:ascii="Calibri" w:hAnsi="Calibri" w:cs="Calibri"/>
          <w:bCs/>
        </w:rPr>
        <w:t>或第三方服务提供商范围内存在故障模式时的电子邮件延迟。</w:t>
      </w:r>
    </w:p>
    <w:p w14:paraId="759F6CF6"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 xml:space="preserve">Microsoft 365 </w:t>
      </w:r>
      <w:r w:rsidRPr="00B30E06">
        <w:rPr>
          <w:rFonts w:ascii="Calibri" w:hAnsi="Calibri" w:cs="Calibri"/>
          <w:bCs/>
        </w:rPr>
        <w:t>和最终用户电子邮件客户端之间的网络延迟</w:t>
      </w:r>
    </w:p>
    <w:p w14:paraId="002403EB"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为保护服务运行状况或由于租户已超出规定的发送和</w:t>
      </w:r>
      <w:r w:rsidRPr="00B30E06">
        <w:rPr>
          <w:rFonts w:ascii="Calibri" w:hAnsi="Calibri" w:cs="Calibri"/>
          <w:bCs/>
        </w:rPr>
        <w:t>/</w:t>
      </w:r>
      <w:r w:rsidRPr="00B30E06">
        <w:rPr>
          <w:rFonts w:ascii="Calibri" w:hAnsi="Calibri" w:cs="Calibri"/>
          <w:bCs/>
        </w:rPr>
        <w:t>或接收消息限制而受</w:t>
      </w:r>
      <w:r w:rsidRPr="00B30E06">
        <w:rPr>
          <w:rFonts w:ascii="Calibri" w:hAnsi="Calibri" w:cs="Calibri"/>
          <w:bCs/>
        </w:rPr>
        <w:t xml:space="preserve"> Microsoft 365 </w:t>
      </w:r>
      <w:r w:rsidRPr="00B30E06">
        <w:rPr>
          <w:rFonts w:ascii="Calibri" w:hAnsi="Calibri" w:cs="Calibri"/>
          <w:bCs/>
        </w:rPr>
        <w:t>限制的邮件。</w:t>
      </w:r>
    </w:p>
    <w:p w14:paraId="00B70D3D"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 xml:space="preserve">Microsoft 365 </w:t>
      </w:r>
      <w:r w:rsidRPr="00B30E06">
        <w:rPr>
          <w:rFonts w:ascii="Calibri" w:hAnsi="Calibri" w:cs="Calibri"/>
          <w:bCs/>
        </w:rPr>
        <w:t>为保护服务的整体运行状况而降低其优先级的消息（例如：大型消息、发送给大量收件人或包含大量收件人的分发列表的消息）</w:t>
      </w:r>
    </w:p>
    <w:p w14:paraId="09839FDA"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因成本高昂的客户配置规则和策略而延迟的消息</w:t>
      </w:r>
    </w:p>
    <w:p w14:paraId="19982302" w14:textId="77777777" w:rsidR="00CC2344" w:rsidRPr="00B30E06" w:rsidRDefault="00CC2344" w:rsidP="00CC2344">
      <w:pPr>
        <w:pStyle w:val="ProductList-Body"/>
        <w:rPr>
          <w:rFonts w:ascii="Calibri" w:hAnsi="Calibri" w:cs="Calibri"/>
        </w:rPr>
      </w:pPr>
    </w:p>
    <w:p w14:paraId="7C83D459" w14:textId="77777777" w:rsidR="00CC2344" w:rsidRPr="00B30E06" w:rsidRDefault="00CC2344" w:rsidP="00CC2344">
      <w:pPr>
        <w:rPr>
          <w:rFonts w:ascii="Calibri" w:hAnsi="Calibri" w:cs="Calibri"/>
          <w:sz w:val="18"/>
        </w:rPr>
      </w:pPr>
      <w:proofErr w:type="spellStart"/>
      <w:r w:rsidRPr="00B30E06">
        <w:rPr>
          <w:rFonts w:ascii="Calibri" w:hAnsi="Calibri" w:cs="Calibri"/>
          <w:b/>
          <w:color w:val="00188F"/>
          <w:sz w:val="18"/>
        </w:rPr>
        <w:t>附加条款：</w:t>
      </w:r>
      <w:r w:rsidRPr="00B30E06">
        <w:rPr>
          <w:rFonts w:ascii="Calibri" w:hAnsi="Calibri" w:cs="Calibri"/>
          <w:sz w:val="18"/>
        </w:rPr>
        <w:t>请参阅</w:t>
      </w:r>
      <w:proofErr w:type="spellEnd"/>
      <w:r w:rsidRPr="00B30E06">
        <w:rPr>
          <w:rFonts w:ascii="Calibri" w:hAnsi="Calibri" w:cs="Calibri"/>
          <w:sz w:val="18"/>
        </w:rPr>
        <w:t xml:space="preserve"> (</w:t>
      </w:r>
      <w:proofErr w:type="spellStart"/>
      <w:r w:rsidRPr="00B30E06">
        <w:rPr>
          <w:rFonts w:ascii="Calibri" w:hAnsi="Calibri" w:cs="Calibri"/>
          <w:sz w:val="18"/>
        </w:rPr>
        <w:t>i</w:t>
      </w:r>
      <w:proofErr w:type="spellEnd"/>
      <w:r w:rsidRPr="00B30E06">
        <w:rPr>
          <w:rFonts w:ascii="Calibri" w:hAnsi="Calibri" w:cs="Calibri"/>
          <w:sz w:val="18"/>
        </w:rPr>
        <w:t xml:space="preserve">) </w:t>
      </w:r>
      <w:proofErr w:type="spellStart"/>
      <w:r w:rsidRPr="00B30E06">
        <w:rPr>
          <w:rFonts w:ascii="Calibri" w:hAnsi="Calibri" w:cs="Calibri"/>
          <w:sz w:val="18"/>
        </w:rPr>
        <w:t>附录</w:t>
      </w:r>
      <w:proofErr w:type="spellEnd"/>
      <w:r w:rsidRPr="00B30E06">
        <w:rPr>
          <w:rFonts w:ascii="Calibri" w:hAnsi="Calibri" w:cs="Calibri"/>
          <w:sz w:val="18"/>
        </w:rPr>
        <w:t xml:space="preserve"> 1 - </w:t>
      </w:r>
      <w:proofErr w:type="spellStart"/>
      <w:r w:rsidRPr="00B30E06">
        <w:rPr>
          <w:rFonts w:ascii="Calibri" w:hAnsi="Calibri" w:cs="Calibri"/>
          <w:sz w:val="18"/>
        </w:rPr>
        <w:t>针对病毒检测和拦截、垃圾信息有效性或误报的服务级别承诺</w:t>
      </w:r>
      <w:proofErr w:type="spellEnd"/>
      <w:r w:rsidRPr="00B30E06">
        <w:rPr>
          <w:rFonts w:ascii="Calibri" w:hAnsi="Calibri" w:cs="Calibri"/>
          <w:sz w:val="18"/>
        </w:rPr>
        <w:t>。</w:t>
      </w:r>
    </w:p>
    <w:p w14:paraId="684CDAB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6FADAB" w14:textId="77777777" w:rsidR="00610507" w:rsidRPr="00D47F84" w:rsidRDefault="00610507" w:rsidP="00B12AEB">
      <w:pPr>
        <w:pStyle w:val="ProductList-Offering2Heading"/>
        <w:rPr>
          <w:rFonts w:cstheme="majorHAnsi"/>
        </w:rPr>
      </w:pPr>
      <w:bookmarkStart w:id="77" w:name="_Toc225606785"/>
      <w:r w:rsidRPr="00D47F84">
        <w:rPr>
          <w:rFonts w:cstheme="majorHAnsi"/>
        </w:rPr>
        <w:t>Microsoft MyAna</w:t>
      </w:r>
      <w:r w:rsidRPr="00D47F84">
        <w:rPr>
          <w:rStyle w:val="ProductList-Offering2HeadingChar"/>
          <w:rFonts w:cstheme="majorHAnsi"/>
          <w:b/>
        </w:rPr>
        <w:t>l</w:t>
      </w:r>
      <w:r w:rsidRPr="00D47F84">
        <w:rPr>
          <w:rFonts w:cstheme="majorHAnsi"/>
        </w:rPr>
        <w:t>ytics</w:t>
      </w:r>
      <w:bookmarkEnd w:id="75"/>
      <w:bookmarkEnd w:id="77"/>
    </w:p>
    <w:p w14:paraId="42665762" w14:textId="77777777" w:rsidR="00610507" w:rsidRPr="00E06DA2" w:rsidRDefault="00610507" w:rsidP="00610507">
      <w:pPr>
        <w:tabs>
          <w:tab w:val="left" w:pos="360"/>
          <w:tab w:val="left" w:pos="720"/>
          <w:tab w:val="left" w:pos="1080"/>
        </w:tabs>
        <w:rPr>
          <w:rFonts w:asciiTheme="minorHAnsi" w:hAnsiTheme="minorHAnsi" w:cstheme="minorHAnsi"/>
          <w:i/>
          <w:sz w:val="18"/>
          <w:lang w:val="zh-CN" w:eastAsia="zh-CN" w:bidi="zh-CN"/>
        </w:rPr>
      </w:pPr>
      <w:r w:rsidRPr="00E06DA2">
        <w:rPr>
          <w:rFonts w:asciiTheme="minorHAnsi" w:hAnsiTheme="minorHAnsi" w:cstheme="minorHAnsi"/>
          <w:b/>
          <w:color w:val="00188F"/>
          <w:sz w:val="18"/>
          <w:lang w:val="zh-CN" w:eastAsia="zh-CN" w:bidi="zh-CN"/>
        </w:rPr>
        <w:t>停机时间</w:t>
      </w:r>
      <w:r w:rsidRPr="00D47F84">
        <w:rPr>
          <w:rFonts w:asciiTheme="minorHAnsi" w:hAnsiTheme="minorHAnsi" w:cstheme="minorHAnsi"/>
          <w:b/>
          <w:color w:val="00188F"/>
          <w:sz w:val="18"/>
          <w:lang w:val="zh-CN" w:eastAsia="zh-CN" w:bidi="zh-CN"/>
        </w:rPr>
        <w:t>：</w:t>
      </w:r>
      <w:r w:rsidRPr="00E06DA2">
        <w:rPr>
          <w:rFonts w:asciiTheme="minorHAnsi" w:hAnsiTheme="minorHAnsi" w:cstheme="minorHAnsi"/>
          <w:iCs/>
          <w:sz w:val="18"/>
          <w:lang w:val="zh-CN" w:eastAsia="zh-CN" w:bidi="zh-CN"/>
        </w:rPr>
        <w:t>用户无法访问</w:t>
      </w:r>
      <w:r w:rsidRPr="00E06DA2">
        <w:rPr>
          <w:rFonts w:asciiTheme="minorHAnsi" w:hAnsiTheme="minorHAnsi" w:cstheme="minorHAnsi"/>
          <w:iCs/>
          <w:sz w:val="18"/>
          <w:lang w:val="zh-CN" w:eastAsia="zh-CN" w:bidi="zh-CN"/>
        </w:rPr>
        <w:t xml:space="preserve"> MyAnalytics </w:t>
      </w:r>
      <w:r w:rsidRPr="00E06DA2">
        <w:rPr>
          <w:rFonts w:asciiTheme="minorHAnsi" w:hAnsiTheme="minorHAnsi" w:cstheme="minorHAnsi"/>
          <w:iCs/>
          <w:sz w:val="18"/>
          <w:lang w:val="zh-CN" w:eastAsia="zh-CN" w:bidi="zh-CN"/>
        </w:rPr>
        <w:t>仪表板的任何时间段</w:t>
      </w:r>
      <w:r w:rsidRPr="00E06DA2">
        <w:rPr>
          <w:rFonts w:asciiTheme="minorHAnsi" w:hAnsiTheme="minorHAnsi" w:cstheme="minorHAnsi"/>
          <w:i/>
          <w:sz w:val="18"/>
          <w:lang w:val="zh-CN" w:eastAsia="zh-CN" w:bidi="zh-CN"/>
        </w:rPr>
        <w:t>。</w:t>
      </w:r>
    </w:p>
    <w:p w14:paraId="212FB59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7F84">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5586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10A64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3C8D6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D8E9FEC"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0EB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E12E77" w14:textId="77777777" w:rsidTr="00C65A58">
        <w:trPr>
          <w:tblHeader/>
        </w:trPr>
        <w:tc>
          <w:tcPr>
            <w:tcW w:w="5400" w:type="dxa"/>
            <w:shd w:val="clear" w:color="auto" w:fill="0072C6"/>
          </w:tcPr>
          <w:p w14:paraId="3399E1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5D57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0606E8" w14:textId="77777777" w:rsidTr="00C65A58">
        <w:tc>
          <w:tcPr>
            <w:tcW w:w="5400" w:type="dxa"/>
          </w:tcPr>
          <w:p w14:paraId="2DC073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1CFC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072F9C" w14:textId="77777777" w:rsidTr="00C65A58">
        <w:tc>
          <w:tcPr>
            <w:tcW w:w="5400" w:type="dxa"/>
          </w:tcPr>
          <w:p w14:paraId="2C43BC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936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89CC3BA" w14:textId="77777777" w:rsidTr="00C65A58">
        <w:tc>
          <w:tcPr>
            <w:tcW w:w="5400" w:type="dxa"/>
          </w:tcPr>
          <w:p w14:paraId="1ABA64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BA640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78" w:name="Stream"/>
    <w:bookmarkStart w:id="79" w:name="_Toc526859625"/>
    <w:p w14:paraId="710D863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EE2EF68" w14:textId="0ADD10F7" w:rsidR="00610507" w:rsidRPr="00AB3C6E" w:rsidRDefault="00610507" w:rsidP="00B12AEB">
      <w:pPr>
        <w:pStyle w:val="ProductList-Offering2Heading"/>
        <w:rPr>
          <w:rFonts w:cstheme="majorHAnsi"/>
        </w:rPr>
      </w:pPr>
      <w:bookmarkStart w:id="80" w:name="_Toc225606786"/>
      <w:r w:rsidRPr="00AB3C6E">
        <w:rPr>
          <w:rFonts w:cstheme="majorHAnsi"/>
        </w:rPr>
        <w:t>Microsoft Stream</w:t>
      </w:r>
      <w:r w:rsidRPr="00AB3C6E">
        <w:rPr>
          <w:rFonts w:cstheme="majorHAnsi"/>
        </w:rPr>
        <w:t>（经典）</w:t>
      </w:r>
      <w:bookmarkEnd w:id="80"/>
    </w:p>
    <w:bookmarkEnd w:id="78"/>
    <w:p w14:paraId="530733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B3C6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在客户具有相应权限、内容有效且不考虑不受支持的情形的情况下，客户仍无法加载、播放、删除视频或编辑视频元数据的任何时间段</w:t>
      </w:r>
      <w:r w:rsidRPr="00E06DA2">
        <w:rPr>
          <w:rFonts w:asciiTheme="minorHAnsi" w:hAnsiTheme="minorHAnsi" w:cstheme="minorHAnsi"/>
          <w:sz w:val="18"/>
          <w:szCs w:val="18"/>
          <w:vertAlign w:val="superscript"/>
          <w:lang w:val="zh-CN" w:eastAsia="zh-CN" w:bidi="zh-CN"/>
        </w:rPr>
        <w:t>1</w:t>
      </w:r>
      <w:r w:rsidRPr="00E06DA2">
        <w:rPr>
          <w:rFonts w:asciiTheme="minorHAnsi" w:hAnsiTheme="minorHAnsi" w:cstheme="minorHAnsi"/>
          <w:sz w:val="18"/>
          <w:szCs w:val="18"/>
          <w:lang w:val="zh-CN" w:eastAsia="zh-CN" w:bidi="zh-CN"/>
        </w:rPr>
        <w:t>。</w:t>
      </w:r>
    </w:p>
    <w:p w14:paraId="523BDD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B3C6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D9AD7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440C3C"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596154B"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B47F11F"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D19E9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A11F2E">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10507" w:rsidRPr="00E06DA2" w14:paraId="49579DCC" w14:textId="77777777" w:rsidTr="00C65A58">
        <w:trPr>
          <w:tblHeader/>
        </w:trPr>
        <w:tc>
          <w:tcPr>
            <w:tcW w:w="2500" w:type="pct"/>
            <w:shd w:val="clear" w:color="auto" w:fill="0072C6"/>
          </w:tcPr>
          <w:p w14:paraId="4611B3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2500" w:type="pct"/>
            <w:shd w:val="clear" w:color="auto" w:fill="0072C6"/>
          </w:tcPr>
          <w:p w14:paraId="302653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2C639D1" w14:textId="77777777" w:rsidTr="00C65A58">
        <w:tc>
          <w:tcPr>
            <w:tcW w:w="2500" w:type="pct"/>
          </w:tcPr>
          <w:p w14:paraId="414D84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2500" w:type="pct"/>
          </w:tcPr>
          <w:p w14:paraId="55E52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F9A4D69" w14:textId="77777777" w:rsidTr="00C65A58">
        <w:tc>
          <w:tcPr>
            <w:tcW w:w="2500" w:type="pct"/>
          </w:tcPr>
          <w:p w14:paraId="19A4D6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2500" w:type="pct"/>
          </w:tcPr>
          <w:p w14:paraId="63CE62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C6B4BC" w14:textId="77777777" w:rsidTr="00C65A58">
        <w:tc>
          <w:tcPr>
            <w:tcW w:w="2500" w:type="pct"/>
          </w:tcPr>
          <w:p w14:paraId="5D98C442"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2500" w:type="pct"/>
          </w:tcPr>
          <w:p w14:paraId="48ADEF6B"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8373631" w14:textId="77777777" w:rsidR="00610507" w:rsidRPr="00E06DA2" w:rsidRDefault="00610507" w:rsidP="001C1845">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sz w:val="18"/>
          <w:vertAlign w:val="superscript"/>
          <w:lang w:val="zh-CN" w:eastAsia="zh-CN" w:bidi="zh-CN"/>
        </w:rPr>
        <w:t>1</w:t>
      </w:r>
      <w:r w:rsidR="007B1FB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不受支持的情形可能包括：在不受支持的设备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操作系统上进行播放、客户端出现网络问题以及用户错误。</w:t>
      </w:r>
    </w:p>
    <w:p w14:paraId="5926E58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3FF27D" w14:textId="216C34D7" w:rsidR="00610507" w:rsidRPr="008B2EB9" w:rsidRDefault="00610507" w:rsidP="00B12AEB">
      <w:pPr>
        <w:pStyle w:val="ProductList-Offering2Heading"/>
        <w:rPr>
          <w:rFonts w:cstheme="majorHAnsi"/>
        </w:rPr>
      </w:pPr>
      <w:bookmarkStart w:id="81" w:name="_Toc225606787"/>
      <w:r w:rsidRPr="008B2EB9">
        <w:rPr>
          <w:rFonts w:cstheme="majorHAnsi"/>
        </w:rPr>
        <w:lastRenderedPageBreak/>
        <w:t>Microsoft Teams</w:t>
      </w:r>
      <w:bookmarkEnd w:id="79"/>
      <w:bookmarkEnd w:id="81"/>
    </w:p>
    <w:p w14:paraId="644670B6" w14:textId="0FC4F596"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B2EB9">
        <w:rPr>
          <w:rFonts w:asciiTheme="minorHAnsi" w:hAnsiTheme="minorHAnsi" w:cstheme="minorHAnsi"/>
          <w:b/>
          <w:color w:val="00188F"/>
          <w:sz w:val="18"/>
          <w:lang w:val="zh-CN" w:eastAsia="zh-CN" w:bidi="zh-CN"/>
        </w:rPr>
        <w:t>：</w:t>
      </w:r>
      <w:proofErr w:type="spellStart"/>
      <w:r w:rsidR="003F3708" w:rsidRPr="002F2E33">
        <w:rPr>
          <w:rFonts w:cstheme="minorHAnsi"/>
        </w:rPr>
        <w:t>最终用户无法进行即时消息对话或发起在线会议的任何时间段</w:t>
      </w:r>
      <w:proofErr w:type="spellEnd"/>
      <w:r w:rsidRPr="00E06DA2">
        <w:rPr>
          <w:rFonts w:asciiTheme="minorHAnsi" w:hAnsiTheme="minorHAnsi" w:cstheme="minorHAnsi"/>
          <w:sz w:val="18"/>
          <w:lang w:val="zh-CN" w:eastAsia="zh-CN" w:bidi="zh-CN"/>
        </w:rPr>
        <w:t>。</w:t>
      </w:r>
      <w:r w:rsidRPr="00E06DA2">
        <w:rPr>
          <w:rFonts w:asciiTheme="minorHAnsi" w:hAnsiTheme="minorHAnsi" w:cstheme="minorHAnsi"/>
          <w:sz w:val="18"/>
          <w:vertAlign w:val="superscript"/>
          <w:lang w:val="zh-CN" w:eastAsia="zh-CN" w:bidi="zh-CN"/>
        </w:rPr>
        <w:t>1</w:t>
      </w:r>
    </w:p>
    <w:p w14:paraId="3C8477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B2EB9">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E2F0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349C3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65A794C"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3549514"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9BD29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13C3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D75D1" w14:textId="77777777" w:rsidTr="00C65A58">
        <w:trPr>
          <w:tblHeader/>
        </w:trPr>
        <w:tc>
          <w:tcPr>
            <w:tcW w:w="5400" w:type="dxa"/>
            <w:shd w:val="clear" w:color="auto" w:fill="0072C6"/>
          </w:tcPr>
          <w:p w14:paraId="48FEE9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C4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A035D5" w14:textId="77777777" w:rsidTr="00C65A58">
        <w:tc>
          <w:tcPr>
            <w:tcW w:w="5400" w:type="dxa"/>
          </w:tcPr>
          <w:p w14:paraId="041DB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4090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006D21" w14:textId="77777777" w:rsidTr="00C65A58">
        <w:tc>
          <w:tcPr>
            <w:tcW w:w="5400" w:type="dxa"/>
          </w:tcPr>
          <w:p w14:paraId="1F3E29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D1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D5A7599" w14:textId="77777777" w:rsidTr="00C65A58">
        <w:tc>
          <w:tcPr>
            <w:tcW w:w="5400" w:type="dxa"/>
          </w:tcPr>
          <w:p w14:paraId="3F674A9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A5D7F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2" w:name="_Hlk37926720"/>
    <w:bookmarkEnd w:id="76"/>
    <w:p w14:paraId="625E2CD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EB587F" w14:textId="77777777" w:rsidR="00610507" w:rsidRPr="00FF7152" w:rsidRDefault="00610507" w:rsidP="00B12AEB">
      <w:pPr>
        <w:pStyle w:val="ProductList-Offering2Heading"/>
        <w:rPr>
          <w:rFonts w:cstheme="majorHAnsi"/>
        </w:rPr>
      </w:pPr>
      <w:bookmarkStart w:id="83" w:name="_Toc225606788"/>
      <w:r w:rsidRPr="00FF7152">
        <w:rPr>
          <w:rFonts w:cstheme="majorHAnsi"/>
        </w:rPr>
        <w:t xml:space="preserve">Microsoft 365 </w:t>
      </w:r>
      <w:r w:rsidRPr="00FF7152">
        <w:rPr>
          <w:rFonts w:cstheme="majorHAnsi"/>
        </w:rPr>
        <w:t>商业应用版</w:t>
      </w:r>
      <w:bookmarkEnd w:id="82"/>
      <w:bookmarkEnd w:id="83"/>
    </w:p>
    <w:p w14:paraId="4CAEED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2A106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r w:rsidRPr="00E06DA2">
        <w:rPr>
          <w:rFonts w:asciiTheme="minorHAnsi" w:hAnsiTheme="minorHAnsi" w:cstheme="minorHAnsi"/>
          <w:sz w:val="18"/>
          <w:lang w:val="zh-CN" w:eastAsia="zh-CN" w:bidi="zh-CN"/>
        </w:rPr>
        <w:t>。</w:t>
      </w:r>
    </w:p>
    <w:p w14:paraId="3ABB4B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A106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3C23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42A81D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DC3487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D851F47"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576B9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9488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1D28EE" w14:textId="77777777" w:rsidTr="00C65A58">
        <w:trPr>
          <w:tblHeader/>
        </w:trPr>
        <w:tc>
          <w:tcPr>
            <w:tcW w:w="5400" w:type="dxa"/>
            <w:shd w:val="clear" w:color="auto" w:fill="0072C6"/>
          </w:tcPr>
          <w:p w14:paraId="56C3D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A06A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B287B7" w14:textId="77777777" w:rsidTr="00C65A58">
        <w:tc>
          <w:tcPr>
            <w:tcW w:w="5400" w:type="dxa"/>
          </w:tcPr>
          <w:p w14:paraId="63B826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B08A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45ABABA" w14:textId="77777777" w:rsidTr="00C65A58">
        <w:tc>
          <w:tcPr>
            <w:tcW w:w="5400" w:type="dxa"/>
          </w:tcPr>
          <w:p w14:paraId="490D52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1DC6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BC1E9C" w14:textId="77777777" w:rsidTr="00C65A58">
        <w:tc>
          <w:tcPr>
            <w:tcW w:w="5400" w:type="dxa"/>
          </w:tcPr>
          <w:p w14:paraId="37BA45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F777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4" w:name="_Hlk37926721"/>
    <w:p w14:paraId="72EF1B6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9FB9C0E" w14:textId="77777777" w:rsidR="00610507" w:rsidRPr="00994884" w:rsidRDefault="00610507" w:rsidP="00B12AEB">
      <w:pPr>
        <w:pStyle w:val="ProductList-Offering2Heading"/>
        <w:rPr>
          <w:rFonts w:cstheme="majorHAnsi"/>
        </w:rPr>
      </w:pPr>
      <w:bookmarkStart w:id="85" w:name="_Toc225606789"/>
      <w:r w:rsidRPr="00994884">
        <w:rPr>
          <w:rFonts w:cstheme="majorHAnsi"/>
        </w:rPr>
        <w:t xml:space="preserve">Microsoft 365 </w:t>
      </w:r>
      <w:r w:rsidRPr="00994884">
        <w:rPr>
          <w:rFonts w:cstheme="majorHAnsi"/>
        </w:rPr>
        <w:t>企业应用版</w:t>
      </w:r>
      <w:bookmarkEnd w:id="84"/>
      <w:bookmarkEnd w:id="85"/>
    </w:p>
    <w:p w14:paraId="249EAA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D5F7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p>
    <w:p w14:paraId="5F562D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5F7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8161D21" w14:textId="77777777" w:rsidR="00610507" w:rsidRPr="00E06DA2" w:rsidRDefault="00610507" w:rsidP="00610507">
      <w:pPr>
        <w:tabs>
          <w:tab w:val="left" w:pos="360"/>
          <w:tab w:val="left" w:pos="720"/>
          <w:tab w:val="left" w:pos="1080"/>
        </w:tabs>
        <w:rPr>
          <w:rFonts w:asciiTheme="minorHAnsi" w:hAnsiTheme="minorHAnsi" w:cstheme="minorHAnsi"/>
          <w:sz w:val="16"/>
          <w:lang w:val="zh-CN" w:eastAsia="zh-CN" w:bidi="zh-CN"/>
        </w:rPr>
      </w:pPr>
    </w:p>
    <w:p w14:paraId="53682925" w14:textId="77777777" w:rsidR="00610507" w:rsidRPr="00E06DA2" w:rsidRDefault="00000000" w:rsidP="004338FB">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6"/>
                  <w:szCs w:val="16"/>
                  <w:lang w:val="zh-CN" w:eastAsia="zh-CN" w:bidi="zh-CN"/>
                </w:rPr>
              </m:ctrlPr>
            </m:fPr>
            <m:num>
              <m:r>
                <w:rPr>
                  <w:rFonts w:ascii="Cambria Math" w:hAnsi="Cambria Math" w:cstheme="minorHAnsi"/>
                  <w:sz w:val="16"/>
                  <w:szCs w:val="16"/>
                  <w:lang w:val="zh-CN" w:eastAsia="zh-CN" w:bidi="zh-CN"/>
                </w:rPr>
                <m:t>用户分钟数</m:t>
              </m:r>
              <m:r>
                <w:rPr>
                  <w:rFonts w:ascii="Cambria Math" w:hAnsi="Cambria Math" w:cstheme="minorHAnsi"/>
                  <w:sz w:val="16"/>
                  <w:szCs w:val="16"/>
                  <w:lang w:val="zh-CN" w:eastAsia="zh-CN" w:bidi="zh-CN"/>
                </w:rPr>
                <m:t xml:space="preserve"> - </m:t>
              </m:r>
              <m:r>
                <w:rPr>
                  <w:rFonts w:ascii="Cambria Math" w:hAnsi="Cambria Math" w:cstheme="minorHAnsi"/>
                  <w:sz w:val="16"/>
                  <w:szCs w:val="16"/>
                  <w:lang w:val="zh-CN" w:eastAsia="zh-CN" w:bidi="zh-CN"/>
                </w:rPr>
                <m:t>停机时间</m:t>
              </m:r>
            </m:num>
            <m:den>
              <m:r>
                <w:rPr>
                  <w:rFonts w:ascii="Cambria Math" w:hAnsi="Cambria Math" w:cstheme="minorHAnsi"/>
                  <w:sz w:val="16"/>
                  <w:szCs w:val="16"/>
                  <w:lang w:val="zh-CN" w:eastAsia="zh-CN" w:bidi="zh-CN"/>
                </w:rPr>
                <m:t>用户分钟数</m:t>
              </m:r>
            </m:den>
          </m:f>
          <m:r>
            <w:rPr>
              <w:rFonts w:ascii="Cambria Math" w:hAnsi="Cambria Math" w:cstheme="minorHAnsi"/>
              <w:sz w:val="16"/>
              <w:szCs w:val="16"/>
              <w:lang w:val="zh-CN" w:eastAsia="zh-CN" w:bidi="zh-CN"/>
            </w:rPr>
            <m:t xml:space="preserve"> x 100</m:t>
          </m:r>
        </m:oMath>
      </m:oMathPara>
    </w:p>
    <w:p w14:paraId="5DFF461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16DE905"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16DDD8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C55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BD1F6FA" w14:textId="77777777" w:rsidTr="00C65A58">
        <w:trPr>
          <w:tblHeader/>
        </w:trPr>
        <w:tc>
          <w:tcPr>
            <w:tcW w:w="5400" w:type="dxa"/>
            <w:shd w:val="clear" w:color="auto" w:fill="0072C6"/>
          </w:tcPr>
          <w:p w14:paraId="7ED863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E73CE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C47473B" w14:textId="77777777" w:rsidTr="00C65A58">
        <w:tc>
          <w:tcPr>
            <w:tcW w:w="5400" w:type="dxa"/>
          </w:tcPr>
          <w:p w14:paraId="50FCA0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A613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3EC5E26" w14:textId="77777777" w:rsidTr="00C65A58">
        <w:tc>
          <w:tcPr>
            <w:tcW w:w="5400" w:type="dxa"/>
          </w:tcPr>
          <w:p w14:paraId="458476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5C5E4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7E8CFF" w14:textId="77777777" w:rsidTr="00C65A58">
        <w:tc>
          <w:tcPr>
            <w:tcW w:w="5400" w:type="dxa"/>
          </w:tcPr>
          <w:p w14:paraId="6DE48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37DFD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6" w:name="_Toc457821519"/>
    <w:p w14:paraId="68F3DF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C9ECC0" w14:textId="77777777" w:rsidR="00610507" w:rsidRPr="00E63069" w:rsidRDefault="00610507" w:rsidP="00B12AEB">
      <w:pPr>
        <w:pStyle w:val="ProductList-Offering2Heading"/>
        <w:rPr>
          <w:rFonts w:cstheme="majorHAnsi"/>
        </w:rPr>
      </w:pPr>
      <w:bookmarkStart w:id="87" w:name="_Toc225606790"/>
      <w:r w:rsidRPr="00E63069">
        <w:rPr>
          <w:rFonts w:cstheme="majorHAnsi"/>
        </w:rPr>
        <w:lastRenderedPageBreak/>
        <w:t>Office 365 Advanced Compliance</w:t>
      </w:r>
      <w:bookmarkEnd w:id="87"/>
    </w:p>
    <w:p w14:paraId="538C7DE8"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0A3B4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Office 365 Advanced Compliance </w:t>
      </w:r>
      <w:r w:rsidRPr="00E06DA2">
        <w:rPr>
          <w:rFonts w:asciiTheme="minorHAnsi" w:hAnsiTheme="minorHAnsi" w:cstheme="minorHAnsi"/>
          <w:sz w:val="18"/>
          <w:lang w:val="zh-CN" w:eastAsia="zh-CN" w:bidi="zh-CN"/>
        </w:rPr>
        <w:t>的客户密码箱组件因</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的问题进入缩简功能模式的任何时间段。</w:t>
      </w:r>
    </w:p>
    <w:p w14:paraId="214C433B"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0A3B4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BE4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32752E" w14:textId="77777777" w:rsidR="00610507" w:rsidRPr="00E06DA2" w:rsidRDefault="00000000" w:rsidP="00AA1A59">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EC62E50" w14:textId="77777777" w:rsidR="00610507" w:rsidRDefault="00610507" w:rsidP="00610507">
      <w:pPr>
        <w:tabs>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0AD12E1" w14:textId="77777777" w:rsidR="002F1C37" w:rsidRPr="002F1C37" w:rsidRDefault="002F1C37" w:rsidP="00610507">
      <w:pPr>
        <w:tabs>
          <w:tab w:val="left" w:pos="720"/>
          <w:tab w:val="left" w:pos="1080"/>
        </w:tabs>
        <w:rPr>
          <w:rFonts w:asciiTheme="minorHAnsi" w:hAnsiTheme="minorHAnsi" w:cstheme="minorHAnsi"/>
          <w:sz w:val="18"/>
          <w:szCs w:val="18"/>
          <w:lang w:eastAsia="zh-CN" w:bidi="zh-CN"/>
        </w:rPr>
      </w:pPr>
    </w:p>
    <w:p w14:paraId="445768B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4D1FA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4863A0E" w14:textId="77777777" w:rsidTr="00C65A58">
        <w:trPr>
          <w:tblHeader/>
        </w:trPr>
        <w:tc>
          <w:tcPr>
            <w:tcW w:w="5400" w:type="dxa"/>
            <w:shd w:val="clear" w:color="auto" w:fill="0072C6"/>
          </w:tcPr>
          <w:p w14:paraId="68599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5E6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E91E79" w14:textId="77777777" w:rsidTr="00C65A58">
        <w:tc>
          <w:tcPr>
            <w:tcW w:w="5400" w:type="dxa"/>
          </w:tcPr>
          <w:p w14:paraId="5C6E29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3A8A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A7AF220" w14:textId="77777777" w:rsidTr="00C65A58">
        <w:tc>
          <w:tcPr>
            <w:tcW w:w="5400" w:type="dxa"/>
          </w:tcPr>
          <w:p w14:paraId="7B42C9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288B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8EE8FBE" w14:textId="77777777" w:rsidTr="00C65A58">
        <w:tc>
          <w:tcPr>
            <w:tcW w:w="5400" w:type="dxa"/>
          </w:tcPr>
          <w:p w14:paraId="69A7A1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EF21A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30D223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9E5BE84" w14:textId="77777777" w:rsidR="00610507" w:rsidRPr="00E0209A" w:rsidRDefault="00610507" w:rsidP="00B12AEB">
      <w:pPr>
        <w:pStyle w:val="ProductList-Offering2Heading"/>
        <w:rPr>
          <w:rFonts w:cstheme="majorHAnsi"/>
        </w:rPr>
      </w:pPr>
      <w:bookmarkStart w:id="88" w:name="_Toc225606791"/>
      <w:r w:rsidRPr="00E0209A">
        <w:rPr>
          <w:rFonts w:cstheme="majorHAnsi"/>
        </w:rPr>
        <w:t>Office Online</w:t>
      </w:r>
      <w:bookmarkEnd w:id="86"/>
      <w:bookmarkEnd w:id="88"/>
    </w:p>
    <w:p w14:paraId="2DCAAC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209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Web </w:t>
      </w:r>
      <w:r w:rsidRPr="00E06DA2">
        <w:rPr>
          <w:rFonts w:asciiTheme="minorHAnsi" w:hAnsiTheme="minorHAnsi" w:cstheme="minorHAnsi"/>
          <w:sz w:val="18"/>
          <w:szCs w:val="18"/>
          <w:lang w:val="zh-CN" w:eastAsia="zh-CN" w:bidi="zh-CN"/>
        </w:rPr>
        <w:t>应用程序查看和编辑</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网站上存储的任何</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文档（用户对其具有相应权限）的任何时间段</w:t>
      </w:r>
      <w:r w:rsidRPr="00E06DA2">
        <w:rPr>
          <w:rFonts w:asciiTheme="minorHAnsi" w:hAnsiTheme="minorHAnsi" w:cstheme="minorHAnsi"/>
          <w:sz w:val="18"/>
          <w:lang w:val="zh-CN" w:eastAsia="zh-CN" w:bidi="zh-CN"/>
        </w:rPr>
        <w:t>。</w:t>
      </w:r>
    </w:p>
    <w:p w14:paraId="4455C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209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0587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E1E214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F09423"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D6B14DA"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3BA377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00F6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DFF5C7B" w14:textId="77777777" w:rsidTr="00C65A58">
        <w:trPr>
          <w:tblHeader/>
        </w:trPr>
        <w:tc>
          <w:tcPr>
            <w:tcW w:w="5400" w:type="dxa"/>
            <w:shd w:val="clear" w:color="auto" w:fill="0072C6"/>
          </w:tcPr>
          <w:p w14:paraId="09243A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E750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3CA0AC1" w14:textId="77777777" w:rsidTr="00C65A58">
        <w:tc>
          <w:tcPr>
            <w:tcW w:w="5400" w:type="dxa"/>
          </w:tcPr>
          <w:p w14:paraId="088BA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7A0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D917BE" w14:textId="77777777" w:rsidTr="00C65A58">
        <w:tc>
          <w:tcPr>
            <w:tcW w:w="5400" w:type="dxa"/>
          </w:tcPr>
          <w:p w14:paraId="490B3B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F0599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E38B4E9" w14:textId="77777777" w:rsidTr="00C65A58">
        <w:tc>
          <w:tcPr>
            <w:tcW w:w="5400" w:type="dxa"/>
          </w:tcPr>
          <w:p w14:paraId="3770AC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88AB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9" w:name="_Toc457821520"/>
    <w:p w14:paraId="5081146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2F89162" w14:textId="77777777" w:rsidR="00610507" w:rsidRPr="007649DA" w:rsidRDefault="00610507" w:rsidP="00B12AEB">
      <w:pPr>
        <w:pStyle w:val="ProductList-Offering2Heading"/>
        <w:rPr>
          <w:rFonts w:cstheme="majorHAnsi"/>
        </w:rPr>
      </w:pPr>
      <w:bookmarkStart w:id="90" w:name="_Toc225606792"/>
      <w:r w:rsidRPr="007649DA">
        <w:rPr>
          <w:rFonts w:cstheme="majorHAnsi"/>
        </w:rPr>
        <w:t>Office 365 Video</w:t>
      </w:r>
      <w:bookmarkEnd w:id="89"/>
      <w:bookmarkEnd w:id="90"/>
    </w:p>
    <w:p w14:paraId="14EE07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86D85">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用户即使拥有相应权限和有效内容也无法在视频门户上传、查看或编辑视频的任何时间段。</w:t>
      </w:r>
    </w:p>
    <w:p w14:paraId="4E2EE0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86D85">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55ED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6788F6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A21EA6F"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A87956B"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C14E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595F7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F4D047" w14:textId="77777777" w:rsidTr="00C65A58">
        <w:trPr>
          <w:tblHeader/>
        </w:trPr>
        <w:tc>
          <w:tcPr>
            <w:tcW w:w="5400" w:type="dxa"/>
            <w:shd w:val="clear" w:color="auto" w:fill="0072C6"/>
          </w:tcPr>
          <w:p w14:paraId="38CBDB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AF5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A4F27C" w14:textId="77777777" w:rsidTr="00C65A58">
        <w:tc>
          <w:tcPr>
            <w:tcW w:w="5400" w:type="dxa"/>
          </w:tcPr>
          <w:p w14:paraId="1BE6E2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37F9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EB2F63F" w14:textId="77777777" w:rsidTr="00C65A58">
        <w:tc>
          <w:tcPr>
            <w:tcW w:w="5400" w:type="dxa"/>
          </w:tcPr>
          <w:p w14:paraId="3FF75A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4AAB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6B46492" w14:textId="77777777" w:rsidTr="00C65A58">
        <w:tc>
          <w:tcPr>
            <w:tcW w:w="5400" w:type="dxa"/>
          </w:tcPr>
          <w:p w14:paraId="729DA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9582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1" w:name="_Toc457821521"/>
    <w:p w14:paraId="2182E90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lastRenderedPageBreak/>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3300B8" w14:textId="0521234D" w:rsidR="00610507" w:rsidRPr="005E172A" w:rsidRDefault="00610507" w:rsidP="00B212C0">
      <w:pPr>
        <w:pStyle w:val="ProductList-Offering2Heading"/>
        <w:keepNext w:val="0"/>
        <w:keepLines w:val="0"/>
        <w:rPr>
          <w:rFonts w:cstheme="majorHAnsi"/>
          <w:lang w:val="en-US"/>
        </w:rPr>
      </w:pPr>
      <w:bookmarkStart w:id="92" w:name="_Toc225606793"/>
      <w:r w:rsidRPr="00280656">
        <w:rPr>
          <w:rFonts w:cstheme="majorHAnsi"/>
        </w:rPr>
        <w:t xml:space="preserve">OneDrive </w:t>
      </w:r>
      <w:bookmarkEnd w:id="91"/>
      <w:r w:rsidR="00446E36" w:rsidRPr="00446E36">
        <w:rPr>
          <w:rFonts w:cstheme="majorHAnsi" w:hint="eastAsia"/>
        </w:rPr>
        <w:t>工作或学校</w:t>
      </w:r>
      <w:bookmarkEnd w:id="92"/>
    </w:p>
    <w:p w14:paraId="5DAF75BF" w14:textId="35297DBC"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280656">
        <w:rPr>
          <w:rFonts w:asciiTheme="minorHAnsi" w:hAnsiTheme="minorHAnsi" w:cstheme="minorHAnsi"/>
          <w:b/>
          <w:color w:val="00188F"/>
          <w:sz w:val="18"/>
          <w:lang w:val="zh-CN" w:eastAsia="zh-CN" w:bidi="zh-CN"/>
        </w:rPr>
        <w:t>：</w:t>
      </w:r>
      <w:proofErr w:type="spellStart"/>
      <w:r w:rsidR="00732E4B" w:rsidRPr="00016652">
        <w:rPr>
          <w:rFonts w:ascii="Calibri" w:hAnsi="Calibri" w:cs="Calibri"/>
        </w:rPr>
        <w:t>用户无法查看或编辑其</w:t>
      </w:r>
      <w:proofErr w:type="spellEnd"/>
      <w:r w:rsidR="00732E4B" w:rsidRPr="00016652">
        <w:rPr>
          <w:rFonts w:ascii="Calibri" w:hAnsi="Calibri" w:cs="Calibri"/>
        </w:rPr>
        <w:t xml:space="preserve"> </w:t>
      </w:r>
      <w:proofErr w:type="spellStart"/>
      <w:r w:rsidR="00732E4B" w:rsidRPr="00016652">
        <w:rPr>
          <w:rFonts w:ascii="Calibri" w:hAnsi="Calibri" w:cs="Calibri"/>
        </w:rPr>
        <w:t>OneDrive</w:t>
      </w:r>
      <w:r w:rsidR="00732E4B" w:rsidRPr="00016652">
        <w:rPr>
          <w:rFonts w:ascii="Calibri" w:hAnsi="Calibri" w:cs="Calibri"/>
        </w:rPr>
        <w:t>（工作版</w:t>
      </w:r>
      <w:proofErr w:type="spellEnd"/>
      <w:r w:rsidR="00732E4B" w:rsidRPr="00016652">
        <w:rPr>
          <w:rFonts w:ascii="Calibri" w:hAnsi="Calibri" w:cs="Calibri"/>
        </w:rPr>
        <w:t>/</w:t>
      </w:r>
      <w:proofErr w:type="spellStart"/>
      <w:r w:rsidR="00732E4B" w:rsidRPr="00016652">
        <w:rPr>
          <w:rFonts w:ascii="Calibri" w:hAnsi="Calibri" w:cs="Calibri"/>
        </w:rPr>
        <w:t>学校版）存储空间中存储的文件的任何时间段</w:t>
      </w:r>
      <w:proofErr w:type="spellEnd"/>
      <w:r w:rsidR="00732E4B" w:rsidRPr="00016652">
        <w:rPr>
          <w:rFonts w:ascii="Calibri" w:hAnsi="Calibri" w:cs="Calibri"/>
        </w:rPr>
        <w:t>。</w:t>
      </w:r>
    </w:p>
    <w:p w14:paraId="08A722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0656">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8AC3E38" w14:textId="77777777" w:rsidR="00610507" w:rsidRPr="00E06DA2" w:rsidRDefault="00000000" w:rsidP="00CC2344">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2DBB6B1" w14:textId="0E7F5D63"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24F36C1"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04C6D4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60A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ACD17A7" w14:textId="77777777" w:rsidTr="00C65A58">
        <w:trPr>
          <w:tblHeader/>
        </w:trPr>
        <w:tc>
          <w:tcPr>
            <w:tcW w:w="5400" w:type="dxa"/>
            <w:shd w:val="clear" w:color="auto" w:fill="0072C6"/>
          </w:tcPr>
          <w:p w14:paraId="5AD723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86A7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5DFD97" w14:textId="77777777" w:rsidTr="00C65A58">
        <w:tc>
          <w:tcPr>
            <w:tcW w:w="5400" w:type="dxa"/>
          </w:tcPr>
          <w:p w14:paraId="591143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698D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830CC8" w14:textId="77777777" w:rsidTr="00C65A58">
        <w:tc>
          <w:tcPr>
            <w:tcW w:w="5400" w:type="dxa"/>
          </w:tcPr>
          <w:p w14:paraId="22D65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964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B4A5057" w14:textId="77777777" w:rsidTr="00C65A58">
        <w:tc>
          <w:tcPr>
            <w:tcW w:w="5400" w:type="dxa"/>
          </w:tcPr>
          <w:p w14:paraId="358E496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EA28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3" w:name="_Toc457821522"/>
    <w:p w14:paraId="5CF8D4D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0B62DA" w14:textId="13F47C3B" w:rsidR="00610507" w:rsidRPr="005413B9" w:rsidRDefault="00610507" w:rsidP="00B12AEB">
      <w:pPr>
        <w:pStyle w:val="ProductList-Offering2Heading"/>
        <w:rPr>
          <w:rFonts w:cstheme="majorHAnsi"/>
        </w:rPr>
      </w:pPr>
      <w:bookmarkStart w:id="94" w:name="_Toc225606794"/>
      <w:r w:rsidRPr="005413B9">
        <w:rPr>
          <w:rFonts w:cstheme="majorHAnsi"/>
        </w:rPr>
        <w:t>Project</w:t>
      </w:r>
      <w:bookmarkEnd w:id="93"/>
      <w:bookmarkEnd w:id="94"/>
    </w:p>
    <w:p w14:paraId="3CDC17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5413B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Project Web App </w:t>
      </w:r>
      <w:r w:rsidRPr="00E06DA2">
        <w:rPr>
          <w:rFonts w:asciiTheme="minorHAnsi" w:hAnsiTheme="minorHAnsi" w:cstheme="minorHAnsi"/>
          <w:sz w:val="18"/>
          <w:szCs w:val="18"/>
          <w:lang w:val="zh-CN" w:eastAsia="zh-CN" w:bidi="zh-CN"/>
        </w:rPr>
        <w:t>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786EAE3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413B9">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F172F83" w14:textId="77777777" w:rsidR="00610507" w:rsidRPr="00E06DA2" w:rsidRDefault="00000000" w:rsidP="00CC2344">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867AE0"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61EA4E6"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31E9A1C7" w14:textId="77777777" w:rsidR="00610507" w:rsidRPr="00E06DA2" w:rsidRDefault="00610507" w:rsidP="00FC385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751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2086269" w14:textId="77777777" w:rsidTr="00C65A58">
        <w:trPr>
          <w:tblHeader/>
        </w:trPr>
        <w:tc>
          <w:tcPr>
            <w:tcW w:w="5400" w:type="dxa"/>
            <w:shd w:val="clear" w:color="auto" w:fill="0072C6"/>
          </w:tcPr>
          <w:p w14:paraId="6AF02E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B4145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F77EC6" w14:textId="77777777" w:rsidTr="00C65A58">
        <w:tc>
          <w:tcPr>
            <w:tcW w:w="5400" w:type="dxa"/>
          </w:tcPr>
          <w:p w14:paraId="06B428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87F5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E590BC0" w14:textId="77777777" w:rsidTr="00C65A58">
        <w:tc>
          <w:tcPr>
            <w:tcW w:w="5400" w:type="dxa"/>
          </w:tcPr>
          <w:p w14:paraId="4CC767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8E7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CEE854" w14:textId="77777777" w:rsidTr="00C65A58">
        <w:tc>
          <w:tcPr>
            <w:tcW w:w="5400" w:type="dxa"/>
          </w:tcPr>
          <w:p w14:paraId="6924A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E57A7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5" w:name="_Toc457821523"/>
    <w:p w14:paraId="73B3B6B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750F93" w14:textId="77777777" w:rsidR="00610507" w:rsidRPr="00163C6C" w:rsidRDefault="00610507" w:rsidP="00B12AEB">
      <w:pPr>
        <w:pStyle w:val="ProductList-Offering2Heading"/>
        <w:rPr>
          <w:rFonts w:cstheme="majorHAnsi"/>
        </w:rPr>
      </w:pPr>
      <w:bookmarkStart w:id="96" w:name="_Toc225606795"/>
      <w:r w:rsidRPr="00163C6C">
        <w:rPr>
          <w:rFonts w:cstheme="majorHAnsi"/>
        </w:rPr>
        <w:t>SharePoint Online</w:t>
      </w:r>
      <w:bookmarkEnd w:id="95"/>
      <w:bookmarkEnd w:id="96"/>
    </w:p>
    <w:p w14:paraId="35E361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A79ED">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1447EB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A79ED">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5AB559B" w14:textId="77777777" w:rsidR="00610507" w:rsidRPr="00E06DA2" w:rsidRDefault="00000000" w:rsidP="00CC2344">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8FFEF7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B56794"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473BA605" w14:textId="77777777" w:rsidR="00610507" w:rsidRPr="00E06DA2" w:rsidRDefault="00610507" w:rsidP="00B212C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416D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D1F44B" w14:textId="77777777" w:rsidTr="00C65A58">
        <w:trPr>
          <w:tblHeader/>
        </w:trPr>
        <w:tc>
          <w:tcPr>
            <w:tcW w:w="5400" w:type="dxa"/>
            <w:shd w:val="clear" w:color="auto" w:fill="0072C6"/>
          </w:tcPr>
          <w:p w14:paraId="565CE5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EDCC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680A88F" w14:textId="77777777" w:rsidTr="00C65A58">
        <w:tc>
          <w:tcPr>
            <w:tcW w:w="5400" w:type="dxa"/>
          </w:tcPr>
          <w:p w14:paraId="1E95CD3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3EEAD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99E6719" w14:textId="77777777" w:rsidTr="00C65A58">
        <w:tc>
          <w:tcPr>
            <w:tcW w:w="5400" w:type="dxa"/>
          </w:tcPr>
          <w:p w14:paraId="30CF4D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EFCD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796E543" w14:textId="77777777" w:rsidTr="00C65A58">
        <w:tc>
          <w:tcPr>
            <w:tcW w:w="5400" w:type="dxa"/>
          </w:tcPr>
          <w:p w14:paraId="2CE615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1DA87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7" w:name="_Toc457821524"/>
    <w:p w14:paraId="42E5EF4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3BCA29" w14:textId="251E688F" w:rsidR="00610507" w:rsidRPr="00FF5CAA" w:rsidRDefault="00610507" w:rsidP="00B12AEB">
      <w:pPr>
        <w:pStyle w:val="ProductList-Offering2Heading"/>
        <w:rPr>
          <w:rFonts w:cstheme="majorHAnsi"/>
        </w:rPr>
      </w:pPr>
      <w:bookmarkStart w:id="98" w:name="_Toc457821525"/>
      <w:bookmarkStart w:id="99" w:name="_Toc526859637"/>
      <w:bookmarkStart w:id="100" w:name="_Toc225606796"/>
      <w:bookmarkEnd w:id="97"/>
      <w:r w:rsidRPr="00FF5CAA">
        <w:rPr>
          <w:rFonts w:cstheme="majorHAnsi"/>
        </w:rPr>
        <w:lastRenderedPageBreak/>
        <w:t xml:space="preserve">Microsoft Teams - </w:t>
      </w:r>
      <w:r w:rsidRPr="00FF5CAA">
        <w:rPr>
          <w:rFonts w:cstheme="majorHAnsi"/>
        </w:rPr>
        <w:t>通话套餐、</w:t>
      </w:r>
      <w:r w:rsidR="004C61A5" w:rsidRPr="00FF5CAA">
        <w:rPr>
          <w:rFonts w:cstheme="majorHAnsi"/>
        </w:rPr>
        <w:t>Teams</w:t>
      </w:r>
      <w:r w:rsidRPr="00FF5CAA">
        <w:rPr>
          <w:rFonts w:cstheme="majorHAnsi"/>
        </w:rPr>
        <w:t>电话和音频会议</w:t>
      </w:r>
      <w:bookmarkEnd w:id="98"/>
      <w:bookmarkEnd w:id="99"/>
      <w:bookmarkEnd w:id="100"/>
    </w:p>
    <w:p w14:paraId="2DC76CE0"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最终用户无法发起</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通话或无法通过</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拨入会议音频，或者使用呼叫队列或自动总机处理通话的任何时间段。</w:t>
      </w:r>
    </w:p>
    <w:p w14:paraId="1A9D4EC6" w14:textId="77777777" w:rsidR="00610507" w:rsidRPr="00E06DA2" w:rsidRDefault="00610507" w:rsidP="00FC3859">
      <w:pPr>
        <w:keepNext/>
        <w:keepLine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每项服务的正常服务时间百分比可按照以下公式进行计算：</w:t>
      </w:r>
    </w:p>
    <w:p w14:paraId="1FE3C01F" w14:textId="77777777" w:rsidR="00610507" w:rsidRPr="00E06DA2" w:rsidRDefault="00610507" w:rsidP="00FC3859">
      <w:pPr>
        <w:keepNext/>
        <w:keepLines/>
        <w:rPr>
          <w:rFonts w:asciiTheme="minorHAnsi" w:hAnsiTheme="minorHAnsi" w:cstheme="minorHAnsi"/>
          <w:sz w:val="18"/>
          <w:szCs w:val="18"/>
          <w:lang w:val="zh-CN" w:eastAsia="zh-CN" w:bidi="zh-CN"/>
        </w:rPr>
      </w:pPr>
    </w:p>
    <w:p w14:paraId="7F4E35F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678E9E4" w14:textId="77777777" w:rsidR="00610507" w:rsidRPr="00E06DA2" w:rsidRDefault="00610507" w:rsidP="00FC6D26">
      <w:pPr>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其中的停机时间采用用户分钟数来计量；即，在每个适用期间，停机时间是该适用期间发生的每个事件的长度总和（分钟数）乘以受事件影响的用户数量。仅针对实际受影响的服务支付相应额度。</w:t>
      </w:r>
    </w:p>
    <w:p w14:paraId="17B1D3A1" w14:textId="77777777" w:rsidR="00610507" w:rsidRPr="00E06DA2" w:rsidRDefault="00610507" w:rsidP="00FC6D26">
      <w:pPr>
        <w:ind w:right="360"/>
        <w:rPr>
          <w:rFonts w:asciiTheme="minorHAnsi" w:hAnsiTheme="minorHAnsi" w:cstheme="minorHAnsi"/>
          <w:sz w:val="18"/>
          <w:szCs w:val="18"/>
          <w:lang w:val="zh-CN" w:eastAsia="zh-CN" w:bidi="zh-CN"/>
        </w:rPr>
      </w:pPr>
    </w:p>
    <w:p w14:paraId="1C108E73" w14:textId="2C3AE74E" w:rsidR="00610507" w:rsidRDefault="00610507" w:rsidP="00FC6D26">
      <w:pPr>
        <w:ind w:right="360"/>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不适用于因任何不受微软控制的第三方软件、设备或服务故障，或者作为服务的一部分且非由微软自身运行的微软软件而造成的中断。</w:t>
      </w:r>
    </w:p>
    <w:p w14:paraId="26BB5110" w14:textId="77777777" w:rsidR="002F1C37" w:rsidRPr="002F1C37" w:rsidRDefault="002F1C37" w:rsidP="00FC6D26">
      <w:pPr>
        <w:ind w:right="360"/>
        <w:rPr>
          <w:rFonts w:asciiTheme="minorHAnsi" w:hAnsiTheme="minorHAnsi" w:cstheme="minorHAnsi"/>
          <w:sz w:val="18"/>
          <w:szCs w:val="18"/>
          <w:lang w:eastAsia="zh-CN" w:bidi="zh-CN"/>
        </w:rPr>
      </w:pPr>
    </w:p>
    <w:p w14:paraId="423585C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E694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FCCF49" w14:textId="77777777" w:rsidTr="00C65A58">
        <w:trPr>
          <w:tblHeader/>
        </w:trPr>
        <w:tc>
          <w:tcPr>
            <w:tcW w:w="5400" w:type="dxa"/>
            <w:shd w:val="clear" w:color="auto" w:fill="0072C6"/>
          </w:tcPr>
          <w:p w14:paraId="1A59FF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A70F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13FE3" w:rsidRPr="00E06DA2" w14:paraId="01F0ABD3" w14:textId="77777777" w:rsidTr="00C65A58">
        <w:tc>
          <w:tcPr>
            <w:tcW w:w="5400" w:type="dxa"/>
          </w:tcPr>
          <w:p w14:paraId="7890B869" w14:textId="136C8F24"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&lt; 99.999%</w:t>
            </w:r>
          </w:p>
        </w:tc>
        <w:tc>
          <w:tcPr>
            <w:tcW w:w="5400" w:type="dxa"/>
          </w:tcPr>
          <w:p w14:paraId="62FF947F" w14:textId="46BC1D3D"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5%</w:t>
            </w:r>
          </w:p>
        </w:tc>
      </w:tr>
      <w:tr w:rsidR="00610507" w:rsidRPr="00E06DA2" w14:paraId="03A81CAE" w14:textId="77777777" w:rsidTr="00C65A58">
        <w:tc>
          <w:tcPr>
            <w:tcW w:w="5400" w:type="dxa"/>
          </w:tcPr>
          <w:p w14:paraId="45A92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4BDE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EC94BD" w14:textId="77777777" w:rsidTr="00C65A58">
        <w:tc>
          <w:tcPr>
            <w:tcW w:w="5400" w:type="dxa"/>
          </w:tcPr>
          <w:p w14:paraId="6360E5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45B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0ED6DB" w14:textId="77777777" w:rsidTr="00C65A58">
        <w:tc>
          <w:tcPr>
            <w:tcW w:w="5400" w:type="dxa"/>
          </w:tcPr>
          <w:p w14:paraId="7A1314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07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F2A1C8" w14:textId="77777777" w:rsidTr="00C65A58">
        <w:tc>
          <w:tcPr>
            <w:tcW w:w="5400" w:type="dxa"/>
          </w:tcPr>
          <w:p w14:paraId="70557F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0939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1" w:name="_Toc457821526"/>
    <w:p w14:paraId="36354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D5FCB7" w14:textId="77777777" w:rsidR="00610507" w:rsidRPr="006B379C" w:rsidRDefault="00610507" w:rsidP="00B12AEB">
      <w:pPr>
        <w:pStyle w:val="ProductList-Offering2Heading"/>
        <w:rPr>
          <w:rFonts w:cstheme="majorHAnsi"/>
        </w:rPr>
      </w:pPr>
      <w:bookmarkStart w:id="102" w:name="_Toc225606797"/>
      <w:r w:rsidRPr="006B379C">
        <w:rPr>
          <w:rFonts w:cstheme="majorHAnsi"/>
        </w:rPr>
        <w:t xml:space="preserve">Microsoft Teams - </w:t>
      </w:r>
      <w:r w:rsidRPr="006B379C">
        <w:rPr>
          <w:rFonts w:cstheme="majorHAnsi"/>
        </w:rPr>
        <w:t>语音质量</w:t>
      </w:r>
      <w:bookmarkEnd w:id="101"/>
      <w:bookmarkEnd w:id="102"/>
    </w:p>
    <w:p w14:paraId="104CDA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适用于在订阅期内由任何语音服务用户拨出的任何合格通话（允许进行任何类型的</w:t>
      </w:r>
      <w:r w:rsidRPr="00E06DA2">
        <w:rPr>
          <w:rFonts w:asciiTheme="minorHAnsi" w:hAnsiTheme="minorHAnsi" w:cstheme="minorHAnsi"/>
          <w:sz w:val="18"/>
          <w:lang w:val="zh-CN" w:eastAsia="zh-CN" w:bidi="zh-CN"/>
        </w:rPr>
        <w:t xml:space="preserve"> VOIP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PSTN </w:t>
      </w:r>
      <w:r w:rsidRPr="00E06DA2">
        <w:rPr>
          <w:rFonts w:asciiTheme="minorHAnsi" w:hAnsiTheme="minorHAnsi" w:cstheme="minorHAnsi"/>
          <w:sz w:val="18"/>
          <w:lang w:val="zh-CN" w:eastAsia="zh-CN" w:bidi="zh-CN"/>
        </w:rPr>
        <w:t>通话）。</w:t>
      </w:r>
    </w:p>
    <w:p w14:paraId="6F5578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6B379C">
        <w:rPr>
          <w:rFonts w:asciiTheme="minorHAnsi" w:hAnsiTheme="minorHAnsi" w:cstheme="minorHAnsi"/>
          <w:b/>
          <w:color w:val="00188F"/>
          <w:sz w:val="18"/>
          <w:lang w:val="zh-CN" w:eastAsia="zh-CN" w:bidi="zh-CN"/>
        </w:rPr>
        <w:t>：</w:t>
      </w:r>
    </w:p>
    <w:p w14:paraId="3CEED3F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合格通话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w:t>
      </w:r>
      <w:proofErr w:type="gramEnd"/>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拨出且满足以下两个条件的通话（包含在订阅中）：</w:t>
      </w:r>
    </w:p>
    <w:p w14:paraId="3147AC16"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通话由连接至有线以太网的</w:t>
      </w:r>
      <w:r w:rsidRPr="00E06DA2">
        <w:rPr>
          <w:rFonts w:asciiTheme="minorHAnsi" w:hAnsiTheme="minorHAnsi" w:cstheme="minorHAnsi"/>
          <w:sz w:val="18"/>
          <w:lang w:val="zh-CN" w:eastAsia="zh-CN" w:bidi="zh-CN"/>
        </w:rPr>
        <w:t xml:space="preserve"> Microsoft Teams </w:t>
      </w:r>
      <w:r w:rsidRPr="00E06DA2">
        <w:rPr>
          <w:rFonts w:asciiTheme="minorHAnsi" w:hAnsiTheme="minorHAnsi" w:cstheme="minorHAnsi"/>
          <w:sz w:val="18"/>
          <w:lang w:val="zh-CN" w:eastAsia="zh-CN" w:bidi="zh-CN"/>
        </w:rPr>
        <w:t>认证</w:t>
      </w:r>
      <w:r w:rsidRPr="00E06DA2">
        <w:rPr>
          <w:rFonts w:asciiTheme="minorHAnsi" w:hAnsiTheme="minorHAnsi" w:cstheme="minorHAnsi"/>
          <w:sz w:val="18"/>
          <w:lang w:val="zh-CN" w:eastAsia="zh-CN" w:bidi="zh-CN"/>
        </w:rPr>
        <w:t xml:space="preserve"> IP </w:t>
      </w:r>
      <w:r w:rsidRPr="00E06DA2">
        <w:rPr>
          <w:rFonts w:asciiTheme="minorHAnsi" w:hAnsiTheme="minorHAnsi" w:cstheme="minorHAnsi"/>
          <w:sz w:val="18"/>
          <w:lang w:val="zh-CN" w:eastAsia="zh-CN" w:bidi="zh-CN"/>
        </w:rPr>
        <w:t>桌面电话拨出</w:t>
      </w:r>
    </w:p>
    <w:p w14:paraId="25A1A8A7"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通话中的数据包丢失、抖动和延迟问题由微软管理的网络造成。</w:t>
      </w:r>
    </w:p>
    <w:p w14:paraId="45CFCE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是指合格通话的总数</w:t>
      </w:r>
      <w:proofErr w:type="gramEnd"/>
    </w:p>
    <w:p w14:paraId="502982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质量差通话数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是指根据微软管理的网络中可能会影响通话质量的众多因素而被归类为质量差通话的合格通话总数</w:t>
      </w:r>
      <w:proofErr w:type="gramEnd"/>
      <w:r w:rsidR="00610507" w:rsidRPr="00E06DA2">
        <w:rPr>
          <w:rFonts w:asciiTheme="minorHAnsi" w:hAnsiTheme="minorHAnsi" w:cstheme="minorHAnsi"/>
          <w:sz w:val="18"/>
          <w:lang w:val="zh-CN" w:eastAsia="zh-CN" w:bidi="zh-CN"/>
        </w:rPr>
        <w:t>。</w:t>
      </w:r>
      <w:proofErr w:type="gramStart"/>
      <w:r w:rsidR="00610507" w:rsidRPr="00E06DA2">
        <w:rPr>
          <w:rFonts w:asciiTheme="minorHAnsi" w:hAnsiTheme="minorHAnsi" w:cstheme="minorHAnsi"/>
          <w:sz w:val="18"/>
          <w:lang w:val="zh-CN" w:eastAsia="zh-CN" w:bidi="zh-CN"/>
        </w:rPr>
        <w:t>虽然当前</w:t>
      </w:r>
      <w:r w:rsidR="00FC6D2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质量差通话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分类器主要基于</w:t>
      </w:r>
      <w:proofErr w:type="gramEnd"/>
      <w:r w:rsidR="00610507" w:rsidRPr="00E06DA2">
        <w:rPr>
          <w:rFonts w:asciiTheme="minorHAnsi" w:hAnsiTheme="minorHAnsi" w:cstheme="minorHAnsi"/>
          <w:sz w:val="18"/>
          <w:lang w:val="zh-CN" w:eastAsia="zh-CN" w:bidi="zh-CN"/>
        </w:rPr>
        <w:t xml:space="preserve"> RTT</w:t>
      </w:r>
      <w:r w:rsidR="00610507" w:rsidRPr="00E06DA2">
        <w:rPr>
          <w:rFonts w:asciiTheme="minorHAnsi" w:hAnsiTheme="minorHAnsi" w:cstheme="minorHAnsi"/>
          <w:sz w:val="18"/>
          <w:lang w:val="zh-CN" w:eastAsia="zh-CN" w:bidi="zh-CN"/>
        </w:rPr>
        <w:t>（往返时间）、数据包丢失率、抖动以及数据包丢失与延迟隐蔽因素等网络参数构建而成，但这是一种动态分类器，并会根据从相关分析中所了解的最新信息持续进行更新，此类分析基于数百万</w:t>
      </w:r>
      <w:r w:rsidR="00610507" w:rsidRPr="00E06DA2">
        <w:rPr>
          <w:rFonts w:asciiTheme="minorHAnsi" w:hAnsiTheme="minorHAnsi" w:cstheme="minorHAnsi"/>
          <w:sz w:val="18"/>
          <w:lang w:val="zh-CN" w:eastAsia="zh-CN" w:bidi="zh-CN"/>
        </w:rPr>
        <w:t xml:space="preserve"> Skype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Skype for Business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通话以及设备、算法和最终用户评级的变化情况。</w:t>
      </w:r>
    </w:p>
    <w:p w14:paraId="63734F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B2AF2B"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优质通话比率</w:t>
      </w:r>
      <w:r w:rsidRPr="00456364">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优质通话比率</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3C22341A" w14:textId="77777777" w:rsidR="00610507" w:rsidRPr="00E06DA2" w:rsidRDefault="00000000" w:rsidP="00CC2344">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总通话数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质量差通话数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总通话数</m:t>
              </m:r>
            </m:den>
          </m:f>
          <m:r>
            <w:rPr>
              <w:rFonts w:ascii="Cambria Math" w:hAnsi="Cambria Math" w:cstheme="minorHAnsi"/>
              <w:sz w:val="18"/>
              <w:szCs w:val="18"/>
              <w:lang w:val="zh-CN" w:eastAsia="zh-CN" w:bidi="zh-CN"/>
            </w:rPr>
            <m:t xml:space="preserve"> x 100</m:t>
          </m:r>
        </m:oMath>
      </m:oMathPara>
    </w:p>
    <w:p w14:paraId="0735A6E2" w14:textId="77777777" w:rsidR="00610507" w:rsidRPr="00E06DA2" w:rsidRDefault="00610507" w:rsidP="00B212C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215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447DC3" w14:textId="77777777" w:rsidTr="00C65A58">
        <w:trPr>
          <w:tblHeader/>
        </w:trPr>
        <w:tc>
          <w:tcPr>
            <w:tcW w:w="5400" w:type="dxa"/>
            <w:shd w:val="clear" w:color="auto" w:fill="0072C6"/>
          </w:tcPr>
          <w:p w14:paraId="304FF2F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优质通话比率</w:t>
            </w:r>
          </w:p>
        </w:tc>
        <w:tc>
          <w:tcPr>
            <w:tcW w:w="5400" w:type="dxa"/>
            <w:shd w:val="clear" w:color="auto" w:fill="0072C6"/>
          </w:tcPr>
          <w:p w14:paraId="062980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8C5D42" w14:textId="77777777" w:rsidTr="00C65A58">
        <w:tc>
          <w:tcPr>
            <w:tcW w:w="5400" w:type="dxa"/>
          </w:tcPr>
          <w:p w14:paraId="3B995E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B847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9F7AD29" w14:textId="77777777" w:rsidTr="00C65A58">
        <w:tc>
          <w:tcPr>
            <w:tcW w:w="5400" w:type="dxa"/>
          </w:tcPr>
          <w:p w14:paraId="68E251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D6D6C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B237C49" w14:textId="77777777" w:rsidTr="00C65A58">
        <w:tc>
          <w:tcPr>
            <w:tcW w:w="5400" w:type="dxa"/>
          </w:tcPr>
          <w:p w14:paraId="2DBAF6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9083F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3" w:name="_Toc457821527"/>
    <w:p w14:paraId="7B63E9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F89A037" w14:textId="77777777" w:rsidR="00CC2344" w:rsidRDefault="00CC2344">
      <w:pPr>
        <w:rPr>
          <w:rFonts w:asciiTheme="majorHAnsi" w:hAnsiTheme="majorHAnsi" w:cstheme="majorHAnsi"/>
          <w:b/>
          <w:color w:val="0072C6"/>
          <w:sz w:val="28"/>
          <w:lang w:val="zh-CN" w:eastAsia="zh-CN" w:bidi="zh-CN"/>
        </w:rPr>
      </w:pPr>
      <w:r>
        <w:rPr>
          <w:rFonts w:cstheme="majorHAnsi"/>
        </w:rPr>
        <w:br w:type="page"/>
      </w:r>
    </w:p>
    <w:p w14:paraId="430337FD" w14:textId="3EF09B7B" w:rsidR="00610507" w:rsidRPr="007C238F" w:rsidRDefault="00610507" w:rsidP="00B12AEB">
      <w:pPr>
        <w:pStyle w:val="ProductList-Offering2Heading"/>
        <w:rPr>
          <w:rFonts w:cstheme="majorHAnsi"/>
        </w:rPr>
      </w:pPr>
      <w:bookmarkStart w:id="104" w:name="_Toc225606798"/>
      <w:r w:rsidRPr="007C238F">
        <w:rPr>
          <w:rFonts w:cstheme="majorHAnsi"/>
        </w:rPr>
        <w:lastRenderedPageBreak/>
        <w:t>Workplace Analytics</w:t>
      </w:r>
      <w:bookmarkEnd w:id="104"/>
    </w:p>
    <w:p w14:paraId="6D87AB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C23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w:t>
      </w:r>
      <w:r w:rsidRPr="00E06DA2">
        <w:rPr>
          <w:rFonts w:asciiTheme="minorHAnsi" w:hAnsiTheme="minorHAnsi" w:cstheme="minorHAnsi"/>
          <w:sz w:val="18"/>
          <w:lang w:val="zh-CN" w:eastAsia="zh-CN" w:bidi="zh-CN"/>
        </w:rPr>
        <w:t xml:space="preserve"> Workplace Analytics </w:t>
      </w:r>
      <w:r w:rsidRPr="00E06DA2">
        <w:rPr>
          <w:rFonts w:asciiTheme="minorHAnsi" w:hAnsiTheme="minorHAnsi" w:cstheme="minorHAnsi"/>
          <w:sz w:val="18"/>
          <w:lang w:val="zh-CN" w:eastAsia="zh-CN" w:bidi="zh-CN"/>
        </w:rPr>
        <w:t>网站的任何时间段。</w:t>
      </w:r>
    </w:p>
    <w:p w14:paraId="1EF98634"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C238F">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59E405F"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p>
    <w:p w14:paraId="0318614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959397C"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82E20C2"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ED10F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762A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785BD5" w14:textId="77777777" w:rsidTr="00C65A58">
        <w:trPr>
          <w:tblHeader/>
        </w:trPr>
        <w:tc>
          <w:tcPr>
            <w:tcW w:w="5400" w:type="dxa"/>
            <w:shd w:val="clear" w:color="auto" w:fill="0072C6"/>
          </w:tcPr>
          <w:p w14:paraId="255E5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3D2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4E3DB65" w14:textId="77777777" w:rsidTr="00C65A58">
        <w:tc>
          <w:tcPr>
            <w:tcW w:w="5400" w:type="dxa"/>
          </w:tcPr>
          <w:p w14:paraId="7667ED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C1C4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3EF166C" w14:textId="77777777" w:rsidTr="00C65A58">
        <w:tc>
          <w:tcPr>
            <w:tcW w:w="5400" w:type="dxa"/>
          </w:tcPr>
          <w:p w14:paraId="24648F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0ED8A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20C772" w14:textId="77777777" w:rsidTr="00C65A58">
        <w:tc>
          <w:tcPr>
            <w:tcW w:w="5400" w:type="dxa"/>
          </w:tcPr>
          <w:p w14:paraId="363C10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95DE4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05B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086862" w14:textId="621A048B" w:rsidR="00610507" w:rsidRPr="00784BED" w:rsidRDefault="00784BED" w:rsidP="00B12AEB">
      <w:pPr>
        <w:pStyle w:val="ProductList-Offering2Heading"/>
        <w:rPr>
          <w:rFonts w:cstheme="majorHAnsi"/>
          <w:lang w:val="en-US"/>
        </w:rPr>
      </w:pPr>
      <w:bookmarkStart w:id="105" w:name="_Toc225606799"/>
      <w:bookmarkEnd w:id="103"/>
      <w:r>
        <w:rPr>
          <w:rFonts w:cstheme="majorHAnsi"/>
          <w:lang w:val="en-US"/>
        </w:rPr>
        <w:t>Viva Engage</w:t>
      </w:r>
      <w:bookmarkEnd w:id="105"/>
    </w:p>
    <w:p w14:paraId="32A822BE" w14:textId="77777777" w:rsidR="00FF56AB" w:rsidRPr="005E240F" w:rsidRDefault="00FF56AB" w:rsidP="00FF56AB">
      <w:pPr>
        <w:pStyle w:val="ProductList-Body"/>
        <w:rPr>
          <w:rFonts w:ascii="Calibri" w:hAnsi="Calibri" w:cs="Calibri"/>
        </w:rPr>
      </w:pPr>
      <w:r w:rsidRPr="005E240F">
        <w:rPr>
          <w:rFonts w:ascii="Calibri" w:hAnsi="Calibri" w:cs="Calibri"/>
          <w:b/>
          <w:color w:val="00188F"/>
        </w:rPr>
        <w:t>停机时间</w:t>
      </w:r>
      <w:r w:rsidRPr="008C6EF4">
        <w:rPr>
          <w:rFonts w:ascii="Calibri" w:hAnsi="Calibri" w:cs="Calibri"/>
          <w:b/>
          <w:bCs/>
          <w:color w:val="00188F"/>
        </w:rPr>
        <w:t>：</w:t>
      </w:r>
      <w:r w:rsidRPr="005E240F">
        <w:rPr>
          <w:rFonts w:ascii="Calibri" w:hAnsi="Calibri" w:cs="Calibri"/>
          <w:szCs w:val="18"/>
        </w:rPr>
        <w:t>超过</w:t>
      </w:r>
      <w:r w:rsidRPr="005E240F">
        <w:rPr>
          <w:rFonts w:ascii="Calibri" w:hAnsi="Calibri" w:cs="Calibri"/>
          <w:szCs w:val="18"/>
        </w:rPr>
        <w:t xml:space="preserve"> 5% </w:t>
      </w:r>
      <w:r w:rsidRPr="005E240F">
        <w:rPr>
          <w:rFonts w:ascii="Calibri" w:hAnsi="Calibri" w:cs="Calibri"/>
          <w:szCs w:val="18"/>
        </w:rPr>
        <w:t>的最终用户无法在</w:t>
      </w:r>
      <w:r w:rsidRPr="005E240F">
        <w:rPr>
          <w:rFonts w:ascii="Calibri" w:hAnsi="Calibri" w:cs="Calibri"/>
          <w:szCs w:val="18"/>
        </w:rPr>
        <w:t xml:space="preserve"> Viva Engage </w:t>
      </w:r>
      <w:r w:rsidRPr="005E240F">
        <w:rPr>
          <w:rFonts w:ascii="Calibri" w:hAnsi="Calibri" w:cs="Calibri"/>
          <w:szCs w:val="18"/>
        </w:rPr>
        <w:t>网络的任何部分发布或阅读其拥有相应权限的消息且此状态维持超过十分钟的任何时间段。</w:t>
      </w:r>
    </w:p>
    <w:p w14:paraId="00962F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51871">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C9A9E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ACCC8E"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A304567"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5B1473F"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8ADBDC0" w14:textId="77777777" w:rsidR="00610507" w:rsidRPr="00E06DA2" w:rsidRDefault="00610507" w:rsidP="00241B1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41B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122023" w14:textId="77777777" w:rsidTr="00C65A58">
        <w:trPr>
          <w:tblHeader/>
        </w:trPr>
        <w:tc>
          <w:tcPr>
            <w:tcW w:w="5400" w:type="dxa"/>
            <w:shd w:val="clear" w:color="auto" w:fill="0072C6"/>
          </w:tcPr>
          <w:p w14:paraId="2C5529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1D1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047CDE9" w14:textId="77777777" w:rsidTr="00C65A58">
        <w:tc>
          <w:tcPr>
            <w:tcW w:w="5400" w:type="dxa"/>
          </w:tcPr>
          <w:p w14:paraId="5A67A9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E9AA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BCAA49" w14:textId="77777777" w:rsidTr="00C65A58">
        <w:tc>
          <w:tcPr>
            <w:tcW w:w="5400" w:type="dxa"/>
          </w:tcPr>
          <w:p w14:paraId="5DB30E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3D60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1B0D7D" w14:textId="77777777" w:rsidTr="00C65A58">
        <w:tc>
          <w:tcPr>
            <w:tcW w:w="5400" w:type="dxa"/>
          </w:tcPr>
          <w:p w14:paraId="1ADD76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257C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6" w:name="_Toc53474718"/>
    <w:bookmarkStart w:id="107" w:name="MicrosoftAzureServices"/>
    <w:p w14:paraId="42E1678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4C7356" w14:textId="0F662741" w:rsidR="00610507" w:rsidRPr="00724513" w:rsidRDefault="00610507" w:rsidP="00B212C0">
      <w:pPr>
        <w:pStyle w:val="ProductList-OfferingGroupHeading"/>
        <w:rPr>
          <w:rFonts w:cstheme="majorHAnsi"/>
        </w:rPr>
      </w:pPr>
      <w:bookmarkStart w:id="108" w:name="_Toc225606800"/>
      <w:r w:rsidRPr="00724513">
        <w:rPr>
          <w:rFonts w:cstheme="majorHAnsi"/>
        </w:rPr>
        <w:t>Microsoft Azure</w:t>
      </w:r>
      <w:bookmarkEnd w:id="106"/>
      <w:r w:rsidRPr="00724513">
        <w:rPr>
          <w:rFonts w:cstheme="majorHAnsi"/>
        </w:rPr>
        <w:t xml:space="preserve"> </w:t>
      </w:r>
      <w:r w:rsidRPr="00724513">
        <w:rPr>
          <w:rFonts w:cstheme="majorHAnsi"/>
        </w:rPr>
        <w:t>服务和计划</w:t>
      </w:r>
      <w:bookmarkEnd w:id="108"/>
    </w:p>
    <w:p w14:paraId="7BF1A246" w14:textId="67778483" w:rsidR="00610507" w:rsidRPr="00724513" w:rsidRDefault="005375C9" w:rsidP="00B12AEB">
      <w:pPr>
        <w:pStyle w:val="ProductList-Offering2Heading"/>
        <w:rPr>
          <w:rFonts w:cstheme="majorHAnsi"/>
          <w:lang w:val="en-US"/>
        </w:rPr>
      </w:pPr>
      <w:bookmarkStart w:id="109" w:name="_Toc225606801"/>
      <w:bookmarkStart w:id="110" w:name="_Toc52348916"/>
      <w:bookmarkStart w:id="111" w:name="_Toc457821535"/>
      <w:bookmarkStart w:id="112" w:name="_Toc457821591"/>
      <w:bookmarkEnd w:id="107"/>
      <w:r>
        <w:rPr>
          <w:rFonts w:cstheme="majorHAnsi"/>
          <w:lang w:val="en-US"/>
        </w:rPr>
        <w:t>Microsoft Entra ID</w:t>
      </w:r>
      <w:bookmarkEnd w:id="109"/>
    </w:p>
    <w:p w14:paraId="475823CC" w14:textId="77777777" w:rsidR="00344481" w:rsidRPr="00577D92" w:rsidRDefault="00344481" w:rsidP="00344481">
      <w:pPr>
        <w:pStyle w:val="ProductList-Body"/>
        <w:rPr>
          <w:rFonts w:ascii="Calibri" w:hAnsi="Calibri" w:cs="Calibri"/>
          <w:b/>
          <w:color w:val="00188F"/>
        </w:rPr>
      </w:pPr>
      <w:r w:rsidRPr="00577D92">
        <w:rPr>
          <w:rFonts w:ascii="Calibri" w:hAnsi="Calibri" w:cs="Calibri"/>
          <w:b/>
          <w:color w:val="00188F"/>
        </w:rPr>
        <w:t xml:space="preserve">Microsoft Entra ID Basic </w:t>
      </w:r>
      <w:r w:rsidRPr="00577D92">
        <w:rPr>
          <w:rFonts w:ascii="Calibri" w:hAnsi="Calibri" w:cs="Calibri"/>
          <w:b/>
          <w:color w:val="00188F"/>
        </w:rPr>
        <w:t>和</w:t>
      </w:r>
      <w:r w:rsidRPr="00577D92">
        <w:rPr>
          <w:rFonts w:ascii="Calibri" w:hAnsi="Calibri" w:cs="Calibri"/>
          <w:b/>
          <w:color w:val="00188F"/>
        </w:rPr>
        <w:t xml:space="preserve"> Microsoft Entra ID Premium</w:t>
      </w:r>
    </w:p>
    <w:p w14:paraId="203106F3"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附加定义</w:t>
      </w:r>
      <w:r w:rsidRPr="00577D92">
        <w:rPr>
          <w:rFonts w:ascii="Calibri" w:hAnsi="Calibri" w:cs="Calibri"/>
        </w:rPr>
        <w:t>：</w:t>
      </w:r>
    </w:p>
    <w:p w14:paraId="13E45FFD"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停机时间</w:t>
      </w:r>
      <w:r w:rsidRPr="00577D92">
        <w:rPr>
          <w:rFonts w:ascii="Calibri" w:hAnsi="Calibri" w:cs="Calibri"/>
        </w:rPr>
        <w:t>：</w:t>
      </w:r>
      <w:r w:rsidRPr="00577D92">
        <w:rPr>
          <w:rFonts w:ascii="Calibri" w:hAnsi="Calibri" w:cs="Calibri"/>
          <w:szCs w:val="18"/>
        </w:rPr>
        <w:t>用户无法登录</w:t>
      </w:r>
      <w:r w:rsidRPr="00577D92">
        <w:rPr>
          <w:rFonts w:ascii="Calibri" w:hAnsi="Calibri" w:cs="Calibri"/>
          <w:szCs w:val="18"/>
        </w:rPr>
        <w:t xml:space="preserve"> Microsoft Entra ID </w:t>
      </w:r>
      <w:r w:rsidRPr="00577D92">
        <w:rPr>
          <w:rFonts w:ascii="Calibri" w:hAnsi="Calibri" w:cs="Calibri"/>
          <w:szCs w:val="18"/>
        </w:rPr>
        <w:t>服务或</w:t>
      </w:r>
      <w:r w:rsidRPr="00577D92">
        <w:rPr>
          <w:rFonts w:ascii="Calibri" w:hAnsi="Calibri" w:cs="Calibri"/>
          <w:szCs w:val="18"/>
        </w:rPr>
        <w:t xml:space="preserve"> Microsoft Entra ID </w:t>
      </w:r>
      <w:r w:rsidRPr="00577D92">
        <w:rPr>
          <w:rFonts w:ascii="Calibri" w:hAnsi="Calibri" w:cs="Calibri"/>
          <w:szCs w:val="18"/>
        </w:rPr>
        <w:t>无法成功发出用户登录连接到该服务的应用程序所需的身份验证和授权令牌的任何一段时间。</w:t>
      </w:r>
    </w:p>
    <w:p w14:paraId="7EC6CC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B29F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AFFC4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36E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3C8F69" w14:textId="4E9F7CBE"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A6405EC"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12568D08" w14:textId="77777777" w:rsidR="00610507" w:rsidRPr="00E06DA2" w:rsidRDefault="00610507" w:rsidP="000376F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服务额度</w:t>
      </w:r>
      <w:r w:rsidRPr="003A525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AFB379" w14:textId="77777777" w:rsidTr="00C65A58">
        <w:trPr>
          <w:tblHeader/>
        </w:trPr>
        <w:tc>
          <w:tcPr>
            <w:tcW w:w="5400" w:type="dxa"/>
            <w:shd w:val="clear" w:color="auto" w:fill="0072C6"/>
          </w:tcPr>
          <w:p w14:paraId="1D6D3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C67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52297E" w14:textId="77777777" w:rsidTr="00C65A58">
        <w:tc>
          <w:tcPr>
            <w:tcW w:w="5400" w:type="dxa"/>
          </w:tcPr>
          <w:p w14:paraId="0D84F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0EC0A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C83FAD" w14:textId="77777777" w:rsidTr="00C65A58">
        <w:tc>
          <w:tcPr>
            <w:tcW w:w="5400" w:type="dxa"/>
          </w:tcPr>
          <w:p w14:paraId="7D0EA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5C432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8903AD" w14:textId="77777777" w:rsidTr="00C65A58">
        <w:tc>
          <w:tcPr>
            <w:tcW w:w="5400" w:type="dxa"/>
          </w:tcPr>
          <w:p w14:paraId="173FB0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6EAA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355D2B" w14:textId="77777777" w:rsidTr="00C65A58">
        <w:tc>
          <w:tcPr>
            <w:tcW w:w="5400" w:type="dxa"/>
          </w:tcPr>
          <w:p w14:paraId="5C5ECF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39E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13" w:name="_Toc457821530"/>
    <w:bookmarkStart w:id="114" w:name="_Toc52349004"/>
    <w:p w14:paraId="5F43F7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76B8" w14:textId="77777777" w:rsidR="00610507" w:rsidRPr="00154E08" w:rsidRDefault="00610507" w:rsidP="00B12AEB">
      <w:pPr>
        <w:pStyle w:val="ProductList-Offering2Heading"/>
        <w:rPr>
          <w:rFonts w:cstheme="majorHAnsi"/>
        </w:rPr>
      </w:pPr>
      <w:bookmarkStart w:id="115" w:name="_Toc225606802"/>
      <w:r w:rsidRPr="00154E08">
        <w:rPr>
          <w:rFonts w:cstheme="majorHAnsi"/>
        </w:rPr>
        <w:t>Azure Active Directory B2C</w:t>
      </w:r>
      <w:bookmarkEnd w:id="113"/>
      <w:bookmarkEnd w:id="114"/>
      <w:bookmarkEnd w:id="115"/>
    </w:p>
    <w:p w14:paraId="54B53D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D6680">
        <w:rPr>
          <w:rFonts w:asciiTheme="minorHAnsi" w:hAnsiTheme="minorHAnsi" w:cstheme="minorHAnsi"/>
          <w:b/>
          <w:color w:val="00188F"/>
          <w:sz w:val="18"/>
          <w:lang w:val="zh-CN" w:eastAsia="zh-CN" w:bidi="zh-CN"/>
        </w:rPr>
        <w:t>：</w:t>
      </w:r>
    </w:p>
    <w:p w14:paraId="481643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是指在一个适用期间部署了</w:t>
      </w:r>
      <w:proofErr w:type="gramEnd"/>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目录的总分钟数。</w:t>
      </w:r>
    </w:p>
    <w:p w14:paraId="191E11D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目录的总部署分钟数。</w:t>
      </w:r>
    </w:p>
    <w:p w14:paraId="31A026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63B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是指在</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服务不可用期间，指定的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目录所用的总累计分钟数。如果在某一分钟内，对所有用户注册和登录进行处理的尝试均未能返回令牌或有效的错误代码，或未在两分钟内返回响应内容，则认为这一分钟不可用。</w:t>
      </w:r>
    </w:p>
    <w:p w14:paraId="67F3AB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63B9">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358E914" w14:textId="77777777" w:rsidR="00610507" w:rsidRPr="00E06DA2" w:rsidRDefault="00000000" w:rsidP="000231E1">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F279D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D50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B1EE93" w14:textId="77777777" w:rsidTr="00C65A58">
        <w:trPr>
          <w:tblHeader/>
        </w:trPr>
        <w:tc>
          <w:tcPr>
            <w:tcW w:w="5400" w:type="dxa"/>
            <w:shd w:val="clear" w:color="auto" w:fill="0072C6"/>
          </w:tcPr>
          <w:p w14:paraId="2538C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ECAEB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5F8015" w14:textId="77777777" w:rsidTr="00C65A58">
        <w:tc>
          <w:tcPr>
            <w:tcW w:w="5400" w:type="dxa"/>
          </w:tcPr>
          <w:p w14:paraId="5A1A2B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90BA2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DE68C3" w14:textId="77777777" w:rsidTr="00C65A58">
        <w:tc>
          <w:tcPr>
            <w:tcW w:w="5400" w:type="dxa"/>
          </w:tcPr>
          <w:p w14:paraId="00C15A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4A6B0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D277828" w14:textId="77777777" w:rsidTr="00C65A58">
        <w:tc>
          <w:tcPr>
            <w:tcW w:w="5400" w:type="dxa"/>
          </w:tcPr>
          <w:p w14:paraId="4465DF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32B3F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4910E82" w14:textId="77777777" w:rsidTr="00C65A58">
        <w:tc>
          <w:tcPr>
            <w:tcW w:w="5400" w:type="dxa"/>
          </w:tcPr>
          <w:p w14:paraId="6E398F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152E7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BE66AB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97DD7F" w14:textId="6C88E231" w:rsidR="00610507" w:rsidRPr="001B70D2" w:rsidRDefault="006558A1" w:rsidP="00B212C0">
      <w:pPr>
        <w:pStyle w:val="ProductList-Offering2Heading"/>
        <w:keepNext w:val="0"/>
        <w:keepLines w:val="0"/>
        <w:rPr>
          <w:rFonts w:cstheme="majorHAnsi"/>
        </w:rPr>
      </w:pPr>
      <w:bookmarkStart w:id="116" w:name="_Toc225606803"/>
      <w:r>
        <w:rPr>
          <w:rFonts w:cstheme="majorHAnsi"/>
          <w:lang w:val="en-US"/>
        </w:rPr>
        <w:t>Microsoft Entra</w:t>
      </w:r>
      <w:r w:rsidR="00610507" w:rsidRPr="001B70D2">
        <w:rPr>
          <w:rFonts w:cstheme="majorHAnsi"/>
        </w:rPr>
        <w:t xml:space="preserve"> </w:t>
      </w:r>
      <w:r w:rsidR="00610507" w:rsidRPr="001B70D2">
        <w:rPr>
          <w:rFonts w:cstheme="majorHAnsi"/>
        </w:rPr>
        <w:t>域服务</w:t>
      </w:r>
      <w:bookmarkEnd w:id="110"/>
      <w:bookmarkEnd w:id="116"/>
    </w:p>
    <w:p w14:paraId="2A1918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E6C08">
        <w:rPr>
          <w:rFonts w:asciiTheme="minorHAnsi" w:hAnsiTheme="minorHAnsi" w:cstheme="minorHAnsi"/>
          <w:b/>
          <w:color w:val="00188F"/>
          <w:sz w:val="18"/>
          <w:lang w:val="zh-CN" w:eastAsia="zh-CN" w:bidi="zh-CN"/>
        </w:rPr>
        <w:t>：</w:t>
      </w:r>
    </w:p>
    <w:p w14:paraId="1FD809EC" w14:textId="2226A78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托管域</w:t>
      </w:r>
      <w:r w:rsidR="00610507" w:rsidRPr="00E06DA2">
        <w:rPr>
          <w:rFonts w:asciiTheme="minorHAnsi" w:hAnsiTheme="minorHAnsi" w:cstheme="minorHAnsi"/>
          <w:sz w:val="18"/>
          <w:szCs w:val="18"/>
          <w:lang w:eastAsia="zh-CN"/>
        </w:rPr>
        <w:t>”</w:t>
      </w:r>
      <w:r w:rsidR="00050C44" w:rsidRPr="00050C44">
        <w:rPr>
          <w:rFonts w:ascii="Calibri" w:hAnsi="Calibri" w:cs="Calibri"/>
          <w:sz w:val="18"/>
        </w:rPr>
        <w:t xml:space="preserve"> </w:t>
      </w:r>
      <w:proofErr w:type="spellStart"/>
      <w:r w:rsidR="00050C44" w:rsidRPr="00577D92">
        <w:rPr>
          <w:rFonts w:ascii="Calibri" w:hAnsi="Calibri" w:cs="Calibri"/>
          <w:sz w:val="18"/>
        </w:rPr>
        <w:t>是指由</w:t>
      </w:r>
      <w:proofErr w:type="spellEnd"/>
      <w:r w:rsidR="00050C44" w:rsidRPr="00577D92">
        <w:rPr>
          <w:rFonts w:ascii="Calibri" w:hAnsi="Calibri" w:cs="Calibri"/>
          <w:sz w:val="18"/>
        </w:rPr>
        <w:t xml:space="preserve"> Microsoft Entra </w:t>
      </w:r>
      <w:proofErr w:type="spellStart"/>
      <w:r w:rsidR="00050C44" w:rsidRPr="00577D92">
        <w:rPr>
          <w:rFonts w:ascii="Calibri" w:hAnsi="Calibri" w:cs="Calibri"/>
          <w:sz w:val="18"/>
        </w:rPr>
        <w:t>域服务预配和管理的</w:t>
      </w:r>
      <w:proofErr w:type="spellEnd"/>
      <w:r w:rsidR="00050C44" w:rsidRPr="00577D92">
        <w:rPr>
          <w:rFonts w:ascii="Calibri" w:hAnsi="Calibri" w:cs="Calibri"/>
          <w:sz w:val="18"/>
        </w:rPr>
        <w:t xml:space="preserve"> Active Directory </w:t>
      </w:r>
      <w:r w:rsidR="00050C44" w:rsidRPr="00577D92">
        <w:rPr>
          <w:rFonts w:ascii="Calibri" w:hAnsi="Calibri" w:cs="Calibri"/>
          <w:sz w:val="18"/>
        </w:rPr>
        <w:t>域。</w:t>
      </w:r>
    </w:p>
    <w:p w14:paraId="3E0159BB"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中部署指定托管域的总分钟数。</w:t>
      </w:r>
    </w:p>
    <w:p w14:paraId="54DC413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是指指定托管域在指定的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订阅的一个适用期间不可用的总累计分钟数。如果在一分钟内，从已启用托管域的虚拟网络发出的所有属于托管域、</w:t>
      </w:r>
      <w:r w:rsidR="00610507" w:rsidRPr="00E06DA2">
        <w:rPr>
          <w:rFonts w:asciiTheme="minorHAnsi" w:hAnsiTheme="minorHAnsi" w:cstheme="minorHAnsi"/>
          <w:sz w:val="18"/>
          <w:lang w:val="zh-CN" w:eastAsia="zh-CN" w:bidi="zh-CN"/>
        </w:rPr>
        <w:t xml:space="preserve">LDAP </w:t>
      </w:r>
      <w:r w:rsidR="00610507" w:rsidRPr="00E06DA2">
        <w:rPr>
          <w:rFonts w:asciiTheme="minorHAnsi" w:hAnsiTheme="minorHAnsi" w:cstheme="minorHAnsi"/>
          <w:sz w:val="18"/>
          <w:lang w:val="zh-CN" w:eastAsia="zh-CN" w:bidi="zh-CN"/>
        </w:rPr>
        <w:t>绑定到根</w:t>
      </w:r>
      <w:r w:rsidR="00610507" w:rsidRPr="00E06DA2">
        <w:rPr>
          <w:rFonts w:asciiTheme="minorHAnsi" w:hAnsiTheme="minorHAnsi" w:cstheme="minorHAnsi"/>
          <w:sz w:val="18"/>
          <w:lang w:val="zh-CN" w:eastAsia="zh-CN" w:bidi="zh-CN"/>
        </w:rPr>
        <w:t xml:space="preserve"> DSE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记录查看的用户帐户域身份验证的请求均返回错误代码或者未能在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秒内返回成功代码，则应视为这一分钟不可用。</w:t>
      </w:r>
    </w:p>
    <w:p w14:paraId="20BE8C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1AEE">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262F520" w14:textId="77777777" w:rsidR="00610507" w:rsidRPr="00E06DA2" w:rsidRDefault="00000000" w:rsidP="000231E1">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23800BF" w14:textId="77777777" w:rsidR="00A62185" w:rsidRPr="00577D92" w:rsidRDefault="00A62185" w:rsidP="00A62185">
      <w:pPr>
        <w:pStyle w:val="ProductList-Body"/>
        <w:rPr>
          <w:rFonts w:ascii="Calibri" w:hAnsi="Calibri" w:cs="Calibri"/>
        </w:rPr>
      </w:pPr>
      <w:r w:rsidRPr="00577D92">
        <w:rPr>
          <w:rFonts w:ascii="Calibri" w:hAnsi="Calibri" w:cs="Calibri"/>
          <w:b/>
          <w:color w:val="00188F"/>
        </w:rPr>
        <w:t>服务级别和服务额度适用于客户对</w:t>
      </w:r>
      <w:r w:rsidRPr="00577D92">
        <w:rPr>
          <w:rFonts w:ascii="Calibri" w:hAnsi="Calibri" w:cs="Calibri"/>
          <w:b/>
          <w:color w:val="00188F"/>
        </w:rPr>
        <w:t xml:space="preserve"> Microsoft Entra </w:t>
      </w:r>
      <w:r w:rsidRPr="00577D92">
        <w:rPr>
          <w:rFonts w:ascii="Calibri" w:hAnsi="Calibri" w:cs="Calibri"/>
          <w:b/>
          <w:color w:val="00188F"/>
        </w:rPr>
        <w:t>域服务的使用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BA26C5" w14:textId="77777777" w:rsidTr="00C65A58">
        <w:trPr>
          <w:tblHeader/>
        </w:trPr>
        <w:tc>
          <w:tcPr>
            <w:tcW w:w="5400" w:type="dxa"/>
            <w:shd w:val="clear" w:color="auto" w:fill="0072C6"/>
          </w:tcPr>
          <w:p w14:paraId="3ADD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8A8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549BB7" w14:textId="77777777" w:rsidTr="00C65A58">
        <w:tc>
          <w:tcPr>
            <w:tcW w:w="5400" w:type="dxa"/>
          </w:tcPr>
          <w:p w14:paraId="3B6E57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31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8B3159" w14:textId="77777777" w:rsidTr="00C65A58">
        <w:tc>
          <w:tcPr>
            <w:tcW w:w="5400" w:type="dxa"/>
          </w:tcPr>
          <w:p w14:paraId="7CE69491"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DE7D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7" w:name="_Toc52348917"/>
    <w:p w14:paraId="34F1142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9FCAF5" w14:textId="77777777" w:rsidR="00610507" w:rsidRPr="00184692" w:rsidRDefault="00610507" w:rsidP="00B12AEB">
      <w:pPr>
        <w:pStyle w:val="ProductList-Offering2Heading"/>
        <w:rPr>
          <w:rFonts w:cstheme="majorHAnsi"/>
        </w:rPr>
      </w:pPr>
      <w:bookmarkStart w:id="118" w:name="_Toc225606804"/>
      <w:r w:rsidRPr="00184692">
        <w:rPr>
          <w:rFonts w:cstheme="majorHAnsi"/>
        </w:rPr>
        <w:t>Analysis Services</w:t>
      </w:r>
      <w:bookmarkEnd w:id="117"/>
      <w:bookmarkEnd w:id="118"/>
    </w:p>
    <w:p w14:paraId="5039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2268D">
        <w:rPr>
          <w:rFonts w:asciiTheme="minorHAnsi" w:hAnsiTheme="minorHAnsi" w:cstheme="minorHAnsi"/>
          <w:b/>
          <w:color w:val="00188F"/>
          <w:sz w:val="18"/>
          <w:lang w:val="zh-CN" w:eastAsia="zh-CN" w:bidi="zh-CN"/>
        </w:rPr>
        <w:t>：</w:t>
      </w:r>
    </w:p>
    <w:p w14:paraId="5474BB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指任何</w:t>
      </w:r>
      <w:proofErr w:type="gramEnd"/>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服务器。</w:t>
      </w:r>
    </w:p>
    <w:p w14:paraId="1D51F9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订阅中部署指定服务器的总分钟数。</w:t>
      </w:r>
    </w:p>
    <w:p w14:paraId="6CECE30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是指所有</w:t>
      </w:r>
      <w:proofErr w:type="gramEnd"/>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支持的记录操作的集合。</w:t>
      </w:r>
    </w:p>
    <w:p w14:paraId="56CDF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停机时间</w:t>
      </w:r>
      <w:r w:rsidRPr="0082268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指的是指定服务器在指定的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订阅的一个适用期间不可用的总累计分钟数。如果在某一分钟内有超过</w:t>
      </w:r>
      <w:r w:rsidRPr="00E06DA2">
        <w:rPr>
          <w:rFonts w:asciiTheme="minorHAnsi" w:hAnsiTheme="minorHAnsi" w:cstheme="minorHAnsi"/>
          <w:sz w:val="18"/>
          <w:lang w:val="zh-CN" w:eastAsia="zh-CN" w:bidi="zh-CN"/>
        </w:rPr>
        <w:t xml:space="preserve"> 1% </w:t>
      </w:r>
      <w:r w:rsidRPr="00E06DA2">
        <w:rPr>
          <w:rFonts w:asciiTheme="minorHAnsi" w:hAnsiTheme="minorHAnsi" w:cstheme="minorHAnsi"/>
          <w:sz w:val="18"/>
          <w:lang w:val="zh-CN" w:eastAsia="zh-CN" w:bidi="zh-CN"/>
        </w:rPr>
        <w:t>的已完成客户端操作返回了错误代码，则认为在这一分钟内该服务器不可用。</w:t>
      </w:r>
    </w:p>
    <w:p w14:paraId="35A1E56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2268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指定服务器的正常服务时间百分比可按照以下公式进行计算：</w:t>
      </w:r>
    </w:p>
    <w:p w14:paraId="1EEAB1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96491D" w14:textId="77777777" w:rsidR="00610507" w:rsidRPr="00E06DA2" w:rsidRDefault="00000000" w:rsidP="00FC6D2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7FA2C5" w14:textId="7C97C552"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6213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14A8B7" w14:textId="77777777" w:rsidTr="00C65A58">
        <w:trPr>
          <w:tblHeader/>
        </w:trPr>
        <w:tc>
          <w:tcPr>
            <w:tcW w:w="5400" w:type="dxa"/>
            <w:shd w:val="clear" w:color="auto" w:fill="0072C6"/>
          </w:tcPr>
          <w:p w14:paraId="679433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79A7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DF8625" w14:textId="77777777" w:rsidTr="00C65A58">
        <w:tc>
          <w:tcPr>
            <w:tcW w:w="5400" w:type="dxa"/>
          </w:tcPr>
          <w:p w14:paraId="449949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7A959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5F37D0" w14:textId="77777777" w:rsidTr="00C65A58">
        <w:tc>
          <w:tcPr>
            <w:tcW w:w="5400" w:type="dxa"/>
          </w:tcPr>
          <w:p w14:paraId="082A16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AB3D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9" w:name="_Toc52348918"/>
    <w:p w14:paraId="2CED048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D359FB" w14:textId="54A37307" w:rsidR="00610507" w:rsidRPr="00351522" w:rsidRDefault="00610507" w:rsidP="00B12AEB">
      <w:pPr>
        <w:pStyle w:val="ProductList-Offering2Heading"/>
        <w:rPr>
          <w:rFonts w:cstheme="majorHAnsi"/>
        </w:rPr>
      </w:pPr>
      <w:bookmarkStart w:id="120" w:name="_Toc225606805"/>
      <w:r w:rsidRPr="00351522">
        <w:rPr>
          <w:rFonts w:cstheme="majorHAnsi"/>
        </w:rPr>
        <w:t>Azure API for FHIR</w:t>
      </w:r>
      <w:bookmarkEnd w:id="120"/>
    </w:p>
    <w:p w14:paraId="162FA8B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7DE959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是指在事务尝试总数当中</w:t>
      </w:r>
      <w:proofErr w:type="gramEnd"/>
      <w:r w:rsidR="00610507" w:rsidRPr="00E06DA2">
        <w:rPr>
          <w:rFonts w:asciiTheme="minorHAnsi" w:hAnsiTheme="minorHAnsi" w:cstheme="minorHAnsi"/>
          <w:sz w:val="18"/>
          <w:lang w:val="zh-CN" w:eastAsia="zh-CN" w:bidi="zh-CN"/>
        </w:rPr>
        <w:t>，所有导致错误代码或者在</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服务收到请求后的</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秒内没有返回成功代码的请求的数量。</w:t>
      </w:r>
    </w:p>
    <w:p w14:paraId="5A440AD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7F6205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API for FHIR </w:t>
      </w:r>
      <w:r w:rsidRPr="00E06DA2">
        <w:rPr>
          <w:rFonts w:asciiTheme="minorHAnsi" w:hAnsiTheme="minorHAnsi" w:cstheme="minorHAnsi"/>
          <w:sz w:val="18"/>
          <w:lang w:val="zh-CN" w:eastAsia="zh-CN" w:bidi="zh-CN"/>
        </w:rPr>
        <w:t>的</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通过以下方式计算：事务尝试总数减去失败的事务数，再除以事务尝试总数，然后</w:t>
      </w:r>
      <w:r w:rsidR="00FC6D26"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E7C95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C8D5736" w14:textId="77777777" w:rsidR="00610507" w:rsidRPr="00E06DA2" w:rsidRDefault="00000000" w:rsidP="00604B63">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15578112"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API for FHIR</w:t>
      </w:r>
      <w:r w:rsidRPr="00E06DA2">
        <w:rPr>
          <w:rFonts w:asciiTheme="minorHAnsi" w:hAnsiTheme="minorHAnsi" w:cstheme="minorHAnsi"/>
          <w:sz w:val="18"/>
          <w:lang w:val="zh-CN" w:eastAsia="zh-CN" w:bidi="zh-CN"/>
        </w:rPr>
        <w:t>：</w:t>
      </w:r>
    </w:p>
    <w:p w14:paraId="7AEAD089"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4C0565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22F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5D2F9F" w14:textId="77777777" w:rsidTr="00C65A58">
        <w:trPr>
          <w:tblHeader/>
        </w:trPr>
        <w:tc>
          <w:tcPr>
            <w:tcW w:w="5400" w:type="dxa"/>
            <w:shd w:val="clear" w:color="auto" w:fill="0072C6"/>
          </w:tcPr>
          <w:p w14:paraId="71BDC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F12D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6DB0F0" w14:textId="77777777" w:rsidTr="00C65A58">
        <w:tc>
          <w:tcPr>
            <w:tcW w:w="5400" w:type="dxa"/>
          </w:tcPr>
          <w:p w14:paraId="03F89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2EE8B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AA7F731" w14:textId="77777777" w:rsidTr="00C65A58">
        <w:tc>
          <w:tcPr>
            <w:tcW w:w="5400" w:type="dxa"/>
          </w:tcPr>
          <w:p w14:paraId="3F29D0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05F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8C2E3B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5F2258" w14:textId="2D155B65" w:rsidR="00E22F83" w:rsidRDefault="00E22F83" w:rsidP="00B12AEB">
      <w:pPr>
        <w:pStyle w:val="ProductList-Offering2Heading"/>
        <w:rPr>
          <w:rFonts w:ascii="Calibri" w:hAnsi="Calibri" w:cs="Calibri"/>
          <w:lang w:val="en-US"/>
        </w:rPr>
      </w:pPr>
      <w:bookmarkStart w:id="121" w:name="_Toc225606806"/>
      <w:r>
        <w:rPr>
          <w:rFonts w:cstheme="majorHAnsi"/>
          <w:lang w:val="en-US"/>
        </w:rPr>
        <w:t xml:space="preserve">API </w:t>
      </w:r>
      <w:r w:rsidR="00FA3914" w:rsidRPr="005A359C">
        <w:rPr>
          <w:rFonts w:ascii="Calibri" w:hAnsi="Calibri" w:cs="Calibri"/>
        </w:rPr>
        <w:t>中心服务</w:t>
      </w:r>
      <w:bookmarkEnd w:id="121"/>
    </w:p>
    <w:p w14:paraId="0957EFAC" w14:textId="77777777" w:rsidR="00604B63" w:rsidRPr="005A359C" w:rsidRDefault="00604B63" w:rsidP="00604B63">
      <w:pPr>
        <w:textAlignment w:val="baseline"/>
        <w:rPr>
          <w:rFonts w:ascii="Calibri" w:hAnsi="Calibri" w:cs="Calibri"/>
          <w:b/>
          <w:color w:val="00188F"/>
          <w:sz w:val="18"/>
          <w:szCs w:val="18"/>
        </w:rPr>
      </w:pPr>
      <w:proofErr w:type="spellStart"/>
      <w:r w:rsidRPr="005A359C">
        <w:rPr>
          <w:rFonts w:ascii="Calibri" w:hAnsi="Calibri" w:cs="Calibri"/>
          <w:b/>
          <w:color w:val="00188F"/>
          <w:sz w:val="18"/>
          <w:szCs w:val="18"/>
        </w:rPr>
        <w:t>附加定义</w:t>
      </w:r>
      <w:proofErr w:type="spellEnd"/>
      <w:r w:rsidRPr="005A359C">
        <w:rPr>
          <w:rFonts w:ascii="Calibri" w:hAnsi="Calibri" w:cs="Calibri"/>
          <w:b/>
          <w:color w:val="00188F"/>
          <w:sz w:val="18"/>
          <w:szCs w:val="18"/>
        </w:rPr>
        <w:t>：</w:t>
      </w:r>
      <w:r w:rsidRPr="005A359C">
        <w:rPr>
          <w:rFonts w:ascii="Calibri" w:hAnsi="Calibri" w:cs="Calibri"/>
          <w:b/>
          <w:color w:val="00188F"/>
          <w:sz w:val="18"/>
          <w:szCs w:val="18"/>
        </w:rPr>
        <w:t> </w:t>
      </w:r>
    </w:p>
    <w:p w14:paraId="0D924E63" w14:textId="0896DDD2" w:rsidR="00604B63" w:rsidRPr="005A359C" w:rsidRDefault="00604B63" w:rsidP="00604B63">
      <w:pPr>
        <w:textAlignment w:val="baseline"/>
        <w:rPr>
          <w:rFonts w:ascii="Calibri" w:hAnsi="Calibri" w:cs="Calibri"/>
          <w:sz w:val="18"/>
        </w:rPr>
      </w:pPr>
      <w:proofErr w:type="spellStart"/>
      <w:r w:rsidRPr="005A359C">
        <w:rPr>
          <w:rFonts w:ascii="Calibri" w:hAnsi="Calibri" w:cs="Calibri"/>
          <w:b/>
          <w:color w:val="00188F"/>
          <w:sz w:val="18"/>
          <w:szCs w:val="18"/>
        </w:rPr>
        <w:t>部署分钟数：</w:t>
      </w:r>
      <w:r w:rsidRPr="005A359C">
        <w:rPr>
          <w:rFonts w:ascii="Calibri" w:hAnsi="Calibri" w:cs="Calibri"/>
          <w:sz w:val="18"/>
        </w:rPr>
        <w:t>是指在一个适用期间内购买了</w:t>
      </w:r>
      <w:proofErr w:type="spellEnd"/>
      <w:r w:rsidRPr="005A359C">
        <w:rPr>
          <w:rFonts w:ascii="Calibri" w:hAnsi="Calibri" w:cs="Calibri"/>
          <w:sz w:val="18"/>
        </w:rPr>
        <w:t xml:space="preserve"> API </w:t>
      </w:r>
      <w:proofErr w:type="spellStart"/>
      <w:r w:rsidRPr="005A359C">
        <w:rPr>
          <w:rFonts w:ascii="Calibri" w:hAnsi="Calibri" w:cs="Calibri"/>
          <w:sz w:val="18"/>
        </w:rPr>
        <w:t>中心实例的总分钟数</w:t>
      </w:r>
      <w:proofErr w:type="spellEnd"/>
      <w:r w:rsidRPr="005A359C">
        <w:rPr>
          <w:rFonts w:ascii="Calibri" w:hAnsi="Calibri" w:cs="Calibri"/>
          <w:sz w:val="18"/>
        </w:rPr>
        <w:t>。</w:t>
      </w:r>
    </w:p>
    <w:p w14:paraId="40D5E895" w14:textId="77777777" w:rsidR="00604B63" w:rsidRPr="005A359C" w:rsidRDefault="00604B63" w:rsidP="00604B63">
      <w:pPr>
        <w:textAlignment w:val="baseline"/>
        <w:rPr>
          <w:rFonts w:ascii="Calibri" w:hAnsi="Calibri" w:cs="Calibri"/>
          <w:sz w:val="18"/>
        </w:rPr>
      </w:pPr>
      <w:proofErr w:type="spellStart"/>
      <w:r w:rsidRPr="005A359C">
        <w:rPr>
          <w:rFonts w:ascii="Calibri" w:hAnsi="Calibri" w:cs="Calibri"/>
          <w:b/>
          <w:color w:val="00188F"/>
          <w:sz w:val="18"/>
          <w:szCs w:val="18"/>
        </w:rPr>
        <w:t>资产：</w:t>
      </w:r>
      <w:r w:rsidRPr="005A359C">
        <w:rPr>
          <w:rFonts w:ascii="Calibri" w:hAnsi="Calibri" w:cs="Calibri"/>
          <w:sz w:val="18"/>
        </w:rPr>
        <w:t>指</w:t>
      </w:r>
      <w:proofErr w:type="spellEnd"/>
      <w:r w:rsidRPr="005A359C">
        <w:rPr>
          <w:rFonts w:ascii="Calibri" w:hAnsi="Calibri" w:cs="Calibri"/>
          <w:sz w:val="18"/>
        </w:rPr>
        <w:t xml:space="preserve"> API </w:t>
      </w:r>
      <w:proofErr w:type="spellStart"/>
      <w:r w:rsidRPr="005A359C">
        <w:rPr>
          <w:rFonts w:ascii="Calibri" w:hAnsi="Calibri" w:cs="Calibri"/>
          <w:sz w:val="18"/>
        </w:rPr>
        <w:t>中心实例内的任意</w:t>
      </w:r>
      <w:proofErr w:type="spellEnd"/>
      <w:r w:rsidRPr="005A359C">
        <w:rPr>
          <w:rFonts w:ascii="Calibri" w:hAnsi="Calibri" w:cs="Calibri"/>
          <w:sz w:val="18"/>
        </w:rPr>
        <w:t xml:space="preserve"> API </w:t>
      </w:r>
      <w:proofErr w:type="spellStart"/>
      <w:r w:rsidRPr="005A359C">
        <w:rPr>
          <w:rFonts w:ascii="Calibri" w:hAnsi="Calibri" w:cs="Calibri"/>
          <w:sz w:val="18"/>
        </w:rPr>
        <w:t>中心资产登记（例如</w:t>
      </w:r>
      <w:proofErr w:type="spellEnd"/>
      <w:r w:rsidRPr="005A359C">
        <w:rPr>
          <w:rFonts w:ascii="Calibri" w:hAnsi="Calibri" w:cs="Calibri"/>
          <w:sz w:val="18"/>
        </w:rPr>
        <w:t xml:space="preserve"> </w:t>
      </w:r>
      <w:proofErr w:type="spellStart"/>
      <w:r w:rsidRPr="005A359C">
        <w:rPr>
          <w:rFonts w:ascii="Calibri" w:hAnsi="Calibri" w:cs="Calibri"/>
          <w:sz w:val="18"/>
        </w:rPr>
        <w:t>Api</w:t>
      </w:r>
      <w:r w:rsidRPr="005A359C">
        <w:rPr>
          <w:rFonts w:ascii="Calibri" w:hAnsi="Calibri" w:cs="Calibri"/>
          <w:sz w:val="18"/>
        </w:rPr>
        <w:t>、</w:t>
      </w:r>
      <w:r w:rsidRPr="005A359C">
        <w:rPr>
          <w:rFonts w:ascii="Calibri" w:hAnsi="Calibri" w:cs="Calibri"/>
          <w:sz w:val="18"/>
        </w:rPr>
        <w:t>Api</w:t>
      </w:r>
      <w:proofErr w:type="spellEnd"/>
      <w:r w:rsidRPr="005A359C">
        <w:rPr>
          <w:rFonts w:ascii="Calibri" w:hAnsi="Calibri" w:cs="Calibri"/>
          <w:sz w:val="18"/>
        </w:rPr>
        <w:t xml:space="preserve"> </w:t>
      </w:r>
      <w:proofErr w:type="spellStart"/>
      <w:r w:rsidRPr="005A359C">
        <w:rPr>
          <w:rFonts w:ascii="Calibri" w:hAnsi="Calibri" w:cs="Calibri"/>
          <w:sz w:val="18"/>
        </w:rPr>
        <w:t>定义、</w:t>
      </w:r>
      <w:r w:rsidRPr="005A359C">
        <w:rPr>
          <w:rFonts w:ascii="Calibri" w:hAnsi="Calibri" w:cs="Calibri"/>
          <w:sz w:val="18"/>
        </w:rPr>
        <w:t>Api</w:t>
      </w:r>
      <w:proofErr w:type="spellEnd"/>
      <w:r w:rsidRPr="005A359C">
        <w:rPr>
          <w:rFonts w:ascii="Calibri" w:hAnsi="Calibri" w:cs="Calibri"/>
          <w:sz w:val="18"/>
        </w:rPr>
        <w:t xml:space="preserve"> </w:t>
      </w:r>
      <w:proofErr w:type="spellStart"/>
      <w:r w:rsidRPr="005A359C">
        <w:rPr>
          <w:rFonts w:ascii="Calibri" w:hAnsi="Calibri" w:cs="Calibri"/>
          <w:sz w:val="18"/>
        </w:rPr>
        <w:t>版本、</w:t>
      </w:r>
      <w:r w:rsidRPr="005A359C">
        <w:rPr>
          <w:rFonts w:ascii="Calibri" w:hAnsi="Calibri" w:cs="Calibri"/>
          <w:sz w:val="18"/>
        </w:rPr>
        <w:t>Api</w:t>
      </w:r>
      <w:proofErr w:type="spellEnd"/>
      <w:r w:rsidRPr="005A359C">
        <w:rPr>
          <w:rFonts w:ascii="Calibri" w:hAnsi="Calibri" w:cs="Calibri"/>
          <w:sz w:val="18"/>
        </w:rPr>
        <w:t xml:space="preserve"> </w:t>
      </w:r>
      <w:proofErr w:type="spellStart"/>
      <w:r w:rsidRPr="005A359C">
        <w:rPr>
          <w:rFonts w:ascii="Calibri" w:hAnsi="Calibri" w:cs="Calibri"/>
          <w:sz w:val="18"/>
        </w:rPr>
        <w:t>部署、环境、元数据</w:t>
      </w:r>
      <w:proofErr w:type="spellEnd"/>
      <w:r w:rsidRPr="005A359C">
        <w:rPr>
          <w:rFonts w:ascii="Calibri" w:hAnsi="Calibri" w:cs="Calibri"/>
          <w:sz w:val="18"/>
        </w:rPr>
        <w:t>）。</w:t>
      </w:r>
    </w:p>
    <w:p w14:paraId="694873F1" w14:textId="1EC874EB" w:rsidR="00604B63" w:rsidRPr="005A359C" w:rsidRDefault="00604B63" w:rsidP="00604B63">
      <w:pPr>
        <w:textAlignment w:val="baseline"/>
        <w:rPr>
          <w:rFonts w:ascii="Calibri" w:hAnsi="Calibri" w:cs="Calibri"/>
          <w:color w:val="FF0000"/>
          <w:sz w:val="18"/>
        </w:rPr>
      </w:pPr>
      <w:proofErr w:type="spellStart"/>
      <w:r w:rsidRPr="005A359C">
        <w:rPr>
          <w:rFonts w:ascii="Calibri" w:hAnsi="Calibri" w:cs="Calibri"/>
          <w:b/>
          <w:color w:val="00188F"/>
          <w:sz w:val="18"/>
          <w:szCs w:val="18"/>
        </w:rPr>
        <w:t>最大可用分钟数：</w:t>
      </w:r>
      <w:r w:rsidRPr="005A359C">
        <w:rPr>
          <w:rFonts w:ascii="Calibri" w:hAnsi="Calibri" w:cs="Calibri"/>
          <w:sz w:val="18"/>
        </w:rPr>
        <w:t>是指在一个适用期间内，与给定的</w:t>
      </w:r>
      <w:proofErr w:type="spellEnd"/>
      <w:r w:rsidRPr="005A359C">
        <w:rPr>
          <w:rFonts w:ascii="Calibri" w:hAnsi="Calibri" w:cs="Calibri"/>
          <w:sz w:val="18"/>
        </w:rPr>
        <w:t xml:space="preserve"> Microsoft Azure </w:t>
      </w:r>
      <w:proofErr w:type="spellStart"/>
      <w:r w:rsidRPr="005A359C">
        <w:rPr>
          <w:rFonts w:ascii="Calibri" w:hAnsi="Calibri" w:cs="Calibri"/>
          <w:sz w:val="18"/>
        </w:rPr>
        <w:t>订阅相关的</w:t>
      </w:r>
      <w:proofErr w:type="spellEnd"/>
      <w:r w:rsidRPr="005A359C">
        <w:rPr>
          <w:rFonts w:ascii="Calibri" w:hAnsi="Calibri" w:cs="Calibri"/>
          <w:sz w:val="18"/>
        </w:rPr>
        <w:t xml:space="preserve"> API </w:t>
      </w:r>
      <w:proofErr w:type="spellStart"/>
      <w:r w:rsidRPr="005A359C">
        <w:rPr>
          <w:rFonts w:ascii="Calibri" w:hAnsi="Calibri" w:cs="Calibri"/>
          <w:sz w:val="18"/>
        </w:rPr>
        <w:t>中心实例的部署分钟数之和</w:t>
      </w:r>
      <w:proofErr w:type="spellEnd"/>
      <w:r w:rsidRPr="005A359C">
        <w:rPr>
          <w:rFonts w:ascii="Calibri" w:hAnsi="Calibri" w:cs="Calibri"/>
          <w:sz w:val="18"/>
        </w:rPr>
        <w:t>。</w:t>
      </w:r>
    </w:p>
    <w:p w14:paraId="1B94E043" w14:textId="77777777" w:rsidR="00604B63" w:rsidRPr="005A359C" w:rsidRDefault="00604B63" w:rsidP="00604B63">
      <w:pPr>
        <w:textAlignment w:val="baseline"/>
        <w:rPr>
          <w:rFonts w:ascii="Calibri" w:hAnsi="Calibri" w:cs="Calibri"/>
          <w:color w:val="FF0000"/>
          <w:sz w:val="18"/>
        </w:rPr>
      </w:pPr>
      <w:proofErr w:type="spellStart"/>
      <w:r w:rsidRPr="005A359C">
        <w:rPr>
          <w:rFonts w:ascii="Calibri" w:hAnsi="Calibri" w:cs="Calibri"/>
          <w:b/>
          <w:color w:val="00188F"/>
          <w:sz w:val="18"/>
          <w:szCs w:val="18"/>
        </w:rPr>
        <w:t>停机时间：</w:t>
      </w:r>
      <w:r w:rsidRPr="005A359C">
        <w:rPr>
          <w:rFonts w:ascii="Calibri" w:hAnsi="Calibri" w:cs="Calibri"/>
          <w:sz w:val="18"/>
        </w:rPr>
        <w:t>是指给定的</w:t>
      </w:r>
      <w:proofErr w:type="spellEnd"/>
      <w:r w:rsidRPr="005A359C">
        <w:rPr>
          <w:rFonts w:ascii="Calibri" w:hAnsi="Calibri" w:cs="Calibri"/>
          <w:sz w:val="18"/>
        </w:rPr>
        <w:t xml:space="preserve"> API </w:t>
      </w:r>
      <w:proofErr w:type="spellStart"/>
      <w:r w:rsidRPr="005A359C">
        <w:rPr>
          <w:rFonts w:ascii="Calibri" w:hAnsi="Calibri" w:cs="Calibri"/>
          <w:sz w:val="18"/>
        </w:rPr>
        <w:t>中心数据平面不可用的总累计分钟数。如果用户针对</w:t>
      </w:r>
      <w:proofErr w:type="spellEnd"/>
      <w:r w:rsidRPr="005A359C">
        <w:rPr>
          <w:rFonts w:ascii="Calibri" w:hAnsi="Calibri" w:cs="Calibri"/>
          <w:sz w:val="18"/>
        </w:rPr>
        <w:t xml:space="preserve"> API </w:t>
      </w:r>
      <w:proofErr w:type="spellStart"/>
      <w:r w:rsidRPr="005A359C">
        <w:rPr>
          <w:rFonts w:ascii="Calibri" w:hAnsi="Calibri" w:cs="Calibri"/>
          <w:sz w:val="18"/>
        </w:rPr>
        <w:t>中心数据平面执行</w:t>
      </w:r>
      <w:proofErr w:type="spellEnd"/>
      <w:r w:rsidRPr="005A359C">
        <w:rPr>
          <w:rFonts w:ascii="Calibri" w:hAnsi="Calibri" w:cs="Calibri"/>
          <w:sz w:val="18"/>
        </w:rPr>
        <w:t xml:space="preserve"> API </w:t>
      </w:r>
      <w:proofErr w:type="spellStart"/>
      <w:r w:rsidRPr="005A359C">
        <w:rPr>
          <w:rFonts w:ascii="Calibri" w:hAnsi="Calibri" w:cs="Calibri"/>
          <w:sz w:val="18"/>
        </w:rPr>
        <w:t>调用的所有尝试均导致错误代码或在五分钟内未返回响应，则认为给定的</w:t>
      </w:r>
      <w:proofErr w:type="spellEnd"/>
      <w:r w:rsidRPr="005A359C">
        <w:rPr>
          <w:rFonts w:ascii="Calibri" w:hAnsi="Calibri" w:cs="Calibri"/>
          <w:sz w:val="18"/>
        </w:rPr>
        <w:t xml:space="preserve"> API </w:t>
      </w:r>
      <w:proofErr w:type="spellStart"/>
      <w:r w:rsidRPr="005A359C">
        <w:rPr>
          <w:rFonts w:ascii="Calibri" w:hAnsi="Calibri" w:cs="Calibri"/>
          <w:sz w:val="18"/>
        </w:rPr>
        <w:t>中心实例在该分钟不可用</w:t>
      </w:r>
      <w:proofErr w:type="spellEnd"/>
      <w:r w:rsidRPr="005A359C">
        <w:rPr>
          <w:rFonts w:ascii="Calibri" w:hAnsi="Calibri" w:cs="Calibri"/>
          <w:sz w:val="18"/>
        </w:rPr>
        <w:t>。</w:t>
      </w:r>
    </w:p>
    <w:p w14:paraId="396C198C" w14:textId="0B3A149F" w:rsidR="00604B63" w:rsidRPr="005A359C" w:rsidRDefault="00604B63" w:rsidP="00604B63">
      <w:pPr>
        <w:textAlignment w:val="baseline"/>
        <w:rPr>
          <w:rFonts w:ascii="Calibri" w:hAnsi="Calibri" w:cs="Calibri"/>
          <w:color w:val="FF0000"/>
          <w:sz w:val="18"/>
        </w:rPr>
      </w:pPr>
      <w:proofErr w:type="spellStart"/>
      <w:r w:rsidRPr="005A359C">
        <w:rPr>
          <w:rFonts w:ascii="Calibri" w:hAnsi="Calibri" w:cs="Calibri"/>
          <w:b/>
          <w:color w:val="00188F"/>
          <w:sz w:val="18"/>
          <w:szCs w:val="18"/>
        </w:rPr>
        <w:t>正常服务时间百分比</w:t>
      </w:r>
      <w:proofErr w:type="spellEnd"/>
      <w:proofErr w:type="gramStart"/>
      <w:r w:rsidRPr="005A359C">
        <w:rPr>
          <w:rFonts w:ascii="Calibri" w:hAnsi="Calibri" w:cs="Calibri"/>
          <w:b/>
          <w:color w:val="00188F"/>
          <w:sz w:val="18"/>
          <w:szCs w:val="18"/>
        </w:rPr>
        <w:t>：</w:t>
      </w:r>
      <w:r w:rsidRPr="005A359C">
        <w:rPr>
          <w:rFonts w:ascii="Calibri" w:hAnsi="Calibri" w:cs="Calibri"/>
          <w:sz w:val="18"/>
        </w:rPr>
        <w:t>“</w:t>
      </w:r>
      <w:proofErr w:type="spellStart"/>
      <w:r w:rsidRPr="005A359C">
        <w:rPr>
          <w:rFonts w:ascii="Calibri" w:hAnsi="Calibri" w:cs="Calibri"/>
          <w:sz w:val="18"/>
        </w:rPr>
        <w:t>正常服务时间百分比</w:t>
      </w:r>
      <w:r w:rsidRPr="005A359C">
        <w:rPr>
          <w:rFonts w:ascii="Calibri" w:hAnsi="Calibri" w:cs="Calibri"/>
          <w:sz w:val="18"/>
        </w:rPr>
        <w:t>”</w:t>
      </w:r>
      <w:r w:rsidRPr="005A359C">
        <w:rPr>
          <w:rFonts w:ascii="Calibri" w:hAnsi="Calibri" w:cs="Calibri"/>
          <w:sz w:val="18"/>
        </w:rPr>
        <w:t>应使用以下公式计算</w:t>
      </w:r>
      <w:proofErr w:type="spellEnd"/>
      <w:proofErr w:type="gramEnd"/>
      <w:r w:rsidRPr="005A359C">
        <w:rPr>
          <w:rFonts w:ascii="Calibri" w:hAnsi="Calibri" w:cs="Calibri"/>
          <w:sz w:val="18"/>
        </w:rPr>
        <w:t>：</w:t>
      </w:r>
    </w:p>
    <w:p w14:paraId="031CD3F9" w14:textId="77777777" w:rsidR="00604B63" w:rsidRPr="005A359C" w:rsidRDefault="00604B63" w:rsidP="00604B63">
      <w:pPr>
        <w:textAlignment w:val="baseline"/>
        <w:rPr>
          <w:rFonts w:ascii="Calibri" w:hAnsi="Calibri" w:cs="Calibri"/>
          <w:color w:val="FF0000"/>
          <w:sz w:val="18"/>
        </w:rPr>
      </w:pPr>
    </w:p>
    <w:p w14:paraId="03FCAF35" w14:textId="77777777" w:rsidR="00604B63" w:rsidRPr="005A359C" w:rsidRDefault="00000000" w:rsidP="00604B63">
      <w:pPr>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最大可用分钟数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最大可用分钟数</m:t>
              </m:r>
            </m:den>
          </m:f>
          <m:r>
            <w:rPr>
              <w:rFonts w:ascii="Cambria Math" w:hAnsi="Cambria Math" w:cs="Calibri"/>
              <w:sz w:val="18"/>
              <w:szCs w:val="18"/>
            </w:rPr>
            <m:t xml:space="preserve"> x 100</m:t>
          </m:r>
        </m:oMath>
      </m:oMathPara>
    </w:p>
    <w:p w14:paraId="0FDA3D21" w14:textId="4ADE3038" w:rsidR="00604B63" w:rsidRPr="005A359C" w:rsidRDefault="00604B63" w:rsidP="00604B63">
      <w:pPr>
        <w:tabs>
          <w:tab w:val="left" w:pos="360"/>
          <w:tab w:val="left" w:pos="720"/>
          <w:tab w:val="left" w:pos="1080"/>
        </w:tabs>
        <w:rPr>
          <w:rFonts w:ascii="Calibri" w:hAnsi="Calibri" w:cs="Calibri"/>
          <w:b/>
          <w:color w:val="00188F"/>
          <w:sz w:val="18"/>
          <w:szCs w:val="18"/>
        </w:rPr>
      </w:pPr>
      <w:proofErr w:type="spellStart"/>
      <w:r w:rsidRPr="005A359C">
        <w:rPr>
          <w:rFonts w:ascii="Calibri" w:hAnsi="Calibri" w:cs="Calibri"/>
          <w:b/>
          <w:color w:val="00188F"/>
          <w:sz w:val="18"/>
          <w:szCs w:val="18"/>
        </w:rPr>
        <w:t>在单个区域内扩展的免费计划服务额度</w:t>
      </w:r>
      <w:proofErr w:type="spellEnd"/>
      <w:r w:rsidRPr="005A359C">
        <w:rPr>
          <w:rFonts w:ascii="Calibri" w:hAnsi="Calibri" w:cs="Calibri"/>
          <w:b/>
          <w:color w:val="00188F"/>
          <w:sz w:val="18"/>
          <w:szCs w:val="18"/>
        </w:rPr>
        <w:t>：</w:t>
      </w:r>
    </w:p>
    <w:p w14:paraId="4267E04A" w14:textId="77777777" w:rsidR="00604B63" w:rsidRDefault="00604B63" w:rsidP="00604B63">
      <w:pPr>
        <w:textAlignment w:val="baseline"/>
        <w:rPr>
          <w:rFonts w:ascii="Calibri" w:hAnsi="Calibri" w:cs="Calibri"/>
          <w:sz w:val="18"/>
        </w:rPr>
      </w:pPr>
      <w:r w:rsidRPr="005A359C">
        <w:rPr>
          <w:rFonts w:ascii="Calibri" w:hAnsi="Calibri" w:cs="Calibri"/>
          <w:sz w:val="18"/>
        </w:rPr>
        <w:t>无</w:t>
      </w:r>
      <w:r w:rsidRPr="005A359C">
        <w:rPr>
          <w:rFonts w:ascii="Calibri" w:hAnsi="Calibri" w:cs="Calibri"/>
          <w:sz w:val="18"/>
        </w:rPr>
        <w:t xml:space="preserve"> SLA</w:t>
      </w:r>
    </w:p>
    <w:p w14:paraId="7AF64434" w14:textId="77777777" w:rsidR="002F1C37" w:rsidRPr="005A359C" w:rsidRDefault="002F1C37" w:rsidP="00604B63">
      <w:pPr>
        <w:textAlignment w:val="baseline"/>
        <w:rPr>
          <w:rFonts w:ascii="Calibri" w:hAnsi="Calibri" w:cs="Calibri"/>
          <w:sz w:val="18"/>
        </w:rPr>
      </w:pPr>
    </w:p>
    <w:p w14:paraId="723A8411" w14:textId="48ECC257" w:rsidR="00604B63" w:rsidRPr="005A359C" w:rsidRDefault="00604B63" w:rsidP="00604B63">
      <w:pPr>
        <w:tabs>
          <w:tab w:val="left" w:pos="360"/>
          <w:tab w:val="left" w:pos="720"/>
          <w:tab w:val="left" w:pos="1080"/>
        </w:tabs>
        <w:rPr>
          <w:rFonts w:ascii="Calibri" w:hAnsi="Calibri" w:cs="Calibri"/>
          <w:b/>
          <w:color w:val="00188F"/>
          <w:sz w:val="18"/>
          <w:szCs w:val="18"/>
        </w:rPr>
      </w:pPr>
      <w:proofErr w:type="spellStart"/>
      <w:r w:rsidRPr="005A359C">
        <w:rPr>
          <w:rFonts w:ascii="Calibri" w:hAnsi="Calibri" w:cs="Calibri"/>
          <w:b/>
          <w:color w:val="00188F"/>
          <w:sz w:val="18"/>
          <w:szCs w:val="18"/>
        </w:rPr>
        <w:t>在单个区域内扩展的标准计划服务额度</w:t>
      </w:r>
      <w:proofErr w:type="spellEnd"/>
      <w:r w:rsidRPr="005A359C">
        <w:rPr>
          <w:rFonts w:ascii="Calibri" w:hAnsi="Calibri" w:cs="Calibri"/>
          <w:b/>
          <w:color w:val="00188F"/>
          <w:sz w:val="18"/>
          <w:szCs w:val="18"/>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04B63" w:rsidRPr="005A359C" w14:paraId="677A0B6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9E97F54"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5A359C">
              <w:rPr>
                <w:rFonts w:ascii="Calibri" w:hAnsi="Calibri" w:cs="Calibri"/>
                <w:color w:val="FFFFFF"/>
                <w:sz w:val="16"/>
              </w:rPr>
              <w:t>正常服务时间百分比</w:t>
            </w:r>
            <w:proofErr w:type="spellEnd"/>
            <w:r w:rsidRPr="005A359C">
              <w:rPr>
                <w:rFonts w:ascii="Calibri"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DC69CC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5A359C">
              <w:rPr>
                <w:rFonts w:ascii="Calibri" w:hAnsi="Calibri" w:cs="Calibri"/>
                <w:color w:val="FFFFFF"/>
                <w:sz w:val="16"/>
              </w:rPr>
              <w:t>服务额度</w:t>
            </w:r>
            <w:proofErr w:type="spellEnd"/>
            <w:r w:rsidRPr="005A359C">
              <w:rPr>
                <w:rFonts w:ascii="Calibri" w:hAnsi="Calibri" w:cs="Calibri"/>
                <w:color w:val="FFFFFF"/>
                <w:sz w:val="16"/>
              </w:rPr>
              <w:t> </w:t>
            </w:r>
          </w:p>
        </w:tc>
      </w:tr>
      <w:tr w:rsidR="00604B63" w:rsidRPr="005A359C" w14:paraId="38C6397C"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50158C8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5BDADED"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10%</w:t>
            </w:r>
            <w:r>
              <w:rPr>
                <w:rFonts w:ascii="Calibri" w:hAnsi="Calibri" w:cs="Calibri"/>
                <w:sz w:val="16"/>
              </w:rPr>
              <w:t xml:space="preserve"> </w:t>
            </w:r>
          </w:p>
        </w:tc>
      </w:tr>
      <w:tr w:rsidR="00604B63" w:rsidRPr="005A359C" w14:paraId="44EA752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27982277"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26EEF99"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25%</w:t>
            </w:r>
            <w:r>
              <w:rPr>
                <w:rFonts w:ascii="Calibri" w:hAnsi="Calibri" w:cs="Calibri"/>
                <w:sz w:val="16"/>
              </w:rPr>
              <w:t xml:space="preserve"> </w:t>
            </w:r>
          </w:p>
        </w:tc>
      </w:tr>
    </w:tbl>
    <w:p w14:paraId="6CD49B58" w14:textId="77777777" w:rsidR="00604B63" w:rsidRPr="00E06DA2" w:rsidRDefault="00604B63" w:rsidP="00604B63">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7A710A4" w14:textId="65D5CE7B" w:rsidR="00610507" w:rsidRPr="00314472" w:rsidRDefault="00610507" w:rsidP="00281DCD">
      <w:pPr>
        <w:pStyle w:val="ProductList-Offering2Heading"/>
        <w:keepNext w:val="0"/>
        <w:keepLines w:val="0"/>
        <w:rPr>
          <w:rFonts w:cstheme="majorHAnsi"/>
        </w:rPr>
      </w:pPr>
      <w:bookmarkStart w:id="122" w:name="_Toc225606807"/>
      <w:r w:rsidRPr="00314472">
        <w:rPr>
          <w:rFonts w:cstheme="majorHAnsi"/>
        </w:rPr>
        <w:lastRenderedPageBreak/>
        <w:t xml:space="preserve">API </w:t>
      </w:r>
      <w:r w:rsidRPr="00314472">
        <w:rPr>
          <w:rFonts w:cstheme="majorHAnsi"/>
        </w:rPr>
        <w:t>管理服务</w:t>
      </w:r>
      <w:bookmarkEnd w:id="111"/>
      <w:bookmarkEnd w:id="119"/>
      <w:bookmarkEnd w:id="122"/>
    </w:p>
    <w:p w14:paraId="6F3634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14472">
        <w:rPr>
          <w:rFonts w:asciiTheme="minorHAnsi" w:hAnsiTheme="minorHAnsi" w:cstheme="minorHAnsi"/>
          <w:b/>
          <w:color w:val="00188F"/>
          <w:sz w:val="18"/>
          <w:lang w:val="zh-CN" w:eastAsia="zh-CN" w:bidi="zh-CN"/>
        </w:rPr>
        <w:t>：</w:t>
      </w:r>
    </w:p>
    <w:p w14:paraId="0D8EB2A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管理实例的总分钟数。</w:t>
      </w:r>
    </w:p>
    <w:p w14:paraId="36695FC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管理实例的全部部署分钟数总和。</w:t>
      </w:r>
    </w:p>
    <w:p w14:paraId="038B3E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是指负责接收</w:t>
      </w:r>
      <w:proofErr w:type="gramEnd"/>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请求并将其转发给配置的相关</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管理服务组件。</w:t>
      </w:r>
    </w:p>
    <w:p w14:paraId="0FF67B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5370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管理实例的总累计部署分钟数。如果在某一分钟内所有通过代理不断尝试执行的操作均导致错误代码，或者在五分钟内没有返回成功代码，则可以视为在这一分钟内指定的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管理实例不可用。</w:t>
      </w:r>
    </w:p>
    <w:p w14:paraId="7DF7213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53706">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C1FCF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913772A" w14:textId="77777777" w:rsidR="00610507" w:rsidRPr="00E06DA2" w:rsidRDefault="00000000" w:rsidP="00281DCD">
      <w:pPr>
        <w:spacing w:after="160"/>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CCC7D1E"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用于在单一区域内扩展的消费层级、基本层级、标准层级和高级层级部署的服务额度</w:t>
      </w:r>
      <w:r w:rsidRPr="008974E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6B428B" w14:textId="77777777" w:rsidTr="00C65A58">
        <w:trPr>
          <w:tblHeader/>
        </w:trPr>
        <w:tc>
          <w:tcPr>
            <w:tcW w:w="5400" w:type="dxa"/>
            <w:shd w:val="clear" w:color="auto" w:fill="0072C6"/>
          </w:tcPr>
          <w:p w14:paraId="1BE895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A92E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1A15D4" w14:textId="77777777" w:rsidTr="00C65A58">
        <w:tc>
          <w:tcPr>
            <w:tcW w:w="5400" w:type="dxa"/>
          </w:tcPr>
          <w:p w14:paraId="12E4A3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5745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BF52EFC" w14:textId="77777777" w:rsidTr="00C65A58">
        <w:tc>
          <w:tcPr>
            <w:tcW w:w="5400" w:type="dxa"/>
          </w:tcPr>
          <w:p w14:paraId="3EC467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C321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77A97B0" w14:textId="77777777" w:rsidR="00610507" w:rsidRPr="00E06DA2" w:rsidRDefault="00610507" w:rsidP="004A60A7">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用于跨两个或两个以上区域扩展的高级层级部署的服务额度</w:t>
      </w:r>
      <w:r w:rsidRPr="009033D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A53391" w14:textId="77777777" w:rsidTr="00C65A58">
        <w:trPr>
          <w:tblHeader/>
        </w:trPr>
        <w:tc>
          <w:tcPr>
            <w:tcW w:w="5400" w:type="dxa"/>
            <w:shd w:val="clear" w:color="auto" w:fill="0072C6"/>
          </w:tcPr>
          <w:p w14:paraId="351A28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8746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2822047" w14:textId="77777777" w:rsidTr="00C65A58">
        <w:tc>
          <w:tcPr>
            <w:tcW w:w="5400" w:type="dxa"/>
            <w:tcBorders>
              <w:bottom w:val="single" w:sz="4" w:space="0" w:color="000000" w:themeColor="text1"/>
            </w:tcBorders>
          </w:tcPr>
          <w:p w14:paraId="7BB7FA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bottom w:val="single" w:sz="4" w:space="0" w:color="000000" w:themeColor="text1"/>
            </w:tcBorders>
          </w:tcPr>
          <w:p w14:paraId="5C0262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091CDF0" w14:textId="77777777" w:rsidTr="00C65A58">
        <w:tc>
          <w:tcPr>
            <w:tcW w:w="5400" w:type="dxa"/>
            <w:tcBorders>
              <w:bottom w:val="single" w:sz="4" w:space="0" w:color="auto"/>
            </w:tcBorders>
          </w:tcPr>
          <w:p w14:paraId="351D2AB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3AFDAA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23" w:name="AppService"/>
    <w:bookmarkStart w:id="124" w:name="_Toc52348996"/>
    <w:bookmarkStart w:id="125" w:name="_Toc457821536"/>
    <w:bookmarkStart w:id="126" w:name="_Toc52348919"/>
    <w:bookmarkEnd w:id="123"/>
    <w:p w14:paraId="6496333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38E787" w14:textId="6C5DD5E9" w:rsidR="00610507" w:rsidRPr="003C3C7B" w:rsidRDefault="00610507" w:rsidP="00B12AEB">
      <w:pPr>
        <w:pStyle w:val="ProductList-Offering2Heading"/>
        <w:rPr>
          <w:rFonts w:cstheme="majorHAnsi"/>
        </w:rPr>
      </w:pPr>
      <w:bookmarkStart w:id="127" w:name="_Toc225606808"/>
      <w:r w:rsidRPr="003C3C7B">
        <w:rPr>
          <w:rFonts w:cstheme="majorHAnsi"/>
        </w:rPr>
        <w:t>App Center</w:t>
      </w:r>
      <w:bookmarkEnd w:id="124"/>
      <w:bookmarkEnd w:id="127"/>
    </w:p>
    <w:p w14:paraId="2F17189C"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7295E">
        <w:rPr>
          <w:rFonts w:asciiTheme="minorHAnsi" w:hAnsiTheme="minorHAnsi" w:cstheme="minorHAnsi"/>
          <w:b/>
          <w:color w:val="00188F"/>
          <w:sz w:val="18"/>
          <w:lang w:val="zh-CN" w:eastAsia="zh-CN" w:bidi="zh-CN"/>
        </w:rPr>
        <w:t>：</w:t>
      </w:r>
    </w:p>
    <w:p w14:paraId="2417E8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构建服务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proofErr w:type="gramEnd"/>
      <w:r w:rsidR="00610507" w:rsidRPr="00E06DA2">
        <w:rPr>
          <w:rFonts w:asciiTheme="minorHAnsi" w:hAnsiTheme="minorHAnsi" w:cstheme="minorHAnsi"/>
          <w:sz w:val="18"/>
          <w:lang w:val="zh-CN" w:eastAsia="zh-CN" w:bidi="zh-CN"/>
        </w:rPr>
        <w:t xml:space="preserve"> Visual Studio App Center </w:t>
      </w:r>
      <w:r w:rsidR="00610507" w:rsidRPr="00E06DA2">
        <w:rPr>
          <w:rFonts w:asciiTheme="minorHAnsi" w:hAnsiTheme="minorHAnsi" w:cstheme="minorHAnsi"/>
          <w:sz w:val="18"/>
          <w:lang w:val="zh-CN" w:eastAsia="zh-CN" w:bidi="zh-CN"/>
        </w:rPr>
        <w:t>中构建其移动应用程序的功能。</w:t>
      </w:r>
    </w:p>
    <w:p w14:paraId="4432AF1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测试服务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是指允许客户在</w:t>
      </w:r>
      <w:proofErr w:type="gramEnd"/>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中运行的物理设备上上传和运行其移动应用程序测试的功能。</w:t>
      </w:r>
    </w:p>
    <w:p w14:paraId="677497D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推送通知服务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是指允许客户使用</w:t>
      </w:r>
      <w:proofErr w:type="gramEnd"/>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面向配置用于接收此类消息的特定设备推送消息的功能。</w:t>
      </w:r>
    </w:p>
    <w:p w14:paraId="7EF1142C"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构建服务的正常服务时间计算和服务级别</w:t>
      </w:r>
    </w:p>
    <w:p w14:paraId="019FE7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订阅中部署了构建服务的总分钟数。</w:t>
      </w:r>
    </w:p>
    <w:p w14:paraId="6E899B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proofErr w:type="gramEnd"/>
      <w:r w:rsidR="00610507" w:rsidRPr="00E06DA2">
        <w:rPr>
          <w:rFonts w:asciiTheme="minorHAnsi" w:hAnsiTheme="minorHAnsi" w:cstheme="minorHAnsi"/>
          <w:sz w:val="18"/>
          <w:lang w:val="zh-CN" w:eastAsia="zh-CN" w:bidi="zh-CN"/>
        </w:rPr>
        <w:t>，构建服务不可用的总分钟数。如果在某一分钟内，所有针对构建服务的、旨在执行客户发起的操作的连续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请求均返回错误代码，或者没有任何响应，则认为在这一分钟内构建服务不可用。</w:t>
      </w:r>
    </w:p>
    <w:p w14:paraId="3016719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66B9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构建服务的正常服务时间百分比通过以下方式计算：最大可用分钟数减去停机时间，再除以最大可用分钟数，然后乘以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810BD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536ECFF"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72ED792" w14:textId="77777777" w:rsidR="00FC6D26" w:rsidRPr="00E06DA2" w:rsidRDefault="00FC6D26" w:rsidP="00AA5316">
      <w:pPr>
        <w:spacing w:line="259" w:lineRule="auto"/>
        <w:rPr>
          <w:rFonts w:asciiTheme="minorHAnsi" w:hAnsiTheme="minorHAnsi" w:cstheme="minorHAnsi"/>
          <w:sz w:val="18"/>
          <w:szCs w:val="18"/>
          <w:lang w:val="zh-CN" w:eastAsia="zh-CN" w:bidi="zh-CN"/>
        </w:rPr>
      </w:pPr>
    </w:p>
    <w:p w14:paraId="2B10A2DB" w14:textId="77777777" w:rsidR="00610507" w:rsidRDefault="00610507" w:rsidP="004A60A7">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构建服务的使用。</w:t>
      </w:r>
    </w:p>
    <w:p w14:paraId="62FFDA34" w14:textId="77777777" w:rsidR="002F1C37" w:rsidRPr="002F1C37" w:rsidRDefault="002F1C37" w:rsidP="004A60A7">
      <w:pPr>
        <w:rPr>
          <w:rFonts w:asciiTheme="minorHAnsi" w:hAnsiTheme="minorHAnsi" w:cstheme="minorHAnsi"/>
          <w:sz w:val="18"/>
          <w:szCs w:val="18"/>
          <w:lang w:eastAsia="zh-TW" w:bidi="zh-CN"/>
        </w:rPr>
      </w:pPr>
    </w:p>
    <w:p w14:paraId="3844627B" w14:textId="77777777" w:rsidR="00610507" w:rsidRPr="00E06DA2" w:rsidRDefault="00610507" w:rsidP="00604B63">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668B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1E3881B" w14:textId="77777777" w:rsidTr="00C65A58">
        <w:trPr>
          <w:tblHeader/>
        </w:trPr>
        <w:tc>
          <w:tcPr>
            <w:tcW w:w="5400" w:type="dxa"/>
            <w:tcBorders>
              <w:bottom w:val="single" w:sz="4" w:space="0" w:color="auto"/>
            </w:tcBorders>
            <w:shd w:val="clear" w:color="auto" w:fill="0072C6"/>
          </w:tcPr>
          <w:p w14:paraId="3282E7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630AD6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11F273B" w14:textId="77777777" w:rsidTr="00C65A58">
        <w:tc>
          <w:tcPr>
            <w:tcW w:w="5400" w:type="dxa"/>
            <w:tcBorders>
              <w:top w:val="single" w:sz="4" w:space="0" w:color="auto"/>
              <w:left w:val="single" w:sz="4" w:space="0" w:color="auto"/>
              <w:bottom w:val="single" w:sz="4" w:space="0" w:color="auto"/>
              <w:right w:val="single" w:sz="4" w:space="0" w:color="auto"/>
            </w:tcBorders>
          </w:tcPr>
          <w:p w14:paraId="00E937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0DF09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C6E039" w14:textId="77777777" w:rsidTr="00C65A58">
        <w:tc>
          <w:tcPr>
            <w:tcW w:w="5400" w:type="dxa"/>
            <w:tcBorders>
              <w:top w:val="single" w:sz="4" w:space="0" w:color="auto"/>
              <w:left w:val="single" w:sz="4" w:space="0" w:color="auto"/>
              <w:bottom w:val="single" w:sz="4" w:space="0" w:color="auto"/>
              <w:right w:val="single" w:sz="4" w:space="0" w:color="auto"/>
            </w:tcBorders>
          </w:tcPr>
          <w:p w14:paraId="0330DE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4C5A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94C7FC" w14:textId="77777777" w:rsidR="00610507" w:rsidRPr="00E06DA2" w:rsidRDefault="00610507" w:rsidP="008B449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测试服务的正常服务时间计算和服务级别</w:t>
      </w:r>
    </w:p>
    <w:p w14:paraId="03C8DE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订阅中部署了测试服务的总分钟数。</w:t>
      </w:r>
    </w:p>
    <w:p w14:paraId="4C10D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在最大可用分钟数中，测试服务不可用的总分钟数。如果在某一分钟内，所有针对测试服务的、旨在执行客户发起的操作的连续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请求均返回错误代码，或者没有任何响应，则认为在这一分钟内测试服务不可用。</w:t>
      </w:r>
    </w:p>
    <w:p w14:paraId="3C1D8E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测试服务的正常服务时间百分比通过以下方式计算：最大可用分钟数减去停机时间，再除以最大可用分钟数，然后乘以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54FC70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3623AF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A7D1D0E" w14:textId="77777777" w:rsidR="00AA5316" w:rsidRPr="00E06DA2" w:rsidRDefault="00AA5316" w:rsidP="00610507">
      <w:pPr>
        <w:rPr>
          <w:rFonts w:asciiTheme="minorHAnsi" w:hAnsiTheme="minorHAnsi" w:cstheme="minorHAnsi"/>
          <w:sz w:val="18"/>
          <w:szCs w:val="18"/>
          <w:lang w:val="zh-CN" w:eastAsia="zh-CN" w:bidi="zh-CN"/>
        </w:rPr>
      </w:pPr>
    </w:p>
    <w:p w14:paraId="4CD0575C" w14:textId="77777777" w:rsidR="00610507" w:rsidRDefault="00610507" w:rsidP="00610507">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测试服务的使用。</w:t>
      </w:r>
    </w:p>
    <w:p w14:paraId="4952B8E5" w14:textId="77777777" w:rsidR="002F1C37" w:rsidRPr="002F1C37" w:rsidRDefault="002F1C37" w:rsidP="00610507">
      <w:pPr>
        <w:rPr>
          <w:rFonts w:asciiTheme="minorHAnsi" w:hAnsiTheme="minorHAnsi" w:cstheme="minorHAnsi"/>
          <w:sz w:val="18"/>
          <w:szCs w:val="18"/>
          <w:lang w:eastAsia="zh-TW" w:bidi="zh-CN"/>
        </w:rPr>
      </w:pPr>
    </w:p>
    <w:p w14:paraId="719CF84F" w14:textId="77777777" w:rsidR="00610507" w:rsidRPr="00E06DA2" w:rsidRDefault="00610507" w:rsidP="00E70A46">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5000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D07AD5" w14:textId="77777777" w:rsidTr="00C65A58">
        <w:trPr>
          <w:tblHeader/>
        </w:trPr>
        <w:tc>
          <w:tcPr>
            <w:tcW w:w="5400" w:type="dxa"/>
            <w:tcBorders>
              <w:bottom w:val="single" w:sz="4" w:space="0" w:color="auto"/>
            </w:tcBorders>
            <w:shd w:val="clear" w:color="auto" w:fill="0072C6"/>
          </w:tcPr>
          <w:p w14:paraId="2DEEEC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1EE2A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0EB969" w14:textId="77777777" w:rsidTr="00C65A58">
        <w:tc>
          <w:tcPr>
            <w:tcW w:w="5400" w:type="dxa"/>
            <w:tcBorders>
              <w:top w:val="single" w:sz="4" w:space="0" w:color="auto"/>
              <w:left w:val="single" w:sz="4" w:space="0" w:color="auto"/>
              <w:bottom w:val="single" w:sz="4" w:space="0" w:color="auto"/>
              <w:right w:val="single" w:sz="4" w:space="0" w:color="auto"/>
            </w:tcBorders>
          </w:tcPr>
          <w:p w14:paraId="21052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5CD3FF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EA1394" w14:textId="77777777" w:rsidTr="00C65A58">
        <w:tc>
          <w:tcPr>
            <w:tcW w:w="5400" w:type="dxa"/>
            <w:tcBorders>
              <w:top w:val="single" w:sz="4" w:space="0" w:color="auto"/>
              <w:left w:val="single" w:sz="4" w:space="0" w:color="auto"/>
              <w:bottom w:val="single" w:sz="4" w:space="0" w:color="auto"/>
              <w:right w:val="single" w:sz="4" w:space="0" w:color="auto"/>
            </w:tcBorders>
          </w:tcPr>
          <w:p w14:paraId="6BEBCA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FC2D82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EFDC0FA" w14:textId="77777777" w:rsidR="00610507" w:rsidRPr="00E06DA2" w:rsidRDefault="00610507" w:rsidP="008B4493">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推送通知服务的正常服务时间计算和服务级别</w:t>
      </w:r>
    </w:p>
    <w:p w14:paraId="57E0F0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订阅中部署了推送通知服务的总分钟数。</w:t>
      </w:r>
    </w:p>
    <w:p w14:paraId="6B8077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在最大可用分钟数中，推送通知服务不可用的总分钟数。如果在某一分钟内，所有针对推送通知服务的、旨在执行客户发起的操作的连续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请求均返回错误代码，或者没有任何响应，则认为在这一分钟内推送通知服务不可用。</w:t>
      </w:r>
    </w:p>
    <w:p w14:paraId="3A7B6D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推送通知服务的正常服务时间百分比通过以下方式计算：最大可用分钟数减去停机时间，再除以最大可用分钟数，然后乘以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2C1B2E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9E5266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6FEF623" w14:textId="77777777" w:rsidR="00AA5316" w:rsidRPr="00E06DA2" w:rsidRDefault="00AA5316" w:rsidP="00610507">
      <w:pPr>
        <w:rPr>
          <w:rFonts w:asciiTheme="minorHAnsi" w:hAnsiTheme="minorHAnsi" w:cstheme="minorHAnsi"/>
          <w:sz w:val="18"/>
          <w:szCs w:val="18"/>
          <w:lang w:val="zh-CN" w:eastAsia="zh-CN" w:bidi="zh-CN"/>
        </w:rPr>
      </w:pPr>
    </w:p>
    <w:p w14:paraId="0E3589D0" w14:textId="77777777" w:rsidR="00610507" w:rsidRDefault="00610507" w:rsidP="00610507">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推送通知服务的使用。</w:t>
      </w:r>
    </w:p>
    <w:p w14:paraId="682C1244" w14:textId="77777777" w:rsidR="002F1C37" w:rsidRPr="002F1C37" w:rsidRDefault="002F1C37" w:rsidP="00610507">
      <w:pPr>
        <w:rPr>
          <w:rFonts w:asciiTheme="minorHAnsi" w:hAnsiTheme="minorHAnsi" w:cstheme="minorHAnsi"/>
          <w:sz w:val="18"/>
          <w:szCs w:val="18"/>
          <w:lang w:eastAsia="zh-TW" w:bidi="zh-CN"/>
        </w:rPr>
      </w:pPr>
    </w:p>
    <w:p w14:paraId="64F7C64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3509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18296C" w14:textId="77777777" w:rsidTr="00C65A58">
        <w:trPr>
          <w:tblHeader/>
        </w:trPr>
        <w:tc>
          <w:tcPr>
            <w:tcW w:w="5400" w:type="dxa"/>
            <w:tcBorders>
              <w:bottom w:val="single" w:sz="4" w:space="0" w:color="auto"/>
            </w:tcBorders>
            <w:shd w:val="clear" w:color="auto" w:fill="0072C6"/>
          </w:tcPr>
          <w:p w14:paraId="107E007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CE5707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852D5C5" w14:textId="77777777" w:rsidTr="00C65A58">
        <w:tc>
          <w:tcPr>
            <w:tcW w:w="5400" w:type="dxa"/>
            <w:tcBorders>
              <w:top w:val="single" w:sz="4" w:space="0" w:color="auto"/>
              <w:left w:val="single" w:sz="4" w:space="0" w:color="auto"/>
              <w:bottom w:val="single" w:sz="4" w:space="0" w:color="auto"/>
              <w:right w:val="single" w:sz="4" w:space="0" w:color="auto"/>
            </w:tcBorders>
          </w:tcPr>
          <w:p w14:paraId="4EF9E3C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63A5524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C3828F" w14:textId="77777777" w:rsidTr="00C65A58">
        <w:tc>
          <w:tcPr>
            <w:tcW w:w="5400" w:type="dxa"/>
            <w:tcBorders>
              <w:top w:val="single" w:sz="4" w:space="0" w:color="auto"/>
              <w:left w:val="single" w:sz="4" w:space="0" w:color="auto"/>
              <w:bottom w:val="single" w:sz="4" w:space="0" w:color="auto"/>
              <w:right w:val="single" w:sz="4" w:space="0" w:color="auto"/>
            </w:tcBorders>
          </w:tcPr>
          <w:p w14:paraId="7CDFCE3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30F60FA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74A2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91DB48" w14:textId="77777777" w:rsidR="00610507" w:rsidRPr="00E06DA2" w:rsidRDefault="00610507" w:rsidP="00B12AEB">
      <w:pPr>
        <w:pStyle w:val="ProductList-Offering2Heading"/>
        <w:rPr>
          <w:rFonts w:asciiTheme="minorHAnsi" w:hAnsiTheme="minorHAnsi" w:cstheme="minorHAnsi"/>
        </w:rPr>
      </w:pPr>
      <w:bookmarkStart w:id="128" w:name="_Toc225606809"/>
      <w:r w:rsidRPr="00E06DA2">
        <w:rPr>
          <w:rFonts w:asciiTheme="minorHAnsi" w:hAnsiTheme="minorHAnsi" w:cstheme="minorHAnsi"/>
        </w:rPr>
        <w:t>应用配置</w:t>
      </w:r>
      <w:bookmarkEnd w:id="128"/>
    </w:p>
    <w:p w14:paraId="08962C7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04351D9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配置存储区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应用程序配置的单一部署，</w:t>
      </w:r>
      <w:proofErr w:type="gramStart"/>
      <w:r w:rsidR="00610507" w:rsidRPr="00E06DA2">
        <w:rPr>
          <w:rFonts w:asciiTheme="minorHAnsi" w:hAnsiTheme="minorHAnsi" w:cstheme="minorHAnsi"/>
          <w:sz w:val="18"/>
          <w:lang w:val="zh-CN" w:eastAsia="zh-CN" w:bidi="zh-CN"/>
        </w:rPr>
        <w:t>管理门户的</w:t>
      </w:r>
      <w:r w:rsidR="00AA531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应用程序配置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选项卡中列出了此类存储区</w:t>
      </w:r>
      <w:proofErr w:type="gramEnd"/>
      <w:r w:rsidR="00610507" w:rsidRPr="00E06DA2">
        <w:rPr>
          <w:rFonts w:asciiTheme="minorHAnsi" w:hAnsiTheme="minorHAnsi" w:cstheme="minorHAnsi"/>
          <w:sz w:val="18"/>
          <w:lang w:val="zh-CN" w:eastAsia="zh-CN" w:bidi="zh-CN"/>
        </w:rPr>
        <w:t>。</w:t>
      </w:r>
    </w:p>
    <w:p w14:paraId="04BBDD9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应用程序配置的正常服务时间计算和服务级别</w:t>
      </w:r>
    </w:p>
    <w:p w14:paraId="363130F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中指定的配置存储区部署的总分钟数。</w:t>
      </w:r>
    </w:p>
    <w:p w14:paraId="182F58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订阅中部署的所有配置存储区的总部署分钟数。</w:t>
      </w:r>
    </w:p>
    <w:p w14:paraId="6B6DB23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是指最大可用分钟数中配置存储区不可用的总累计分钟数</w:t>
      </w:r>
      <w:proofErr w:type="gramEnd"/>
      <w:r w:rsidR="00610507" w:rsidRPr="00E06DA2">
        <w:rPr>
          <w:rFonts w:asciiTheme="minorHAnsi" w:hAnsiTheme="minorHAnsi" w:cstheme="minorHAnsi"/>
          <w:sz w:val="18"/>
          <w:lang w:val="zh-CN" w:eastAsia="zh-CN" w:bidi="zh-CN"/>
        </w:rPr>
        <w:t>。如果在某一分钟内，指定配置存储区与微软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网关之间没有连接，则认为在这一分钟内指定的配置存储区不可用。</w:t>
      </w:r>
    </w:p>
    <w:p w14:paraId="6A5AE5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应用程序配置的</w:t>
      </w:r>
      <w:r w:rsidR="00AA531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C2B49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3A2A620" w14:textId="77777777" w:rsidR="00610507" w:rsidRPr="00E06DA2" w:rsidRDefault="00000000" w:rsidP="004A60A7">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933A34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以下服务级别和服务费用减免适用于客户对应用程序配置的使用。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AFF01D" w14:textId="77777777" w:rsidTr="00C65A58">
        <w:trPr>
          <w:tblHeader/>
        </w:trPr>
        <w:tc>
          <w:tcPr>
            <w:tcW w:w="5400" w:type="dxa"/>
            <w:tcBorders>
              <w:bottom w:val="single" w:sz="4" w:space="0" w:color="auto"/>
            </w:tcBorders>
            <w:shd w:val="clear" w:color="auto" w:fill="0072C6"/>
          </w:tcPr>
          <w:p w14:paraId="0D0C7B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32E4A5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5242DC" w14:textId="77777777" w:rsidTr="00C65A58">
        <w:tc>
          <w:tcPr>
            <w:tcW w:w="5400" w:type="dxa"/>
            <w:tcBorders>
              <w:top w:val="single" w:sz="4" w:space="0" w:color="auto"/>
              <w:left w:val="single" w:sz="4" w:space="0" w:color="auto"/>
              <w:bottom w:val="single" w:sz="4" w:space="0" w:color="auto"/>
              <w:right w:val="single" w:sz="4" w:space="0" w:color="auto"/>
            </w:tcBorders>
          </w:tcPr>
          <w:p w14:paraId="609B2C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C070B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817E18" w14:textId="77777777" w:rsidTr="00C65A58">
        <w:tc>
          <w:tcPr>
            <w:tcW w:w="5400" w:type="dxa"/>
            <w:tcBorders>
              <w:top w:val="single" w:sz="4" w:space="0" w:color="auto"/>
              <w:left w:val="single" w:sz="4" w:space="0" w:color="auto"/>
              <w:bottom w:val="single" w:sz="4" w:space="0" w:color="auto"/>
              <w:right w:val="single" w:sz="4" w:space="0" w:color="auto"/>
            </w:tcBorders>
          </w:tcPr>
          <w:p w14:paraId="6FDBE5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62075C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5CF3E5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347936D" w14:textId="77777777" w:rsidR="003D023A" w:rsidRDefault="003D023A">
      <w:pPr>
        <w:rPr>
          <w:rFonts w:asciiTheme="minorHAnsi" w:hAnsiTheme="minorHAnsi" w:cstheme="minorHAnsi"/>
          <w:b/>
          <w:color w:val="0072C6"/>
          <w:sz w:val="28"/>
          <w:lang w:val="zh-CN" w:eastAsia="zh-CN" w:bidi="zh-CN"/>
        </w:rPr>
      </w:pPr>
      <w:r>
        <w:rPr>
          <w:rFonts w:asciiTheme="minorHAnsi" w:hAnsiTheme="minorHAnsi" w:cstheme="minorHAnsi"/>
        </w:rPr>
        <w:br w:type="page"/>
      </w:r>
    </w:p>
    <w:p w14:paraId="6A96EDA9" w14:textId="2041B19D" w:rsidR="00610507" w:rsidRPr="00E06DA2" w:rsidRDefault="00610507" w:rsidP="00B12AEB">
      <w:pPr>
        <w:pStyle w:val="ProductList-Offering2Heading"/>
        <w:rPr>
          <w:rFonts w:asciiTheme="minorHAnsi" w:hAnsiTheme="minorHAnsi" w:cstheme="minorHAnsi"/>
        </w:rPr>
      </w:pPr>
      <w:bookmarkStart w:id="129" w:name="_Toc225606810"/>
      <w:r w:rsidRPr="00E06DA2">
        <w:rPr>
          <w:rFonts w:asciiTheme="minorHAnsi" w:hAnsiTheme="minorHAnsi" w:cstheme="minorHAnsi"/>
        </w:rPr>
        <w:lastRenderedPageBreak/>
        <w:t>应用服务</w:t>
      </w:r>
      <w:bookmarkEnd w:id="125"/>
      <w:bookmarkEnd w:id="126"/>
      <w:bookmarkEnd w:id="129"/>
    </w:p>
    <w:p w14:paraId="3B2861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A046D">
        <w:rPr>
          <w:rFonts w:asciiTheme="minorHAnsi" w:hAnsiTheme="minorHAnsi" w:cstheme="minorHAnsi"/>
          <w:b/>
          <w:color w:val="00188F"/>
          <w:sz w:val="18"/>
          <w:lang w:val="zh-CN" w:eastAsia="zh-CN" w:bidi="zh-CN"/>
        </w:rPr>
        <w:t>：</w:t>
      </w:r>
    </w:p>
    <w:p w14:paraId="069F9E7B" w14:textId="77777777" w:rsidR="007A752E" w:rsidRPr="00942684" w:rsidRDefault="007A752E" w:rsidP="007A752E">
      <w:pPr>
        <w:pStyle w:val="ProductList-Body"/>
        <w:keepNext/>
        <w:rPr>
          <w:rFonts w:cstheme="minorHAnsi"/>
        </w:rPr>
      </w:pPr>
      <w:r w:rsidRPr="00942684">
        <w:rPr>
          <w:rFonts w:cstheme="minorHAnsi"/>
        </w:rPr>
        <w:t>“</w:t>
      </w:r>
      <w:r w:rsidRPr="00942684">
        <w:rPr>
          <w:rFonts w:cstheme="minorHAnsi"/>
          <w:b/>
          <w:bCs/>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348F75B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部署分钟数</w:t>
      </w:r>
      <w:r w:rsidRPr="00942684">
        <w:rPr>
          <w:rFonts w:cstheme="minorHAnsi"/>
        </w:rPr>
        <w:t>”</w:t>
      </w:r>
      <w:r w:rsidRPr="00942684">
        <w:rPr>
          <w:rFonts w:cstheme="minorHAnsi"/>
        </w:rPr>
        <w:t>是指在一个适用期间内，指定的应用已设置为在</w:t>
      </w:r>
      <w:r w:rsidRPr="00942684">
        <w:rPr>
          <w:rFonts w:cstheme="minorHAnsi"/>
        </w:rPr>
        <w:t xml:space="preserve"> Microsoft Azure </w:t>
      </w:r>
      <w:r w:rsidRPr="00942684">
        <w:rPr>
          <w:rFonts w:cstheme="minorHAnsi"/>
        </w:rPr>
        <w:t>中运行的总分钟数。从创建应用之时或者客户发起导致应用运行的操作时开始，直到客户发起可能导致停止或删除该应用的操作时截止，部署分钟数是以这一段时间范围来计量的。</w:t>
      </w:r>
    </w:p>
    <w:p w14:paraId="7EA4555F"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订阅中部署的所有应用的总部署分钟数</w:t>
      </w:r>
    </w:p>
    <w:p w14:paraId="016C154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应用</w:t>
      </w:r>
      <w:r w:rsidRPr="00942684">
        <w:rPr>
          <w:rFonts w:cstheme="minorHAnsi"/>
        </w:rPr>
        <w:t>”</w:t>
      </w:r>
      <w:r w:rsidRPr="00942684">
        <w:rPr>
          <w:rFonts w:cstheme="minorHAnsi"/>
        </w:rPr>
        <w:t>是指客户在应用服务内部署的</w:t>
      </w:r>
      <w:r w:rsidRPr="00942684">
        <w:rPr>
          <w:rFonts w:cstheme="minorHAnsi"/>
        </w:rPr>
        <w:t xml:space="preserve"> Web </w:t>
      </w:r>
      <w:r w:rsidRPr="00942684">
        <w:rPr>
          <w:rFonts w:cstheme="minorHAnsi"/>
        </w:rPr>
        <w:t>应用、移动应用、</w:t>
      </w:r>
      <w:r w:rsidRPr="00942684">
        <w:rPr>
          <w:rFonts w:cstheme="minorHAnsi"/>
        </w:rPr>
        <w:t xml:space="preserve">API </w:t>
      </w:r>
      <w:r w:rsidRPr="00942684">
        <w:rPr>
          <w:rFonts w:cstheme="minorHAnsi"/>
        </w:rPr>
        <w:t>应用或逻辑应用。在单个实例和多个实例上运行时支持</w:t>
      </w:r>
      <w:r w:rsidRPr="00942684">
        <w:rPr>
          <w:rFonts w:cstheme="minorHAnsi"/>
        </w:rPr>
        <w:t xml:space="preserve"> SLA</w:t>
      </w:r>
      <w:r w:rsidRPr="00942684">
        <w:rPr>
          <w:rFonts w:cstheme="minorHAnsi"/>
        </w:rPr>
        <w:t>。</w:t>
      </w:r>
    </w:p>
    <w:p w14:paraId="2A7965D1" w14:textId="77777777" w:rsidR="007A752E" w:rsidRPr="00942684" w:rsidRDefault="007A752E" w:rsidP="007A752E">
      <w:pPr>
        <w:pStyle w:val="ProductList-Body"/>
        <w:rPr>
          <w:rFonts w:cstheme="minorHAnsi"/>
          <w:b/>
          <w:color w:val="00188F"/>
        </w:rPr>
      </w:pPr>
      <w:r w:rsidRPr="00942684">
        <w:rPr>
          <w:rFonts w:cstheme="minorHAnsi"/>
          <w:b/>
          <w:color w:val="00188F"/>
        </w:rPr>
        <w:t>可用性区域中应用服务应用的正常服务时间计算和服务级别</w:t>
      </w:r>
    </w:p>
    <w:p w14:paraId="0E43C3AB" w14:textId="77777777" w:rsidR="007A752E" w:rsidRPr="00273B9B" w:rsidRDefault="007A752E" w:rsidP="007A752E">
      <w:pPr>
        <w:pStyle w:val="ProductList-Body"/>
        <w:rPr>
          <w:rFonts w:cstheme="minorHAnsi"/>
          <w:spacing w:val="-4"/>
        </w:rPr>
      </w:pPr>
      <w:r w:rsidRPr="00273B9B">
        <w:rPr>
          <w:rFonts w:cstheme="minorHAnsi"/>
          <w:spacing w:val="-4"/>
        </w:rPr>
        <w:t>“</w:t>
      </w:r>
      <w:r w:rsidRPr="00273B9B">
        <w:rPr>
          <w:rFonts w:cstheme="minorHAnsi"/>
          <w:b/>
          <w:color w:val="0072C6"/>
          <w:spacing w:val="-4"/>
        </w:rPr>
        <w:t>最大可用分钟数</w:t>
      </w:r>
      <w:r w:rsidRPr="00273B9B">
        <w:rPr>
          <w:rFonts w:cstheme="minorHAnsi"/>
          <w:spacing w:val="-4"/>
        </w:rPr>
        <w:t>”</w:t>
      </w:r>
      <w:r w:rsidRPr="00273B9B">
        <w:rPr>
          <w:rFonts w:cstheme="minorHAnsi"/>
          <w:spacing w:val="-4"/>
        </w:rPr>
        <w:t>是指在一个适用期间内，客户在指定的</w:t>
      </w:r>
      <w:r w:rsidRPr="00273B9B">
        <w:rPr>
          <w:rFonts w:cstheme="minorHAnsi"/>
          <w:spacing w:val="-4"/>
        </w:rPr>
        <w:t xml:space="preserve"> Microsoft Azure </w:t>
      </w:r>
      <w:r w:rsidRPr="00273B9B">
        <w:rPr>
          <w:rFonts w:cstheme="minorHAnsi"/>
          <w:spacing w:val="-4"/>
        </w:rPr>
        <w:t>订阅中部署的所有已启用可用性区域的应用的总累计部署分钟数。</w:t>
      </w:r>
    </w:p>
    <w:p w14:paraId="58B633B3" w14:textId="77777777" w:rsidR="007A752E" w:rsidRPr="00942684" w:rsidRDefault="007A752E" w:rsidP="007A752E">
      <w:pPr>
        <w:pStyle w:val="ProductList-Body"/>
        <w:rPr>
          <w:rFonts w:cstheme="minorHAnsi"/>
        </w:rPr>
      </w:pPr>
      <w:r w:rsidRPr="000D3DAD">
        <w:rPr>
          <w:rFonts w:cstheme="minorHAnsi"/>
          <w:bCs/>
          <w:color w:val="00188F"/>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订阅中部署所有已启用可用性区域的应用的总累计部署分钟数内，应用不可用的分钟数。当某一分钟内已启用可用性区域的应用与微软的</w:t>
      </w:r>
      <w:r w:rsidRPr="00942684">
        <w:rPr>
          <w:rFonts w:cstheme="minorHAnsi"/>
        </w:rPr>
        <w:t xml:space="preserve"> Internet </w:t>
      </w:r>
      <w:r w:rsidRPr="00942684">
        <w:rPr>
          <w:rFonts w:cstheme="minorHAnsi"/>
        </w:rPr>
        <w:t>网关之间没有连接时，则可以视为这一分钟内此指定应用不可用。</w:t>
      </w:r>
    </w:p>
    <w:p w14:paraId="60EA418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15E135AF" w14:textId="77777777" w:rsidR="007A752E" w:rsidRPr="00942684" w:rsidRDefault="007A752E" w:rsidP="007A752E">
      <w:pPr>
        <w:pStyle w:val="ProductList-Body"/>
        <w:ind w:left="360"/>
        <w:rPr>
          <w:rFonts w:cstheme="minorHAnsi"/>
        </w:rPr>
      </w:pPr>
    </w:p>
    <w:p w14:paraId="7BD53949" w14:textId="77777777" w:rsidR="007A752E" w:rsidRPr="00942684" w:rsidRDefault="00000000" w:rsidP="007A752E">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E03A6FF" w14:textId="77777777" w:rsidR="007A752E" w:rsidRPr="00942684" w:rsidRDefault="007A752E" w:rsidP="007A752E">
      <w:pPr>
        <w:pStyle w:val="ProductList-Body"/>
        <w:rPr>
          <w:rFonts w:cstheme="minorHAnsi"/>
        </w:rPr>
      </w:pPr>
      <w:r w:rsidRPr="00942684">
        <w:rPr>
          <w:rFonts w:cstheme="minorHAnsi"/>
          <w:b/>
          <w:color w:val="0072C6"/>
        </w:rPr>
        <w:t>服务额度</w:t>
      </w:r>
      <w:r w:rsidRPr="000D3DAD">
        <w:rPr>
          <w:rFonts w:cstheme="minorHAnsi"/>
          <w:b/>
          <w:color w:val="0072C6"/>
        </w:rPr>
        <w:t>：</w:t>
      </w:r>
    </w:p>
    <w:p w14:paraId="2D2A59AF" w14:textId="77777777" w:rsidR="007A752E" w:rsidRPr="00942684" w:rsidRDefault="007A752E" w:rsidP="007A752E">
      <w:pPr>
        <w:pStyle w:val="ProductList-Body"/>
        <w:rPr>
          <w:rFonts w:cstheme="minorHAnsi"/>
        </w:rPr>
      </w:pPr>
      <w:r w:rsidRPr="00942684">
        <w:rPr>
          <w:rFonts w:cstheme="minorHAnsi"/>
        </w:rPr>
        <w:t>以下服务级别和服务额度适用于客户对同一区域中跨两个或更多可用性区域部署的应用的使用：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154A5702" w14:textId="77777777" w:rsidTr="009B255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F484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4453A9"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09EB5847"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8AE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249F0"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w:t>
            </w:r>
          </w:p>
        </w:tc>
      </w:tr>
      <w:tr w:rsidR="007A752E" w:rsidRPr="00942684" w14:paraId="01B1C7D3"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65856"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7AC18"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25%</w:t>
            </w:r>
          </w:p>
        </w:tc>
      </w:tr>
      <w:tr w:rsidR="007A752E" w:rsidRPr="00942684" w14:paraId="0BC5BA92"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B987C"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594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100%</w:t>
            </w:r>
          </w:p>
        </w:tc>
      </w:tr>
    </w:tbl>
    <w:p w14:paraId="1664B133" w14:textId="77777777" w:rsidR="007A752E" w:rsidRPr="00942684" w:rsidRDefault="007A752E" w:rsidP="004A60A7">
      <w:pPr>
        <w:pStyle w:val="ProductList-Body"/>
        <w:spacing w:before="120"/>
        <w:rPr>
          <w:rFonts w:cstheme="minorHAnsi"/>
          <w:b/>
          <w:color w:val="00188F"/>
        </w:rPr>
      </w:pPr>
      <w:r w:rsidRPr="00942684">
        <w:rPr>
          <w:rFonts w:cstheme="minorHAnsi"/>
          <w:b/>
          <w:color w:val="00188F"/>
        </w:rPr>
        <w:t>未使用可用性区域的应用服务应用的正常服务时间计算和服务级别</w:t>
      </w:r>
    </w:p>
    <w:p w14:paraId="2FEEA29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订阅中部署的所有应用的总累计部署分钟数。</w:t>
      </w:r>
    </w:p>
    <w:p w14:paraId="70E0ED2C"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订阅中部署的所有应用的总累计不可用部署分钟数。如果在某一分钟内，某个应用和微软</w:t>
      </w:r>
      <w:r w:rsidRPr="00942684">
        <w:rPr>
          <w:rFonts w:cstheme="minorHAnsi"/>
        </w:rPr>
        <w:t xml:space="preserve"> Internet </w:t>
      </w:r>
      <w:r w:rsidRPr="00942684">
        <w:rPr>
          <w:rFonts w:cstheme="minorHAnsi"/>
        </w:rPr>
        <w:t>网关之间没有连接，则认为在这一分钟内此指定应用不可用。</w:t>
      </w:r>
    </w:p>
    <w:p w14:paraId="7FF79B27"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2B145FA7" w14:textId="77777777" w:rsidR="007A752E" w:rsidRPr="00942684" w:rsidRDefault="00000000" w:rsidP="007A752E">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7A65FAF" w14:textId="77777777" w:rsidR="007A752E" w:rsidRPr="00942684" w:rsidRDefault="007A752E" w:rsidP="007A752E">
      <w:pPr>
        <w:pStyle w:val="ProductList-Body"/>
        <w:keepNext/>
        <w:rPr>
          <w:rFonts w:cstheme="minorHAnsi"/>
        </w:rPr>
      </w:pPr>
      <w:r w:rsidRPr="00942684">
        <w:rPr>
          <w:rFonts w:cstheme="minorHAnsi"/>
          <w:b/>
          <w:color w:val="00188F"/>
        </w:rPr>
        <w:t>服务额度</w:t>
      </w:r>
      <w:r w:rsidRPr="000D3DAD">
        <w:rPr>
          <w:rFonts w:cstheme="minorHAnsi"/>
          <w:b/>
          <w:color w:val="00188F"/>
        </w:rPr>
        <w:t>：</w:t>
      </w:r>
    </w:p>
    <w:p w14:paraId="54B1AA7E" w14:textId="77777777" w:rsidR="007A752E" w:rsidRPr="00942684" w:rsidRDefault="007A752E" w:rsidP="007A752E">
      <w:pPr>
        <w:pStyle w:val="ProductList-Body"/>
        <w:rPr>
          <w:rFonts w:cstheme="minorHAnsi"/>
        </w:rPr>
      </w:pPr>
      <w:r w:rsidRPr="00942684">
        <w:rPr>
          <w:rFonts w:cstheme="minorHAnsi"/>
        </w:rPr>
        <w:t>以下服务级别和服务额度适用于客户对未使用可用性区域的应用的使用：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2069F204" w14:textId="77777777" w:rsidTr="009B255D">
        <w:trPr>
          <w:tblHeader/>
        </w:trPr>
        <w:tc>
          <w:tcPr>
            <w:tcW w:w="5400" w:type="dxa"/>
            <w:shd w:val="clear" w:color="auto" w:fill="0072C6"/>
          </w:tcPr>
          <w:p w14:paraId="3EE68F8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E1CC2CD"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322C01FE" w14:textId="77777777" w:rsidTr="009B255D">
        <w:tc>
          <w:tcPr>
            <w:tcW w:w="5400" w:type="dxa"/>
          </w:tcPr>
          <w:p w14:paraId="1B763821" w14:textId="77777777" w:rsidR="007A752E" w:rsidRPr="00942684" w:rsidRDefault="007A752E" w:rsidP="009B255D">
            <w:pPr>
              <w:pStyle w:val="ProductList-OfferingBody"/>
              <w:jc w:val="center"/>
              <w:rPr>
                <w:rFonts w:cstheme="minorHAnsi"/>
              </w:rPr>
            </w:pPr>
            <w:r w:rsidRPr="00942684">
              <w:rPr>
                <w:rFonts w:cstheme="minorHAnsi"/>
              </w:rPr>
              <w:t>&lt; 99.95%</w:t>
            </w:r>
          </w:p>
        </w:tc>
        <w:tc>
          <w:tcPr>
            <w:tcW w:w="5400" w:type="dxa"/>
          </w:tcPr>
          <w:p w14:paraId="21541811" w14:textId="77777777" w:rsidR="007A752E" w:rsidRPr="00942684" w:rsidRDefault="007A752E" w:rsidP="009B255D">
            <w:pPr>
              <w:pStyle w:val="ProductList-OfferingBody"/>
              <w:jc w:val="center"/>
              <w:rPr>
                <w:rFonts w:cstheme="minorHAnsi"/>
              </w:rPr>
            </w:pPr>
            <w:r w:rsidRPr="00942684">
              <w:rPr>
                <w:rFonts w:cstheme="minorHAnsi"/>
              </w:rPr>
              <w:t>10%</w:t>
            </w:r>
          </w:p>
        </w:tc>
      </w:tr>
      <w:tr w:rsidR="007A752E" w:rsidRPr="00942684" w14:paraId="644BC5D7" w14:textId="77777777" w:rsidTr="009B255D">
        <w:tc>
          <w:tcPr>
            <w:tcW w:w="5400" w:type="dxa"/>
          </w:tcPr>
          <w:p w14:paraId="5D55417E" w14:textId="77777777" w:rsidR="007A752E" w:rsidRPr="00942684" w:rsidRDefault="007A752E" w:rsidP="009B255D">
            <w:pPr>
              <w:pStyle w:val="ProductList-OfferingBody"/>
              <w:jc w:val="center"/>
              <w:rPr>
                <w:rFonts w:cstheme="minorHAnsi"/>
              </w:rPr>
            </w:pPr>
            <w:r w:rsidRPr="00942684">
              <w:rPr>
                <w:rFonts w:cstheme="minorHAnsi"/>
              </w:rPr>
              <w:t>&lt; 99%</w:t>
            </w:r>
          </w:p>
        </w:tc>
        <w:tc>
          <w:tcPr>
            <w:tcW w:w="5400" w:type="dxa"/>
          </w:tcPr>
          <w:p w14:paraId="2ABE5EE8" w14:textId="77777777" w:rsidR="007A752E" w:rsidRPr="00942684" w:rsidRDefault="007A752E" w:rsidP="009B255D">
            <w:pPr>
              <w:pStyle w:val="ProductList-OfferingBody"/>
              <w:jc w:val="center"/>
              <w:rPr>
                <w:rFonts w:cstheme="minorHAnsi"/>
              </w:rPr>
            </w:pPr>
            <w:r w:rsidRPr="00942684">
              <w:rPr>
                <w:rFonts w:cstheme="minorHAnsi"/>
              </w:rPr>
              <w:t>25%</w:t>
            </w:r>
          </w:p>
        </w:tc>
      </w:tr>
      <w:tr w:rsidR="007A752E" w:rsidRPr="00942684" w14:paraId="62487CDE" w14:textId="77777777" w:rsidTr="009B255D">
        <w:tc>
          <w:tcPr>
            <w:tcW w:w="5400" w:type="dxa"/>
          </w:tcPr>
          <w:p w14:paraId="49F1C7F5" w14:textId="77777777" w:rsidR="007A752E" w:rsidRPr="00942684" w:rsidRDefault="007A752E" w:rsidP="009B255D">
            <w:pPr>
              <w:pStyle w:val="ProductList-OfferingBody"/>
              <w:jc w:val="center"/>
              <w:rPr>
                <w:rFonts w:cstheme="minorHAnsi"/>
              </w:rPr>
            </w:pPr>
            <w:r w:rsidRPr="00942684">
              <w:rPr>
                <w:rFonts w:cstheme="minorHAnsi"/>
              </w:rPr>
              <w:t>&lt; 95%</w:t>
            </w:r>
          </w:p>
        </w:tc>
        <w:tc>
          <w:tcPr>
            <w:tcW w:w="5400" w:type="dxa"/>
          </w:tcPr>
          <w:p w14:paraId="5B90EFB3" w14:textId="77777777" w:rsidR="007A752E" w:rsidRPr="00942684" w:rsidRDefault="007A752E" w:rsidP="009B255D">
            <w:pPr>
              <w:pStyle w:val="ProductList-OfferingBody"/>
              <w:jc w:val="center"/>
              <w:rPr>
                <w:rFonts w:cstheme="minorHAnsi"/>
              </w:rPr>
            </w:pPr>
            <w:r w:rsidRPr="00942684">
              <w:rPr>
                <w:rFonts w:cstheme="minorHAnsi"/>
              </w:rPr>
              <w:t>100%</w:t>
            </w:r>
          </w:p>
        </w:tc>
      </w:tr>
    </w:tbl>
    <w:p w14:paraId="2F6FC818" w14:textId="77777777" w:rsidR="00610507" w:rsidRDefault="00610507" w:rsidP="00610507">
      <w:pPr>
        <w:tabs>
          <w:tab w:val="left" w:pos="360"/>
          <w:tab w:val="left" w:pos="720"/>
          <w:tab w:val="left" w:pos="1080"/>
        </w:tabs>
        <w:spacing w:before="12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7B016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服务额度仅适用于因您使用</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应用、移动应用、</w:t>
      </w:r>
      <w:r w:rsidRPr="00E06DA2">
        <w:rPr>
          <w:rFonts w:asciiTheme="minorHAnsi" w:hAnsiTheme="minorHAnsi" w:cstheme="minorHAnsi"/>
          <w:sz w:val="18"/>
          <w:lang w:val="zh-CN" w:eastAsia="zh-CN" w:bidi="zh-CN"/>
        </w:rPr>
        <w:t xml:space="preserve">API </w:t>
      </w:r>
      <w:r w:rsidRPr="00E06DA2">
        <w:rPr>
          <w:rFonts w:asciiTheme="minorHAnsi" w:hAnsiTheme="minorHAnsi" w:cstheme="minorHAnsi"/>
          <w:sz w:val="18"/>
          <w:lang w:val="zh-CN" w:eastAsia="zh-CN" w:bidi="zh-CN"/>
        </w:rPr>
        <w:t>应用或逻辑应用而产生的费用，不适用于因使用通过应用服务提供的其他类型的应用而产生的费用，这些应用不属于本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的范围。</w:t>
      </w:r>
    </w:p>
    <w:p w14:paraId="0436310B" w14:textId="1E55B272" w:rsidR="00D22EDB" w:rsidRPr="00D22EDB" w:rsidRDefault="00D22EDB" w:rsidP="00D22EDB">
      <w:pPr>
        <w:pStyle w:val="ProductList-Body"/>
        <w:spacing w:before="120"/>
        <w:rPr>
          <w:rFonts w:ascii="Calibri" w:hAnsi="Calibri" w:cs="Calibri"/>
          <w:szCs w:val="18"/>
          <w:lang w:val="en-US"/>
        </w:rPr>
      </w:pPr>
      <w:r w:rsidRPr="0069279F">
        <w:rPr>
          <w:rFonts w:ascii="Calibri" w:hAnsi="Calibri" w:cs="Calibri"/>
          <w:szCs w:val="18"/>
        </w:rPr>
        <w:t xml:space="preserve">2024 </w:t>
      </w:r>
      <w:r w:rsidRPr="0069279F">
        <w:rPr>
          <w:rFonts w:ascii="Calibri" w:hAnsi="Calibri" w:cs="Calibri"/>
          <w:szCs w:val="18"/>
        </w:rPr>
        <w:t>年</w:t>
      </w:r>
      <w:r w:rsidRPr="0069279F">
        <w:rPr>
          <w:rFonts w:ascii="Calibri" w:hAnsi="Calibri" w:cs="Calibri"/>
          <w:szCs w:val="18"/>
        </w:rPr>
        <w:t xml:space="preserve"> 9 </w:t>
      </w:r>
      <w:r w:rsidRPr="0069279F">
        <w:rPr>
          <w:rFonts w:ascii="Calibri" w:hAnsi="Calibri" w:cs="Calibri"/>
          <w:szCs w:val="18"/>
        </w:rPr>
        <w:t>月</w:t>
      </w:r>
      <w:r w:rsidRPr="0069279F">
        <w:rPr>
          <w:rFonts w:ascii="Calibri" w:hAnsi="Calibri" w:cs="Calibri"/>
          <w:szCs w:val="18"/>
        </w:rPr>
        <w:t xml:space="preserve"> 1 </w:t>
      </w:r>
      <w:r w:rsidRPr="0069279F">
        <w:rPr>
          <w:rFonts w:ascii="Calibri" w:hAnsi="Calibri" w:cs="Calibri"/>
          <w:szCs w:val="18"/>
        </w:rPr>
        <w:t>日起，</w:t>
      </w:r>
      <w:r w:rsidRPr="0069279F">
        <w:rPr>
          <w:rFonts w:ascii="SimSun" w:hAnsi="SimSun" w:cs="Calibri"/>
          <w:szCs w:val="18"/>
        </w:rPr>
        <w:t>“</w:t>
      </w:r>
      <w:r w:rsidRPr="0069279F">
        <w:rPr>
          <w:rFonts w:ascii="Calibri" w:hAnsi="Calibri" w:cs="Calibri"/>
          <w:szCs w:val="18"/>
        </w:rPr>
        <w:t>应用服务环境</w:t>
      </w:r>
      <w:r w:rsidRPr="0069279F">
        <w:rPr>
          <w:rFonts w:ascii="SimSun" w:hAnsi="SimSun" w:cs="Calibri"/>
          <w:szCs w:val="18"/>
        </w:rPr>
        <w:t>”</w:t>
      </w:r>
      <w:r w:rsidRPr="0069279F">
        <w:rPr>
          <w:rFonts w:ascii="Calibri" w:hAnsi="Calibri" w:cs="Calibri"/>
          <w:szCs w:val="18"/>
        </w:rPr>
        <w:t>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服务功能将停用，其支持窗口也将过期。应用服务不再提供任何服务级别保证，因此也不再提供与在应用服务环境版本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上运行工作负载而导致的性能或可用性问题相关的服务额度。</w:t>
      </w:r>
    </w:p>
    <w:bookmarkStart w:id="130" w:name="_Toc457821537"/>
    <w:bookmarkStart w:id="131" w:name="_Toc52348920"/>
    <w:p w14:paraId="6E5C1D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ED84D18" w14:textId="77777777" w:rsidR="00610507" w:rsidRPr="00E06DA2" w:rsidRDefault="00610507" w:rsidP="00B12AEB">
      <w:pPr>
        <w:pStyle w:val="ProductList-Offering2Heading"/>
        <w:rPr>
          <w:rFonts w:asciiTheme="minorHAnsi" w:hAnsiTheme="minorHAnsi" w:cstheme="minorHAnsi"/>
        </w:rPr>
      </w:pPr>
      <w:bookmarkStart w:id="132" w:name="_Toc225606811"/>
      <w:r w:rsidRPr="00E06DA2">
        <w:rPr>
          <w:rFonts w:asciiTheme="minorHAnsi" w:hAnsiTheme="minorHAnsi" w:cstheme="minorHAnsi"/>
        </w:rPr>
        <w:t>应用程序网关</w:t>
      </w:r>
      <w:bookmarkEnd w:id="130"/>
      <w:bookmarkEnd w:id="131"/>
      <w:bookmarkEnd w:id="132"/>
    </w:p>
    <w:p w14:paraId="2B1274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D189B">
        <w:rPr>
          <w:rFonts w:asciiTheme="minorHAnsi" w:hAnsiTheme="minorHAnsi" w:cstheme="minorHAnsi"/>
          <w:b/>
          <w:color w:val="00188F"/>
          <w:sz w:val="18"/>
          <w:lang w:val="zh-CN" w:eastAsia="zh-CN" w:bidi="zh-CN"/>
        </w:rPr>
        <w:t>：</w:t>
      </w:r>
    </w:p>
    <w:p w14:paraId="7E084F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应用程序网关云服务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指已配置的用于执行</w:t>
      </w:r>
      <w:proofErr w:type="gramEnd"/>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负载平衡服务的、由两个或多个大中型应用程序网关实例或能支持自动缩放或区域冗余的部署组成的集合。</w:t>
      </w:r>
    </w:p>
    <w:p w14:paraId="1FD96240" w14:textId="77777777" w:rsidR="00610507" w:rsidRPr="00E06DA2" w:rsidRDefault="00BF1364" w:rsidP="00B12AEB">
      <w:pPr>
        <w:keepNext/>
        <w:keepLines/>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指当</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订阅中部署了应用程序网关云服务时，一个适用期间的总累计分钟数。</w:t>
      </w:r>
    </w:p>
    <w:p w14:paraId="719B05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7C7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在指定的应用程序网关云服务的一个适用期间，该应用程序网关云服务不可用的总累计分钟数。如果在某一分钟内，所有尝试连接至应用程序网关云服务的操作均失败，则认为在这一分钟内该服务不可用。</w:t>
      </w:r>
    </w:p>
    <w:p w14:paraId="632A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7C73">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01CD6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C315B61"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EEA0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B733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10A6C82" w14:textId="77777777" w:rsidTr="00C65A58">
        <w:trPr>
          <w:tblHeader/>
        </w:trPr>
        <w:tc>
          <w:tcPr>
            <w:tcW w:w="5400" w:type="dxa"/>
            <w:shd w:val="clear" w:color="auto" w:fill="0072C6"/>
          </w:tcPr>
          <w:p w14:paraId="339524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9869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274183" w14:textId="77777777" w:rsidTr="00C65A58">
        <w:tc>
          <w:tcPr>
            <w:tcW w:w="5400" w:type="dxa"/>
          </w:tcPr>
          <w:p w14:paraId="27F169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374CE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0B34A8" w14:textId="77777777" w:rsidTr="00C65A58">
        <w:tc>
          <w:tcPr>
            <w:tcW w:w="5400" w:type="dxa"/>
          </w:tcPr>
          <w:p w14:paraId="74092E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539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33" w:name="_Toc526859647"/>
    <w:bookmarkStart w:id="134" w:name="_Toc527039296"/>
    <w:bookmarkStart w:id="135" w:name="_Toc52348921"/>
    <w:bookmarkStart w:id="136" w:name="ApplicationInsights"/>
    <w:bookmarkStart w:id="137" w:name="_Toc457821538"/>
    <w:p w14:paraId="56F0022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1C3E9EC" w14:textId="7DC59E48" w:rsidR="006752D4" w:rsidRDefault="006752D4" w:rsidP="006752D4">
      <w:pPr>
        <w:pStyle w:val="ProductList-Offering2Heading"/>
        <w:tabs>
          <w:tab w:val="clear" w:pos="360"/>
          <w:tab w:val="clear" w:pos="720"/>
          <w:tab w:val="clear" w:pos="1080"/>
        </w:tabs>
        <w:outlineLvl w:val="2"/>
        <w:rPr>
          <w:rFonts w:ascii="Calibri" w:hAnsi="Calibri" w:cs="Calibri"/>
          <w:lang w:val="en-US"/>
        </w:rPr>
      </w:pPr>
      <w:bookmarkStart w:id="138" w:name="_Toc225606812"/>
      <w:r w:rsidRPr="00272F50">
        <w:rPr>
          <w:rFonts w:ascii="Calibri" w:hAnsi="Calibri" w:cs="Calibri"/>
        </w:rPr>
        <w:t>容器应用程序网关</w:t>
      </w:r>
      <w:bookmarkEnd w:id="138"/>
    </w:p>
    <w:p w14:paraId="1BA26FEC"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附加定义</w:t>
      </w:r>
      <w:r w:rsidRPr="00D05DFB">
        <w:rPr>
          <w:rFonts w:ascii="Calibri" w:hAnsi="Calibri" w:cs="Calibri"/>
          <w:b/>
          <w:bCs/>
        </w:rPr>
        <w:t>：</w:t>
      </w:r>
    </w:p>
    <w:p w14:paraId="41AC6D0D"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容器应用程序网关</w:t>
      </w:r>
      <w:r w:rsidRPr="00272F50">
        <w:rPr>
          <w:rFonts w:ascii="Calibri" w:hAnsi="Calibri" w:cs="Calibri"/>
        </w:rPr>
        <w:t>”</w:t>
      </w:r>
      <w:r w:rsidRPr="00272F50">
        <w:rPr>
          <w:rFonts w:ascii="Calibri" w:hAnsi="Calibri" w:cs="Calibri"/>
        </w:rPr>
        <w:t>是指用于执行</w:t>
      </w:r>
      <w:r w:rsidRPr="00272F50">
        <w:rPr>
          <w:rFonts w:ascii="Calibri" w:hAnsi="Calibri" w:cs="Calibri"/>
        </w:rPr>
        <w:t xml:space="preserve"> HTTP </w:t>
      </w:r>
      <w:r w:rsidRPr="00272F50">
        <w:rPr>
          <w:rFonts w:ascii="Calibri" w:hAnsi="Calibri" w:cs="Calibri"/>
        </w:rPr>
        <w:t>负载均衡服务的控制平面和数据平面这两个概念。</w:t>
      </w:r>
    </w:p>
    <w:p w14:paraId="0EE06E08"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 xml:space="preserve">ALB </w:t>
      </w:r>
      <w:r w:rsidRPr="00272F50">
        <w:rPr>
          <w:rFonts w:ascii="Calibri" w:hAnsi="Calibri" w:cs="Calibri"/>
          <w:b/>
          <w:bCs/>
          <w:color w:val="00188F"/>
        </w:rPr>
        <w:t>控制器</w:t>
      </w:r>
      <w:r w:rsidRPr="00272F50">
        <w:rPr>
          <w:rFonts w:ascii="Calibri" w:hAnsi="Calibri" w:cs="Calibri"/>
        </w:rPr>
        <w:t>”</w:t>
      </w:r>
      <w:r w:rsidRPr="00272F50">
        <w:rPr>
          <w:rFonts w:ascii="Calibri" w:hAnsi="Calibri" w:cs="Calibri"/>
        </w:rPr>
        <w:t>是一种安装在客户</w:t>
      </w:r>
      <w:r w:rsidRPr="00272F50">
        <w:rPr>
          <w:rFonts w:ascii="Calibri" w:hAnsi="Calibri" w:cs="Calibri"/>
        </w:rPr>
        <w:t xml:space="preserve"> Kubernetes </w:t>
      </w:r>
      <w:r w:rsidRPr="00272F50">
        <w:rPr>
          <w:rFonts w:ascii="Calibri" w:hAnsi="Calibri" w:cs="Calibri"/>
        </w:rPr>
        <w:t>群集中的组件，它的职责是将用户在</w:t>
      </w:r>
      <w:r w:rsidRPr="00272F50">
        <w:rPr>
          <w:rFonts w:ascii="Calibri" w:hAnsi="Calibri" w:cs="Calibri"/>
        </w:rPr>
        <w:t xml:space="preserve"> Kubernetes </w:t>
      </w:r>
      <w:r w:rsidRPr="00272F50">
        <w:rPr>
          <w:rFonts w:ascii="Calibri" w:hAnsi="Calibri" w:cs="Calibri"/>
        </w:rPr>
        <w:t>群集中定义的配置转换并传输给容器应用程序网关。</w:t>
      </w:r>
    </w:p>
    <w:p w14:paraId="52E9E85F"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最大可用分钟数</w:t>
      </w:r>
      <w:r w:rsidRPr="00272F50">
        <w:rPr>
          <w:rFonts w:ascii="Calibri" w:hAnsi="Calibri" w:cs="Calibri"/>
        </w:rPr>
        <w:t>”</w:t>
      </w:r>
      <w:r w:rsidRPr="00272F50">
        <w:rPr>
          <w:rFonts w:ascii="Calibri" w:hAnsi="Calibri" w:cs="Calibri"/>
        </w:rPr>
        <w:t>是指在一个帐单月份期间，</w:t>
      </w:r>
      <w:r w:rsidRPr="00272F50">
        <w:rPr>
          <w:rFonts w:ascii="Calibri" w:hAnsi="Calibri" w:cs="Calibri"/>
        </w:rPr>
        <w:t xml:space="preserve">Azure </w:t>
      </w:r>
      <w:r w:rsidRPr="00272F50">
        <w:rPr>
          <w:rFonts w:ascii="Calibri" w:hAnsi="Calibri" w:cs="Calibri"/>
        </w:rPr>
        <w:t>订阅中部署了容器应用程序网关服务的总累计分钟数。</w:t>
      </w:r>
    </w:p>
    <w:p w14:paraId="72845894"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控制平面停机时间</w:t>
      </w:r>
      <w:r w:rsidRPr="00272F50">
        <w:rPr>
          <w:rFonts w:ascii="Calibri" w:hAnsi="Calibri" w:cs="Calibri"/>
        </w:rPr>
        <w:t>”</w:t>
      </w:r>
      <w:r w:rsidRPr="00272F50">
        <w:rPr>
          <w:rFonts w:ascii="Calibri" w:hAnsi="Calibri" w:cs="Calibri"/>
        </w:rPr>
        <w:t>是指在一个给定容器应用程序网关的帐单月份期间，不可对该容器应用程序网关控制平面进行更改的总累计分钟数。如果在某一分钟内，该容器应用程序网关的</w:t>
      </w:r>
      <w:r w:rsidRPr="00272F50">
        <w:rPr>
          <w:rFonts w:ascii="Calibri" w:hAnsi="Calibri" w:cs="Calibri"/>
        </w:rPr>
        <w:t xml:space="preserve"> ALB </w:t>
      </w:r>
      <w:r w:rsidRPr="00272F50">
        <w:rPr>
          <w:rFonts w:ascii="Calibri" w:hAnsi="Calibri" w:cs="Calibri"/>
        </w:rPr>
        <w:t>控制器启动的所有连接均失败，则认为在这一分钟内服务不可用。</w:t>
      </w:r>
    </w:p>
    <w:p w14:paraId="5A471E53"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数据平面停机时间</w:t>
      </w:r>
      <w:r w:rsidRPr="00272F50">
        <w:rPr>
          <w:rFonts w:ascii="Calibri" w:hAnsi="Calibri" w:cs="Calibri"/>
        </w:rPr>
        <w:t>”</w:t>
      </w:r>
      <w:r w:rsidRPr="00272F50">
        <w:rPr>
          <w:rFonts w:ascii="Calibri" w:hAnsi="Calibri" w:cs="Calibri"/>
        </w:rPr>
        <w:t>是指在一个给定容器应用程序网关部署的帐单月份期间，不可对该容器应用程序网关数据平面进行更改的总累计分钟数。如果在某一分钟内，所有尝试连接至该容器应用程序网关前端的操作均失败，则认为在这一分钟内服务不可用。</w:t>
      </w:r>
    </w:p>
    <w:p w14:paraId="75633A07" w14:textId="77777777" w:rsidR="00E5437C" w:rsidRPr="00272F50" w:rsidRDefault="00E5437C" w:rsidP="00E5437C">
      <w:pPr>
        <w:pStyle w:val="ProductList-Body"/>
        <w:spacing w:after="40"/>
        <w:rPr>
          <w:rFonts w:ascii="Calibri" w:hAnsi="Calibri" w:cs="Calibri"/>
        </w:rPr>
      </w:pPr>
      <w:r w:rsidRPr="00272F50">
        <w:rPr>
          <w:rFonts w:ascii="Calibri" w:hAnsi="Calibri" w:cs="Calibri"/>
          <w:b/>
          <w:color w:val="00188F"/>
        </w:rPr>
        <w:t>每月正常服务时间百分比</w:t>
      </w:r>
      <w:r w:rsidRPr="00D05DFB">
        <w:rPr>
          <w:rFonts w:ascii="Calibri" w:hAnsi="Calibri" w:cs="Calibri"/>
          <w:b/>
          <w:bCs/>
        </w:rPr>
        <w:t>：</w:t>
      </w:r>
      <w:r w:rsidRPr="00272F50">
        <w:rPr>
          <w:rFonts w:ascii="Calibri" w:hAnsi="Calibri" w:cs="Calibri"/>
        </w:rPr>
        <w:t>每月正常服务时间百分比应使用以下公式计算：</w:t>
      </w:r>
    </w:p>
    <w:p w14:paraId="7AB6239D" w14:textId="77777777" w:rsidR="00E5437C" w:rsidRPr="00272F50" w:rsidRDefault="00E5437C" w:rsidP="00E5437C">
      <w:pPr>
        <w:pStyle w:val="ProductList-Body"/>
        <w:rPr>
          <w:rFonts w:ascii="Calibri" w:hAnsi="Calibri" w:cs="Calibri"/>
        </w:rPr>
      </w:pPr>
    </w:p>
    <w:p w14:paraId="38812EA7" w14:textId="77777777" w:rsidR="00E5437C" w:rsidRPr="002E7BB9" w:rsidRDefault="00000000" w:rsidP="00E5437C">
      <w:pPr>
        <w:pStyle w:val="ProductList-Body"/>
        <w:rPr>
          <w:rFonts w:ascii="Cambria Math" w:hAnsi="Cambria Math" w:cs="Calibri"/>
          <w:szCs w:val="18"/>
        </w:rPr>
      </w:pPr>
      <m:oMathPara>
        <m:oMath>
          <m:f>
            <m:fPr>
              <m:ctrlPr>
                <w:rPr>
                  <w:rFonts w:ascii="Cambria Math" w:hAnsi="Cambria Math" w:cs="Calibri"/>
                  <w:i/>
                  <w:szCs w:val="18"/>
                </w:rPr>
              </m:ctrlPr>
            </m:fPr>
            <m:num>
              <m:r>
                <m:rPr>
                  <m:nor/>
                </m:rPr>
                <w:rPr>
                  <w:rFonts w:ascii="Cambria Math" w:hAnsi="Cambria Math" w:cs="Calibri" w:hint="eastAsia"/>
                  <w:i/>
                  <w:szCs w:val="18"/>
                </w:rPr>
                <m:t>最大可用分钟数</m:t>
              </m:r>
              <m:r>
                <m:rPr>
                  <m:nor/>
                </m:rPr>
                <w:rPr>
                  <w:rFonts w:ascii="Cambria Math" w:hAnsi="Cambria Math" w:cs="Calibri"/>
                  <w:i/>
                  <w:szCs w:val="18"/>
                </w:rPr>
                <m:t xml:space="preserve"> - </m:t>
              </m:r>
              <m:r>
                <m:rPr>
                  <m:nor/>
                </m:rPr>
                <w:rPr>
                  <w:rFonts w:ascii="Cambria Math" w:hAnsi="Cambria Math" w:cs="Calibri" w:hint="eastAsia"/>
                  <w:i/>
                  <w:szCs w:val="18"/>
                </w:rPr>
                <m:t>控制平面停机时间</m:t>
              </m:r>
              <m:r>
                <m:rPr>
                  <m:nor/>
                </m:rPr>
                <w:rPr>
                  <w:rFonts w:ascii="Cambria Math" w:hAnsi="Cambria Math" w:cs="Calibri"/>
                  <w:i/>
                  <w:szCs w:val="18"/>
                </w:rPr>
                <m:t xml:space="preserve"> - </m:t>
              </m:r>
              <m:r>
                <m:rPr>
                  <m:nor/>
                </m:rPr>
                <w:rPr>
                  <w:rFonts w:ascii="Cambria Math" w:hAnsi="Cambria Math" w:cs="Calibri" w:hint="eastAsia"/>
                  <w:i/>
                  <w:szCs w:val="18"/>
                </w:rPr>
                <m:t>数据平面停机时间</m:t>
              </m:r>
            </m:num>
            <m:den>
              <m:r>
                <m:rPr>
                  <m:nor/>
                </m:rPr>
                <w:rPr>
                  <w:rFonts w:ascii="Cambria Math" w:hAnsi="Cambria Math" w:cs="Calibri" w:hint="eastAsia"/>
                  <w:i/>
                  <w:szCs w:val="18"/>
                </w:rPr>
                <m:t>最大可用分钟数</m:t>
              </m:r>
            </m:den>
          </m:f>
        </m:oMath>
      </m:oMathPara>
    </w:p>
    <w:p w14:paraId="25914A62"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服务额度</w:t>
      </w:r>
      <w:r w:rsidRPr="00D05DF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37C" w:rsidRPr="00272F50" w14:paraId="14B7DA4F" w14:textId="77777777" w:rsidTr="004049FE">
        <w:trPr>
          <w:tblHeader/>
        </w:trPr>
        <w:tc>
          <w:tcPr>
            <w:tcW w:w="5400" w:type="dxa"/>
            <w:shd w:val="clear" w:color="auto" w:fill="0072C6"/>
          </w:tcPr>
          <w:p w14:paraId="51DF5A82"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09FFCF4"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E5437C" w:rsidRPr="00272F50" w14:paraId="0B599407" w14:textId="77777777" w:rsidTr="004049FE">
        <w:tc>
          <w:tcPr>
            <w:tcW w:w="5400" w:type="dxa"/>
          </w:tcPr>
          <w:p w14:paraId="6C3ECEFB"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99.95%</w:t>
            </w:r>
          </w:p>
        </w:tc>
        <w:tc>
          <w:tcPr>
            <w:tcW w:w="5400" w:type="dxa"/>
          </w:tcPr>
          <w:p w14:paraId="4097670F"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10%</w:t>
            </w:r>
          </w:p>
        </w:tc>
      </w:tr>
      <w:tr w:rsidR="00E5437C" w:rsidRPr="00272F50" w14:paraId="33DE6BA1" w14:textId="77777777" w:rsidTr="004049FE">
        <w:tc>
          <w:tcPr>
            <w:tcW w:w="5400" w:type="dxa"/>
          </w:tcPr>
          <w:p w14:paraId="06908166"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70C0EA03"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25%</w:t>
            </w:r>
          </w:p>
        </w:tc>
      </w:tr>
    </w:tbl>
    <w:p w14:paraId="6EDA9367" w14:textId="77777777" w:rsidR="00E5437C" w:rsidRPr="00E06DA2" w:rsidRDefault="00E5437C" w:rsidP="00E5437C">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903676" w14:textId="612260EE" w:rsidR="00610507" w:rsidRPr="00FE016A" w:rsidRDefault="00610507" w:rsidP="00B12AEB">
      <w:pPr>
        <w:pStyle w:val="ProductList-Offering2Heading"/>
        <w:rPr>
          <w:rFonts w:cstheme="majorHAnsi"/>
        </w:rPr>
      </w:pPr>
      <w:bookmarkStart w:id="139" w:name="_Toc225606813"/>
      <w:r w:rsidRPr="00FE016A">
        <w:rPr>
          <w:rFonts w:cstheme="majorHAnsi"/>
        </w:rPr>
        <w:t>Application Insights</w:t>
      </w:r>
      <w:bookmarkEnd w:id="133"/>
      <w:bookmarkEnd w:id="134"/>
      <w:bookmarkEnd w:id="135"/>
      <w:bookmarkEnd w:id="139"/>
    </w:p>
    <w:bookmarkEnd w:id="136"/>
    <w:p w14:paraId="47863C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03BDD">
        <w:rPr>
          <w:rFonts w:asciiTheme="minorHAnsi" w:hAnsiTheme="minorHAnsi" w:cstheme="minorHAnsi"/>
          <w:b/>
          <w:color w:val="00188F"/>
          <w:sz w:val="18"/>
          <w:lang w:val="zh-CN" w:eastAsia="zh-CN" w:bidi="zh-CN"/>
        </w:rPr>
        <w:t>：</w:t>
      </w:r>
    </w:p>
    <w:p w14:paraId="03DD7905"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Application Insights </w:t>
      </w:r>
      <w:proofErr w:type="gramStart"/>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w:t>
      </w:r>
      <w:proofErr w:type="gramEnd"/>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中用于收集、处理和存储单一检测密钥数据的容器。</w:t>
      </w:r>
    </w:p>
    <w:p w14:paraId="62786B83"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w:t>
      </w:r>
      <w:proofErr w:type="gramEnd"/>
      <w:r w:rsidR="00610507" w:rsidRPr="00E06DA2">
        <w:rPr>
          <w:rFonts w:asciiTheme="minorHAnsi" w:hAnsiTheme="minorHAnsi" w:cstheme="minorHAnsi"/>
          <w:sz w:val="18"/>
          <w:szCs w:val="18"/>
          <w:lang w:val="zh-CN" w:eastAsia="zh-CN" w:bidi="zh-CN"/>
        </w:rPr>
        <w:t>，客户在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订阅中部署了特定</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资源的总分钟数。</w:t>
      </w:r>
    </w:p>
    <w:p w14:paraId="40C1715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是指最大可用分钟数中</w:t>
      </w:r>
      <w:proofErr w:type="gramEnd"/>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资源中的数据不可用的总分钟数。如果在某一分钟内，没有</w:t>
      </w:r>
      <w:r w:rsidR="00610507" w:rsidRPr="00E06DA2">
        <w:rPr>
          <w:rFonts w:asciiTheme="minorHAnsi" w:hAnsiTheme="minorHAnsi" w:cstheme="minorHAnsi"/>
          <w:sz w:val="18"/>
          <w:szCs w:val="18"/>
          <w:lang w:val="zh-CN" w:eastAsia="zh-CN" w:bidi="zh-CN"/>
        </w:rPr>
        <w:t xml:space="preserve"> HTTP </w:t>
      </w:r>
      <w:r w:rsidR="00610507" w:rsidRPr="00E06DA2">
        <w:rPr>
          <w:rFonts w:asciiTheme="minorHAnsi" w:hAnsiTheme="minorHAnsi" w:cstheme="minorHAnsi"/>
          <w:sz w:val="18"/>
          <w:szCs w:val="18"/>
          <w:lang w:val="zh-CN" w:eastAsia="zh-CN" w:bidi="zh-CN"/>
        </w:rPr>
        <w:t>操作产生成</w:t>
      </w:r>
      <w:r w:rsidR="00AA5316"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功代码，则认为指定的</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资源在这一分钟内不可用。</w:t>
      </w:r>
    </w:p>
    <w:p w14:paraId="58269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AA7B2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对于适用期间内的指定</w:t>
      </w:r>
      <w:r w:rsidRPr="00E06DA2">
        <w:rPr>
          <w:rFonts w:asciiTheme="minorHAnsi" w:hAnsiTheme="minorHAnsi" w:cstheme="minorHAnsi"/>
          <w:sz w:val="18"/>
          <w:lang w:val="zh-CN" w:eastAsia="zh-CN" w:bidi="zh-CN"/>
        </w:rPr>
        <w:t xml:space="preserve"> Application Insights </w:t>
      </w:r>
      <w:r w:rsidRPr="00E06DA2">
        <w:rPr>
          <w:rFonts w:asciiTheme="minorHAnsi" w:hAnsiTheme="minorHAnsi" w:cstheme="minorHAnsi"/>
          <w:sz w:val="18"/>
          <w:lang w:val="zh-CN" w:eastAsia="zh-CN" w:bidi="zh-CN"/>
        </w:rPr>
        <w:t>资源，其按照以下方式计算：最大可用分钟数减去停机时间，除以最大可用分钟数后再乘以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5BA455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A7BCD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A92D36B" w14:textId="77777777" w:rsidR="00610507" w:rsidRPr="00E06DA2" w:rsidRDefault="00000000" w:rsidP="00AB4F32">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A21EC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Application Insights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b/>
          <w:color w:val="00188F"/>
          <w:sz w:val="18"/>
          <w:lang w:val="zh-CN" w:eastAsia="zh-CN" w:bidi="zh-CN"/>
        </w:rPr>
        <w:t xml:space="preserve"> - </w:t>
      </w:r>
      <w:r w:rsidRPr="00E06DA2">
        <w:rPr>
          <w:rFonts w:asciiTheme="minorHAnsi" w:hAnsiTheme="minorHAnsi" w:cstheme="minorHAnsi"/>
          <w:b/>
          <w:color w:val="00188F"/>
          <w:sz w:val="18"/>
          <w:lang w:val="zh-CN" w:eastAsia="zh-CN" w:bidi="zh-CN"/>
        </w:rPr>
        <w:t>查询可用性</w:t>
      </w:r>
      <w:r w:rsidRPr="00E06DA2">
        <w:rPr>
          <w:rFonts w:asciiTheme="minorHAnsi" w:hAnsiTheme="minorHAnsi" w:cstheme="minorHAnsi"/>
          <w:b/>
          <w:color w:val="00188F"/>
          <w:sz w:val="18"/>
          <w:lang w:val="zh-CN" w:eastAsia="zh-CN" w:bidi="zh-CN"/>
        </w:rPr>
        <w:t xml:space="preserve"> SLA </w:t>
      </w:r>
      <w:r w:rsidRPr="00E06DA2">
        <w:rPr>
          <w:rFonts w:asciiTheme="minorHAnsi" w:hAnsiTheme="minorHAnsi" w:cstheme="minorHAnsi"/>
          <w:b/>
          <w:color w:val="00188F"/>
          <w:sz w:val="18"/>
          <w:lang w:val="zh-CN" w:eastAsia="zh-CN" w:bidi="zh-CN"/>
        </w:rPr>
        <w:t>的使用</w:t>
      </w:r>
      <w:r w:rsidRPr="007159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2D35DD" w14:textId="77777777" w:rsidTr="00C65A58">
        <w:trPr>
          <w:trHeight w:val="249"/>
          <w:tblHeader/>
        </w:trPr>
        <w:tc>
          <w:tcPr>
            <w:tcW w:w="5400" w:type="dxa"/>
            <w:shd w:val="clear" w:color="auto" w:fill="0072C6"/>
          </w:tcPr>
          <w:p w14:paraId="62713C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2D3A21B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ABC8E" w14:textId="77777777" w:rsidTr="00C65A58">
        <w:trPr>
          <w:trHeight w:val="242"/>
        </w:trPr>
        <w:tc>
          <w:tcPr>
            <w:tcW w:w="5400" w:type="dxa"/>
          </w:tcPr>
          <w:p w14:paraId="23782F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CFE2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FD3EF4E" w14:textId="77777777" w:rsidTr="00C65A58">
        <w:trPr>
          <w:trHeight w:val="249"/>
        </w:trPr>
        <w:tc>
          <w:tcPr>
            <w:tcW w:w="5400" w:type="dxa"/>
          </w:tcPr>
          <w:p w14:paraId="709080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8E80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40" w:name="_Toc52348922"/>
    <w:p w14:paraId="609069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B155B7F" w14:textId="77777777" w:rsidR="00825188" w:rsidRDefault="00825188">
      <w:pPr>
        <w:rPr>
          <w:rFonts w:asciiTheme="majorHAnsi" w:hAnsiTheme="majorHAnsi" w:cstheme="majorHAnsi"/>
          <w:b/>
          <w:color w:val="0072C6"/>
          <w:sz w:val="28"/>
          <w:lang w:val="zh-CN" w:eastAsia="zh-CN" w:bidi="zh-CN"/>
        </w:rPr>
      </w:pPr>
      <w:r>
        <w:rPr>
          <w:rFonts w:cstheme="majorHAnsi"/>
        </w:rPr>
        <w:br w:type="page"/>
      </w:r>
    </w:p>
    <w:p w14:paraId="3A8E1311" w14:textId="077B9525" w:rsidR="00610507" w:rsidRPr="00A20160" w:rsidRDefault="00610507" w:rsidP="009D35CB">
      <w:pPr>
        <w:pStyle w:val="ProductList-Offering2Heading"/>
        <w:keepNext w:val="0"/>
        <w:keepLines w:val="0"/>
        <w:rPr>
          <w:rFonts w:cstheme="majorHAnsi"/>
        </w:rPr>
      </w:pPr>
      <w:bookmarkStart w:id="141" w:name="_Toc225606814"/>
      <w:r w:rsidRPr="00A20160">
        <w:rPr>
          <w:rFonts w:cstheme="majorHAnsi"/>
        </w:rPr>
        <w:lastRenderedPageBreak/>
        <w:t>Azure Arc</w:t>
      </w:r>
      <w:bookmarkEnd w:id="141"/>
    </w:p>
    <w:p w14:paraId="777E338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3F8C101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AA531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资源的总累计分钟数。</w:t>
      </w:r>
    </w:p>
    <w:p w14:paraId="7B52565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资源，但</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操作不可用的总累计最大可用分钟数。</w:t>
      </w:r>
    </w:p>
    <w:p w14:paraId="20C7177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266D">
        <w:rPr>
          <w:rFonts w:asciiTheme="minorHAnsi" w:hAnsiTheme="minorHAnsi" w:cstheme="minorHAnsi"/>
          <w:b/>
          <w:color w:val="00188F"/>
          <w:sz w:val="18"/>
          <w:lang w:val="zh-CN" w:eastAsia="zh-CN" w:bidi="zh-CN"/>
        </w:rPr>
        <w:t>：</w:t>
      </w:r>
      <w:proofErr w:type="gramEnd"/>
      <w:r w:rsidR="00610507" w:rsidRPr="00E06DA2">
        <w:rPr>
          <w:rFonts w:asciiTheme="minorHAnsi" w:hAnsiTheme="minorHAnsi" w:cstheme="minorHAnsi"/>
          <w:sz w:val="18"/>
          <w:lang w:val="zh-CN" w:eastAsia="zh-CN" w:bidi="zh-CN"/>
        </w:rPr>
        <w:t>正常服务时间百分比使用以下公式计算：</w:t>
      </w:r>
    </w:p>
    <w:p w14:paraId="10DC95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95DB5A9" w14:textId="77777777" w:rsidR="00610507" w:rsidRPr="00E06DA2" w:rsidRDefault="00000000" w:rsidP="00AB4F32">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DA4372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以下服务级别和服务额度适用于客户在</w:t>
      </w:r>
      <w:r w:rsidRPr="00E06DA2">
        <w:rPr>
          <w:rFonts w:asciiTheme="minorHAnsi" w:hAnsiTheme="minorHAnsi" w:cstheme="minorHAnsi"/>
          <w:b/>
          <w:bCs/>
          <w:color w:val="00188F"/>
          <w:sz w:val="18"/>
          <w:lang w:val="zh-CN" w:eastAsia="zh-CN" w:bidi="zh-CN"/>
        </w:rPr>
        <w:t xml:space="preserve"> Azure Arc </w:t>
      </w:r>
      <w:r w:rsidRPr="00E06DA2">
        <w:rPr>
          <w:rFonts w:asciiTheme="minorHAnsi" w:hAnsiTheme="minorHAnsi" w:cstheme="minorHAnsi"/>
          <w:b/>
          <w:bCs/>
          <w:color w:val="00188F"/>
          <w:sz w:val="18"/>
          <w:lang w:val="zh-CN" w:eastAsia="zh-CN" w:bidi="zh-CN"/>
        </w:rPr>
        <w:t>提供支持的</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上对</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配置</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资源的使用</w:t>
      </w:r>
      <w:r w:rsidRPr="00D401C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E9137E" w14:textId="77777777" w:rsidTr="00C65A58">
        <w:trPr>
          <w:trHeight w:val="249"/>
          <w:tblHeader/>
        </w:trPr>
        <w:tc>
          <w:tcPr>
            <w:tcW w:w="5400" w:type="dxa"/>
            <w:shd w:val="clear" w:color="auto" w:fill="0072C6"/>
          </w:tcPr>
          <w:p w14:paraId="0FE56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FF707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E6E079B" w14:textId="77777777" w:rsidTr="00C65A58">
        <w:trPr>
          <w:trHeight w:val="242"/>
        </w:trPr>
        <w:tc>
          <w:tcPr>
            <w:tcW w:w="5400" w:type="dxa"/>
          </w:tcPr>
          <w:p w14:paraId="729DCB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8FEC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DE0C6" w14:textId="77777777" w:rsidTr="00C65A58">
        <w:trPr>
          <w:trHeight w:val="249"/>
        </w:trPr>
        <w:tc>
          <w:tcPr>
            <w:tcW w:w="5400" w:type="dxa"/>
          </w:tcPr>
          <w:p w14:paraId="0E26C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EF9E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94BBA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4F01C6B" w14:textId="77777777" w:rsidR="00610507" w:rsidRPr="00E06DA2" w:rsidRDefault="00610507" w:rsidP="00B12AEB">
      <w:pPr>
        <w:pStyle w:val="ProductList-Offering2Heading"/>
        <w:rPr>
          <w:rFonts w:asciiTheme="minorHAnsi" w:hAnsiTheme="minorHAnsi" w:cstheme="minorHAnsi"/>
        </w:rPr>
      </w:pPr>
      <w:bookmarkStart w:id="142" w:name="_Toc225606815"/>
      <w:r w:rsidRPr="00E06DA2">
        <w:rPr>
          <w:rFonts w:asciiTheme="minorHAnsi" w:hAnsiTheme="minorHAnsi" w:cstheme="minorHAnsi"/>
        </w:rPr>
        <w:t>自动化</w:t>
      </w:r>
      <w:bookmarkEnd w:id="137"/>
      <w:bookmarkEnd w:id="140"/>
      <w:bookmarkEnd w:id="142"/>
    </w:p>
    <w:p w14:paraId="2A7EFD2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自动化服务</w:t>
      </w:r>
      <w:r w:rsidRPr="00E06DA2">
        <w:rPr>
          <w:rFonts w:asciiTheme="minorHAnsi" w:hAnsiTheme="minorHAnsi" w:cstheme="minorHAnsi"/>
          <w:b/>
          <w:color w:val="00188F"/>
          <w:sz w:val="18"/>
          <w:lang w:val="zh-CN" w:eastAsia="zh-CN" w:bidi="zh-CN"/>
        </w:rPr>
        <w:t xml:space="preserve"> - Desired State Configuration (DSC)</w:t>
      </w:r>
    </w:p>
    <w:p w14:paraId="64C38C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2144E">
        <w:rPr>
          <w:rFonts w:asciiTheme="minorHAnsi" w:hAnsiTheme="minorHAnsi" w:cstheme="minorHAnsi"/>
          <w:b/>
          <w:color w:val="00188F"/>
          <w:sz w:val="18"/>
          <w:lang w:val="zh-CN" w:eastAsia="zh-CN" w:bidi="zh-CN"/>
        </w:rPr>
        <w:t>：</w:t>
      </w:r>
    </w:p>
    <w:p w14:paraId="3CE0AD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，指定的自动化帐户已部署在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中的总分钟数。</w:t>
      </w:r>
    </w:p>
    <w:p w14:paraId="126765B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DSC </w:t>
      </w:r>
      <w:proofErr w:type="gramStart"/>
      <w:r w:rsidR="00610507" w:rsidRPr="00E06DA2">
        <w:rPr>
          <w:rFonts w:asciiTheme="minorHAnsi" w:hAnsiTheme="minorHAnsi" w:cstheme="minorHAnsi"/>
          <w:b/>
          <w:color w:val="00188F"/>
          <w:sz w:val="18"/>
          <w:lang w:val="zh-CN" w:eastAsia="zh-CN" w:bidi="zh-CN"/>
        </w:rPr>
        <w:t>代理服务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shd w:val="clear" w:color="auto" w:fill="FFFFFF"/>
          <w:lang w:val="zh-CN" w:eastAsia="zh-CN" w:bidi="zh-CN"/>
        </w:rPr>
        <w:t>负责从</w:t>
      </w:r>
      <w:proofErr w:type="gramEnd"/>
      <w:r w:rsidR="00610507" w:rsidRPr="00E06DA2">
        <w:rPr>
          <w:rFonts w:asciiTheme="minorHAnsi" w:hAnsiTheme="minorHAnsi" w:cstheme="minorHAnsi"/>
          <w:sz w:val="18"/>
          <w:shd w:val="clear" w:color="auto" w:fill="FFFFFF"/>
          <w:lang w:val="zh-CN" w:eastAsia="zh-CN" w:bidi="zh-CN"/>
        </w:rPr>
        <w:t xml:space="preserve"> DSC </w:t>
      </w:r>
      <w:r w:rsidR="00610507" w:rsidRPr="00E06DA2">
        <w:rPr>
          <w:rFonts w:asciiTheme="minorHAnsi" w:hAnsiTheme="minorHAnsi" w:cstheme="minorHAnsi"/>
          <w:sz w:val="18"/>
          <w:shd w:val="clear" w:color="auto" w:fill="FFFFFF"/>
          <w:lang w:val="zh-CN" w:eastAsia="zh-CN" w:bidi="zh-CN"/>
        </w:rPr>
        <w:t>节点接收并响应提取、注册以及报告请求的自动化服务组件</w:t>
      </w:r>
      <w:r w:rsidR="00610507" w:rsidRPr="00E06DA2">
        <w:rPr>
          <w:rFonts w:asciiTheme="minorHAnsi" w:hAnsiTheme="minorHAnsi" w:cstheme="minorHAnsi"/>
          <w:sz w:val="18"/>
          <w:lang w:val="zh-CN" w:eastAsia="zh-CN" w:bidi="zh-CN"/>
        </w:rPr>
        <w:t>。</w:t>
      </w:r>
    </w:p>
    <w:p w14:paraId="23B5AEF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订阅中部署的所有自动化帐户的总部署分钟数</w:t>
      </w:r>
      <w:r w:rsidR="00AA5316" w:rsidRPr="00E06DA2">
        <w:rPr>
          <w:rFonts w:asciiTheme="minorHAnsi" w:hAnsiTheme="minorHAnsi" w:cstheme="minorHAnsi"/>
          <w:sz w:val="18"/>
          <w:lang w:val="zh-CN" w:eastAsia="zh-CN" w:bidi="zh-CN"/>
        </w:rPr>
        <w:t>。</w:t>
      </w:r>
    </w:p>
    <w:p w14:paraId="0C0513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3CC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订阅中部署的所有自动化帐户的累计总部署分钟数。在某一分钟内，如果从与自动化帐户相关的</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节点发送到</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代理服务的所有连续提取、注册以及报告请求均返回错误代码，或者在五分钟内没有返回成功代码，则认为指定的自动化帐户在这一分钟内不可用。</w:t>
      </w:r>
    </w:p>
    <w:p w14:paraId="39C5B3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03CC6">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927C5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B88832"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6DA99E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C50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120BFD" w14:textId="77777777" w:rsidTr="00C65A58">
        <w:trPr>
          <w:tblHeader/>
        </w:trPr>
        <w:tc>
          <w:tcPr>
            <w:tcW w:w="5400" w:type="dxa"/>
            <w:shd w:val="clear" w:color="auto" w:fill="0072C6"/>
          </w:tcPr>
          <w:p w14:paraId="6B4FAB4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A6BAE7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9EE30B" w14:textId="77777777" w:rsidTr="00C65A58">
        <w:tc>
          <w:tcPr>
            <w:tcW w:w="5400" w:type="dxa"/>
          </w:tcPr>
          <w:p w14:paraId="0F62B8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40C3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FC6718" w14:textId="77777777" w:rsidTr="00C65A58">
        <w:tc>
          <w:tcPr>
            <w:tcW w:w="5400" w:type="dxa"/>
          </w:tcPr>
          <w:p w14:paraId="7E78DC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B9EE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0BF708" w14:textId="77777777" w:rsidR="00610507" w:rsidRPr="00E06DA2" w:rsidRDefault="00610507" w:rsidP="009D35CB">
      <w:pPr>
        <w:spacing w:before="120"/>
        <w:rPr>
          <w:rFonts w:asciiTheme="minorHAnsi" w:hAnsiTheme="minorHAnsi" w:cstheme="minorHAnsi"/>
          <w:color w:val="000000" w:themeColor="text1"/>
          <w:sz w:val="18"/>
          <w:lang w:val="zh-CN" w:eastAsia="zh-CN" w:bidi="zh-CN"/>
        </w:rPr>
      </w:pPr>
      <w:bookmarkStart w:id="143" w:name="_Toc457821539"/>
      <w:r w:rsidRPr="00E06DA2">
        <w:rPr>
          <w:rFonts w:asciiTheme="minorHAnsi" w:hAnsiTheme="minorHAnsi" w:cstheme="minorHAnsi"/>
          <w:b/>
          <w:bCs/>
          <w:color w:val="00188F"/>
          <w:sz w:val="18"/>
          <w:lang w:val="zh-CN" w:eastAsia="zh-CN" w:bidi="zh-CN"/>
        </w:rPr>
        <w:t>附加条款</w:t>
      </w:r>
      <w:r w:rsidRPr="00C7152D">
        <w:rPr>
          <w:rFonts w:asciiTheme="minorHAnsi" w:hAnsiTheme="minorHAnsi" w:cstheme="minorHAnsi"/>
          <w:b/>
          <w:color w:val="00188F"/>
          <w:sz w:val="18"/>
          <w:lang w:val="zh-CN" w:eastAsia="zh-CN" w:bidi="zh-CN"/>
        </w:rPr>
        <w:t>：</w:t>
      </w:r>
      <w:r w:rsidRPr="00E06DA2">
        <w:rPr>
          <w:rFonts w:asciiTheme="minorHAnsi" w:hAnsiTheme="minorHAnsi" w:cstheme="minorHAnsi"/>
          <w:color w:val="000000" w:themeColor="text1"/>
          <w:sz w:val="18"/>
          <w:lang w:val="zh-CN" w:eastAsia="zh-CN" w:bidi="zh-CN"/>
        </w:rPr>
        <w:t>服务额度仅适用于因您在自动化服务中使用</w:t>
      </w:r>
      <w:r w:rsidRPr="00E06DA2">
        <w:rPr>
          <w:rFonts w:asciiTheme="minorHAnsi" w:hAnsiTheme="minorHAnsi" w:cstheme="minorHAnsi"/>
          <w:color w:val="000000" w:themeColor="text1"/>
          <w:sz w:val="18"/>
          <w:lang w:val="zh-CN" w:eastAsia="zh-CN" w:bidi="zh-CN"/>
        </w:rPr>
        <w:t xml:space="preserve"> DSC </w:t>
      </w:r>
      <w:r w:rsidRPr="00E06DA2">
        <w:rPr>
          <w:rFonts w:asciiTheme="minorHAnsi" w:hAnsiTheme="minorHAnsi" w:cstheme="minorHAnsi"/>
          <w:color w:val="000000" w:themeColor="text1"/>
          <w:sz w:val="18"/>
          <w:lang w:val="zh-CN" w:eastAsia="zh-CN" w:bidi="zh-CN"/>
        </w:rPr>
        <w:t>功能而产生的费用。</w:t>
      </w:r>
    </w:p>
    <w:p w14:paraId="3C10DCA7" w14:textId="77777777" w:rsidR="00610507" w:rsidRPr="00E06DA2" w:rsidRDefault="00610507" w:rsidP="009D35CB">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自动化服务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流程自动化</w:t>
      </w:r>
    </w:p>
    <w:bookmarkEnd w:id="143"/>
    <w:p w14:paraId="6DEDB7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A317D">
        <w:rPr>
          <w:rFonts w:asciiTheme="minorHAnsi" w:hAnsiTheme="minorHAnsi" w:cstheme="minorHAnsi"/>
          <w:b/>
          <w:color w:val="00188F"/>
          <w:sz w:val="18"/>
          <w:lang w:val="zh-CN" w:eastAsia="zh-CN" w:bidi="zh-CN"/>
        </w:rPr>
        <w:t>：</w:t>
      </w:r>
    </w:p>
    <w:p w14:paraId="53B7CC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延迟作业数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是指针对指定</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订阅，在规划的开始时间的三十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分钟内未能开始的总作业数。</w:t>
      </w:r>
    </w:p>
    <w:p w14:paraId="4D26C2E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Runbook </w:t>
      </w:r>
      <w:r w:rsidR="00610507" w:rsidRPr="00E06DA2">
        <w:rPr>
          <w:rFonts w:asciiTheme="minorHAnsi" w:hAnsiTheme="minorHAnsi" w:cstheme="minorHAnsi"/>
          <w:sz w:val="18"/>
          <w:lang w:val="zh-CN" w:eastAsia="zh-CN" w:bidi="zh-CN"/>
        </w:rPr>
        <w:t>的执行。</w:t>
      </w:r>
    </w:p>
    <w:p w14:paraId="630FF2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规划的开始时间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是指按照安排开始执行一项作业的时间</w:t>
      </w:r>
      <w:proofErr w:type="gramEnd"/>
      <w:r w:rsidR="00610507" w:rsidRPr="00E06DA2">
        <w:rPr>
          <w:rFonts w:asciiTheme="minorHAnsi" w:hAnsiTheme="minorHAnsi" w:cstheme="minorHAnsi"/>
          <w:sz w:val="18"/>
          <w:lang w:val="zh-CN" w:eastAsia="zh-CN" w:bidi="zh-CN"/>
        </w:rPr>
        <w:t>。</w:t>
      </w:r>
    </w:p>
    <w:p w14:paraId="75DA0F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Runbook</w:t>
      </w:r>
      <w:r w:rsidR="00610507" w:rsidRPr="00E06DA2">
        <w:rPr>
          <w:rFonts w:asciiTheme="minorHAnsi" w:hAnsiTheme="minorHAnsi" w:cstheme="minorHAnsi"/>
          <w:sz w:val="18"/>
          <w:szCs w:val="18"/>
          <w:lang w:eastAsia="zh-CN"/>
        </w:rPr>
        <w:t>”</w:t>
      </w:r>
      <w:r w:rsidR="00B12AEB"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是指由客户指定要在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内执行的一组操作。</w:t>
      </w:r>
    </w:p>
    <w:p w14:paraId="499A24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是指在指定的适用期间针对指定的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订阅安排执行的总作业数。</w:t>
      </w:r>
    </w:p>
    <w:p w14:paraId="3989F69F"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1221">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C6FD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EA1D93"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总作业数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延迟作业数</m:t>
              </m:r>
            </m:num>
            <m:den>
              <m:r>
                <w:rPr>
                  <w:rFonts w:ascii="Cambria Math" w:hAnsi="Cambria Math" w:cstheme="minorHAnsi"/>
                  <w:sz w:val="18"/>
                  <w:szCs w:val="18"/>
                  <w:lang w:val="zh-CN" w:eastAsia="zh-CN" w:bidi="zh-CN"/>
                </w:rPr>
                <m:t>总作业数</m:t>
              </m:r>
            </m:den>
          </m:f>
          <m:r>
            <w:rPr>
              <w:rFonts w:ascii="Cambria Math" w:hAnsi="Cambria Math" w:cstheme="minorHAnsi"/>
              <w:sz w:val="18"/>
              <w:szCs w:val="18"/>
              <w:lang w:val="zh-CN" w:eastAsia="zh-CN" w:bidi="zh-CN"/>
            </w:rPr>
            <m:t xml:space="preserve"> x 100</m:t>
          </m:r>
        </m:oMath>
      </m:oMathPara>
    </w:p>
    <w:p w14:paraId="487D85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62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4D13B9" w14:textId="77777777" w:rsidTr="00C65A58">
        <w:trPr>
          <w:tblHeader/>
        </w:trPr>
        <w:tc>
          <w:tcPr>
            <w:tcW w:w="5400" w:type="dxa"/>
            <w:shd w:val="clear" w:color="auto" w:fill="0072C6"/>
          </w:tcPr>
          <w:p w14:paraId="12892E6C"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3C6A8F8"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CFEC45A" w14:textId="77777777" w:rsidTr="00C65A58">
        <w:tc>
          <w:tcPr>
            <w:tcW w:w="5400" w:type="dxa"/>
          </w:tcPr>
          <w:p w14:paraId="12FA94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0E63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75286" w14:textId="77777777" w:rsidTr="00C65A58">
        <w:tc>
          <w:tcPr>
            <w:tcW w:w="5400" w:type="dxa"/>
          </w:tcPr>
          <w:p w14:paraId="04BFB4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70B3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51592E8" w14:textId="77777777" w:rsidR="00610507" w:rsidRPr="00E06DA2" w:rsidRDefault="00610507" w:rsidP="00610507">
      <w:pPr>
        <w:spacing w:before="120"/>
        <w:rPr>
          <w:rFonts w:asciiTheme="minorHAnsi" w:hAnsiTheme="minorHAnsi" w:cstheme="minorHAnsi"/>
          <w:sz w:val="18"/>
          <w:lang w:val="zh-CN" w:eastAsia="zh-CN" w:bidi="zh-CN"/>
        </w:rPr>
      </w:pPr>
      <w:bookmarkStart w:id="144" w:name="_Toc510793660"/>
      <w:bookmarkStart w:id="145" w:name="AzureBotService"/>
      <w:bookmarkStart w:id="146" w:name="_Toc482880958"/>
      <w:bookmarkStart w:id="147" w:name="_Toc457806452"/>
      <w:bookmarkStart w:id="148" w:name="_Toc457821540"/>
      <w:r w:rsidRPr="00E06DA2">
        <w:rPr>
          <w:rFonts w:asciiTheme="minorHAnsi" w:hAnsiTheme="minorHAnsi" w:cstheme="minorHAnsi"/>
          <w:b/>
          <w:bCs/>
          <w:color w:val="00188F"/>
          <w:sz w:val="18"/>
          <w:lang w:val="zh-CN" w:eastAsia="zh-CN" w:bidi="zh-CN"/>
        </w:rPr>
        <w:lastRenderedPageBreak/>
        <w:t>附加条款</w:t>
      </w:r>
      <w:r w:rsidRPr="004A301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服务额度仅适用于因您在自动化服务中使用流程自动化功能而产生的费用。</w:t>
      </w:r>
    </w:p>
    <w:bookmarkStart w:id="149" w:name="_Toc52348942"/>
    <w:bookmarkStart w:id="150" w:name="_Toc52348924"/>
    <w:bookmarkEnd w:id="144"/>
    <w:p w14:paraId="67B198E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43F930" w14:textId="77777777" w:rsidR="00610507" w:rsidRPr="00E263AD" w:rsidRDefault="00610507" w:rsidP="00B12AEB">
      <w:pPr>
        <w:pStyle w:val="ProductList-Offering2Heading"/>
        <w:rPr>
          <w:rFonts w:cstheme="majorHAnsi"/>
        </w:rPr>
      </w:pPr>
      <w:bookmarkStart w:id="151" w:name="_Toc225606816"/>
      <w:r w:rsidRPr="00E263AD">
        <w:rPr>
          <w:rFonts w:cstheme="majorHAnsi"/>
        </w:rPr>
        <w:t xml:space="preserve">Azure </w:t>
      </w:r>
      <w:r w:rsidRPr="00E263AD">
        <w:rPr>
          <w:rFonts w:cstheme="majorHAnsi"/>
        </w:rPr>
        <w:t>备份</w:t>
      </w:r>
      <w:bookmarkEnd w:id="149"/>
      <w:bookmarkEnd w:id="151"/>
    </w:p>
    <w:p w14:paraId="01BB786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170C5">
        <w:rPr>
          <w:rFonts w:asciiTheme="minorHAnsi" w:hAnsiTheme="minorHAnsi" w:cstheme="minorHAnsi"/>
          <w:b/>
          <w:color w:val="00188F"/>
          <w:sz w:val="18"/>
          <w:lang w:val="zh-CN" w:eastAsia="zh-CN" w:bidi="zh-CN"/>
        </w:rPr>
        <w:t>：</w:t>
      </w:r>
    </w:p>
    <w:p w14:paraId="100723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备份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是将注册服务器中的计算机数据复制到备份保管库的过程</w:t>
      </w:r>
      <w:proofErr w:type="gramEnd"/>
      <w:r w:rsidR="00610507" w:rsidRPr="00E06DA2">
        <w:rPr>
          <w:rFonts w:asciiTheme="minorHAnsi" w:hAnsiTheme="minorHAnsi" w:cstheme="minorHAnsi"/>
          <w:sz w:val="18"/>
          <w:lang w:val="zh-CN" w:eastAsia="zh-CN" w:bidi="zh-CN"/>
        </w:rPr>
        <w:t>。</w:t>
      </w:r>
    </w:p>
    <w:p w14:paraId="7CD8411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备份代理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指安装到已注册服务器上的软件</w:t>
      </w:r>
      <w:proofErr w:type="gramEnd"/>
      <w:r w:rsidR="00610507" w:rsidRPr="00E06DA2">
        <w:rPr>
          <w:rFonts w:asciiTheme="minorHAnsi" w:hAnsiTheme="minorHAnsi" w:cstheme="minorHAnsi"/>
          <w:sz w:val="18"/>
          <w:lang w:val="zh-CN" w:eastAsia="zh-CN" w:bidi="zh-CN"/>
        </w:rPr>
        <w:t>，可以帮助已注册的服务器备份或还原一个或多个受保护的项目。</w:t>
      </w:r>
    </w:p>
    <w:p w14:paraId="0F4666B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备份保管库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指您可以在其中注册一个或多个受保护项目以便进行备份的容器</w:t>
      </w:r>
      <w:proofErr w:type="gramEnd"/>
      <w:r w:rsidR="00610507" w:rsidRPr="00E06DA2">
        <w:rPr>
          <w:rFonts w:asciiTheme="minorHAnsi" w:hAnsiTheme="minorHAnsi" w:cstheme="minorHAnsi"/>
          <w:sz w:val="18"/>
          <w:lang w:val="zh-CN" w:eastAsia="zh-CN" w:bidi="zh-CN"/>
        </w:rPr>
        <w:t>。</w:t>
      </w:r>
    </w:p>
    <w:p w14:paraId="1ADEBC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指由于备份服务不可用导致备份代理或服务未能完成恰当配置备份或恢复操作</w:t>
      </w:r>
      <w:proofErr w:type="gramEnd"/>
      <w:r w:rsidR="00610507" w:rsidRPr="00E06DA2">
        <w:rPr>
          <w:rFonts w:asciiTheme="minorHAnsi" w:hAnsiTheme="minorHAnsi" w:cstheme="minorHAnsi"/>
          <w:sz w:val="18"/>
          <w:lang w:val="zh-CN" w:eastAsia="zh-CN" w:bidi="zh-CN"/>
        </w:rPr>
        <w:t>。</w:t>
      </w:r>
    </w:p>
    <w:p w14:paraId="6DED25B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指已计划要利用备份服务进行备份的一组数据集</w:t>
      </w:r>
      <w:proofErr w:type="gramEnd"/>
      <w:r w:rsidR="00610507" w:rsidRPr="00E06DA2">
        <w:rPr>
          <w:rFonts w:asciiTheme="minorHAnsi" w:hAnsiTheme="minorHAnsi" w:cstheme="minorHAnsi"/>
          <w:sz w:val="18"/>
          <w:lang w:val="zh-CN" w:eastAsia="zh-CN" w:bidi="zh-CN"/>
        </w:rPr>
        <w:t>，例如数据卷、数据库或虚拟机，</w:t>
      </w:r>
      <w:proofErr w:type="gramStart"/>
      <w:r w:rsidR="00610507" w:rsidRPr="00E06DA2">
        <w:rPr>
          <w:rFonts w:asciiTheme="minorHAnsi" w:hAnsiTheme="minorHAnsi" w:cstheme="minorHAnsi"/>
          <w:sz w:val="18"/>
          <w:lang w:val="zh-CN" w:eastAsia="zh-CN" w:bidi="zh-CN"/>
        </w:rPr>
        <w:t>会在管理门户</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恢复服务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部分的</w:t>
      </w:r>
      <w:proofErr w:type="gramEnd"/>
      <w:r w:rsidR="002871CB" w:rsidRPr="00E06DA2">
        <w:rPr>
          <w:rFonts w:asciiTheme="minorHAnsi" w:hAnsiTheme="minorHAnsi" w:cstheme="minorHAnsi"/>
          <w:sz w:val="18"/>
          <w:lang w:val="zh-CN" w:eastAsia="zh-CN" w:bidi="zh-CN"/>
        </w:rPr>
        <w:br/>
      </w:r>
      <w:r w:rsidR="002871CB"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w:t>
      </w:r>
      <w:proofErr w:type="gramEnd"/>
      <w:r w:rsidR="00610507" w:rsidRPr="00E06DA2">
        <w:rPr>
          <w:rFonts w:asciiTheme="minorHAnsi" w:hAnsiTheme="minorHAnsi" w:cstheme="minorHAnsi"/>
          <w:sz w:val="18"/>
          <w:lang w:val="zh-CN" w:eastAsia="zh-CN" w:bidi="zh-CN"/>
        </w:rPr>
        <w:t>。</w:t>
      </w:r>
    </w:p>
    <w:p w14:paraId="3DCD70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恢复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proofErr w:type="gramEnd"/>
      <w:r w:rsidR="002871CB"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指将计算机数据从备份保管库还原到已注册服务器的过程</w:t>
      </w:r>
      <w:proofErr w:type="gramEnd"/>
      <w:r w:rsidR="00610507" w:rsidRPr="00E06DA2">
        <w:rPr>
          <w:rFonts w:asciiTheme="minorHAnsi" w:hAnsiTheme="minorHAnsi" w:cstheme="minorHAnsi"/>
          <w:sz w:val="18"/>
          <w:lang w:val="zh-CN" w:eastAsia="zh-CN" w:bidi="zh-CN"/>
        </w:rPr>
        <w:t>。</w:t>
      </w:r>
    </w:p>
    <w:p w14:paraId="0D749612" w14:textId="77777777" w:rsidR="00610507" w:rsidRPr="00E06DA2" w:rsidRDefault="00610507" w:rsidP="009D35CB">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备份服务的正常服务时间计算和服务级别</w:t>
      </w:r>
    </w:p>
    <w:p w14:paraId="4CADE33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F1A08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指某个受保护项目已计划为要备份到备份保管库的总分钟数</w:t>
      </w:r>
      <w:proofErr w:type="gramEnd"/>
      <w:r w:rsidR="00610507" w:rsidRPr="00E06DA2">
        <w:rPr>
          <w:rFonts w:asciiTheme="minorHAnsi" w:hAnsiTheme="minorHAnsi" w:cstheme="minorHAnsi"/>
          <w:sz w:val="18"/>
          <w:lang w:val="zh-CN" w:eastAsia="zh-CN" w:bidi="zh-CN"/>
        </w:rPr>
        <w:t>。</w:t>
      </w:r>
    </w:p>
    <w:p w14:paraId="61A8FB3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订阅中部署的所有受保护项目的总部署分钟数。</w:t>
      </w:r>
    </w:p>
    <w:p w14:paraId="2ABA5D7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E4D4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在受保护项目的备份服务不可用期间，您在指定的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计划要备份的所有受保护项目的总累计部署分钟数。对于某个指定的受保护项目，在以不低于每三十分钟一次的频率连续进行重试的前提下，从备份或还原该受保护项目第一次失败到开始成功备份或恢复该受保护项目期间，备份服务被视为不可用。</w:t>
      </w:r>
    </w:p>
    <w:p w14:paraId="4A9FD0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E4D4F">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1E1C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414AF0"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5366AE8"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1577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0CD442D" w14:textId="77777777" w:rsidTr="00C65A58">
        <w:trPr>
          <w:tblHeader/>
        </w:trPr>
        <w:tc>
          <w:tcPr>
            <w:tcW w:w="5400" w:type="dxa"/>
            <w:shd w:val="clear" w:color="auto" w:fill="0072C6"/>
          </w:tcPr>
          <w:p w14:paraId="63B01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2969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06B767" w14:textId="77777777" w:rsidTr="00C65A58">
        <w:tc>
          <w:tcPr>
            <w:tcW w:w="5400" w:type="dxa"/>
            <w:tcBorders>
              <w:bottom w:val="single" w:sz="4" w:space="0" w:color="000000" w:themeColor="text1"/>
            </w:tcBorders>
          </w:tcPr>
          <w:p w14:paraId="6DBD56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13B30D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3F4C1" w14:textId="77777777" w:rsidTr="00C65A58">
        <w:tc>
          <w:tcPr>
            <w:tcW w:w="5400" w:type="dxa"/>
            <w:tcBorders>
              <w:bottom w:val="single" w:sz="4" w:space="0" w:color="auto"/>
            </w:tcBorders>
          </w:tcPr>
          <w:p w14:paraId="37B6D4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C096D5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2C13D4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595464" w14:textId="77777777" w:rsidR="00610507" w:rsidRPr="0084015C" w:rsidRDefault="00610507" w:rsidP="00B12AEB">
      <w:pPr>
        <w:pStyle w:val="ProductList-Offering2Heading"/>
        <w:rPr>
          <w:rFonts w:cstheme="majorHAnsi"/>
        </w:rPr>
      </w:pPr>
      <w:bookmarkStart w:id="152" w:name="_Toc225606817"/>
      <w:r w:rsidRPr="0084015C">
        <w:rPr>
          <w:rFonts w:cstheme="majorHAnsi"/>
        </w:rPr>
        <w:t>Azure Bastion</w:t>
      </w:r>
      <w:bookmarkEnd w:id="152"/>
    </w:p>
    <w:p w14:paraId="40075A9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附加定义</w:t>
      </w:r>
    </w:p>
    <w:p w14:paraId="752C34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正常服务时间计算</w:t>
      </w:r>
    </w:p>
    <w:p w14:paraId="3BE792F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w:t>
      </w:r>
      <w:proofErr w:type="gramEnd"/>
      <w:r w:rsidR="00610507" w:rsidRPr="00E06DA2">
        <w:rPr>
          <w:rFonts w:asciiTheme="minorHAnsi" w:hAnsiTheme="minorHAnsi" w:cstheme="minorHAnsi"/>
          <w:sz w:val="18"/>
          <w:szCs w:val="18"/>
          <w:lang w:val="zh-CN" w:eastAsia="zh-CN" w:bidi="zh-CN"/>
        </w:rPr>
        <w:t>，在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订阅中部署了指定的</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的总累计分钟数。</w:t>
      </w:r>
    </w:p>
    <w:p w14:paraId="3DFE77B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w:t>
      </w:r>
      <w:proofErr w:type="gramEnd"/>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不可用期间累计的最大可用分钟总数。如果在某一分钟内，所有尝试连接至</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的操作均</w:t>
      </w:r>
      <w:r w:rsidR="00B12AEB"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失败，则认为在这一分钟内</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w:t>
      </w:r>
    </w:p>
    <w:p w14:paraId="664424E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Bastion </w:t>
      </w:r>
      <w:r w:rsidRPr="00E06DA2">
        <w:rPr>
          <w:rFonts w:asciiTheme="minorHAnsi" w:hAnsiTheme="minorHAnsi" w:cstheme="minorHAnsi"/>
          <w:sz w:val="18"/>
          <w:lang w:val="zh-CN" w:eastAsia="zh-CN" w:bidi="zh-CN"/>
        </w:rPr>
        <w:t>的</w:t>
      </w:r>
      <w:r w:rsidR="002871C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订阅在一个适用期间的最大可用分钟数减去停机时间，再除以最大可用分钟数。正常服务时间百分比计算公式如下所示：</w:t>
      </w:r>
    </w:p>
    <w:p w14:paraId="5F47FE24"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67ED9792" w14:textId="77777777" w:rsidR="00610507" w:rsidRPr="00E06DA2" w:rsidRDefault="00000000" w:rsidP="00AB4F32">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0DCBCD8" w14:textId="203D9195" w:rsidR="00610507" w:rsidRPr="00E06DA2" w:rsidRDefault="00610507" w:rsidP="00610507">
      <w:pPr>
        <w:keepNext/>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以下服务级别和服务额度适用于客户对每个</w:t>
      </w:r>
      <w:r w:rsidRPr="00E06DA2">
        <w:rPr>
          <w:rFonts w:asciiTheme="minorHAnsi" w:hAnsiTheme="minorHAnsi" w:cstheme="minorHAnsi"/>
          <w:b/>
          <w:bCs/>
          <w:color w:val="00188F"/>
          <w:sz w:val="18"/>
          <w:szCs w:val="18"/>
          <w:lang w:val="zh-CN" w:eastAsia="zh-CN" w:bidi="zh-CN"/>
        </w:rPr>
        <w:t xml:space="preserve"> Azure Bastion </w:t>
      </w:r>
      <w:r w:rsidRPr="00E06DA2">
        <w:rPr>
          <w:rFonts w:asciiTheme="minorHAnsi" w:hAnsiTheme="minorHAnsi" w:cstheme="minorHAnsi"/>
          <w:b/>
          <w:bCs/>
          <w:color w:val="00188F"/>
          <w:sz w:val="18"/>
          <w:szCs w:val="18"/>
          <w:lang w:val="zh-CN" w:eastAsia="zh-CN" w:bidi="zh-CN"/>
        </w:rPr>
        <w:t>的使用</w:t>
      </w:r>
      <w:r w:rsidRPr="00FB3E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709DA70" w14:textId="77777777" w:rsidTr="00C65A58">
        <w:trPr>
          <w:tblHeader/>
        </w:trPr>
        <w:tc>
          <w:tcPr>
            <w:tcW w:w="5400" w:type="dxa"/>
            <w:shd w:val="clear" w:color="auto" w:fill="0072C6"/>
          </w:tcPr>
          <w:p w14:paraId="4F4567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4936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72FCBB0" w14:textId="77777777" w:rsidTr="00C65A58">
        <w:tc>
          <w:tcPr>
            <w:tcW w:w="5400" w:type="dxa"/>
            <w:tcBorders>
              <w:bottom w:val="single" w:sz="4" w:space="0" w:color="000000" w:themeColor="text1"/>
            </w:tcBorders>
          </w:tcPr>
          <w:p w14:paraId="700DAA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bottom w:val="single" w:sz="4" w:space="0" w:color="000000" w:themeColor="text1"/>
            </w:tcBorders>
          </w:tcPr>
          <w:p w14:paraId="5749D9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24C132A" w14:textId="77777777" w:rsidTr="00C65A58">
        <w:tc>
          <w:tcPr>
            <w:tcW w:w="5400" w:type="dxa"/>
            <w:tcBorders>
              <w:bottom w:val="single" w:sz="4" w:space="0" w:color="auto"/>
            </w:tcBorders>
          </w:tcPr>
          <w:p w14:paraId="0FA5E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6AB3799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3" w:name="_Toc52348941"/>
    <w:p w14:paraId="3B87D10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6BD2AA" w14:textId="77777777" w:rsidR="00610507" w:rsidRPr="00E06DA2" w:rsidRDefault="00610507" w:rsidP="00B12AEB">
      <w:pPr>
        <w:pStyle w:val="ProductList-Offering2Heading"/>
        <w:rPr>
          <w:rFonts w:asciiTheme="minorHAnsi" w:hAnsiTheme="minorHAnsi" w:cstheme="minorHAnsi"/>
        </w:rPr>
      </w:pPr>
      <w:bookmarkStart w:id="154" w:name="_Toc225606818"/>
      <w:r w:rsidRPr="00E06DA2">
        <w:rPr>
          <w:rFonts w:asciiTheme="minorHAnsi" w:hAnsiTheme="minorHAnsi" w:cstheme="minorHAnsi"/>
        </w:rPr>
        <w:lastRenderedPageBreak/>
        <w:t>批处理</w:t>
      </w:r>
      <w:bookmarkEnd w:id="153"/>
      <w:bookmarkEnd w:id="154"/>
    </w:p>
    <w:p w14:paraId="177DA6AA"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36207">
        <w:rPr>
          <w:rFonts w:asciiTheme="minorHAnsi" w:hAnsiTheme="minorHAnsi" w:cstheme="minorHAnsi"/>
          <w:b/>
          <w:color w:val="00188F"/>
          <w:sz w:val="18"/>
          <w:lang w:val="zh-CN" w:eastAsia="zh-CN" w:bidi="zh-CN"/>
        </w:rPr>
        <w:t>：</w:t>
      </w:r>
    </w:p>
    <w:p w14:paraId="4A6F989B"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2871CB"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63E4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等于在指定的一小时时间间隔内失败的请求总数除以总请求数</w:t>
      </w:r>
      <w:proofErr w:type="gramEnd"/>
      <w:r w:rsidR="00610507" w:rsidRPr="00E06DA2">
        <w:rPr>
          <w:rFonts w:asciiTheme="minorHAnsi" w:hAnsiTheme="minorHAnsi" w:cstheme="minorHAnsi"/>
          <w:sz w:val="18"/>
          <w:lang w:val="zh-CN" w:eastAsia="zh-CN" w:bidi="zh-CN"/>
        </w:rPr>
        <w:t>。如果在指定的一小时时间间隔内的总请求数为零，则该时间间隔的错误率为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EEDC02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proofErr w:type="gramEnd"/>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状态代码（而不是</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状态代码）的请求数。</w:t>
      </w:r>
    </w:p>
    <w:p w14:paraId="51F053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proofErr w:type="gramEnd"/>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秒内返回成功代码的所有请求数。</w:t>
      </w:r>
    </w:p>
    <w:p w14:paraId="0BB6D7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订阅中尝试针对批处理帐户在一小时的时间间隔内发出的经身份验证的</w:t>
      </w:r>
      <w:r w:rsidR="00610507" w:rsidRPr="00E06DA2">
        <w:rPr>
          <w:rFonts w:asciiTheme="minorHAnsi" w:hAnsiTheme="minorHAnsi" w:cstheme="minorHAnsi"/>
          <w:sz w:val="18"/>
          <w:lang w:val="zh-CN" w:eastAsia="zh-CN" w:bidi="zh-CN"/>
        </w:rPr>
        <w:t xml:space="preserve"> REST API </w:t>
      </w:r>
      <w:r w:rsidR="002871CB"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请求的总数量（排除的请求数除外）。</w:t>
      </w:r>
    </w:p>
    <w:p w14:paraId="006F8EE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6C2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对于批处理服务，其按照以下方式计算：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订阅在一个适用期间的平均错误率。</w:t>
      </w:r>
      <w:r w:rsidR="002871CB"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某个适用期间的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平均读取错误率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52C90D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061D97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83DD15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正常服务时间</m:t>
          </m:r>
          <m:r>
            <m:rPr>
              <m:nor/>
            </m:rPr>
            <w:rPr>
              <w:rFonts w:asciiTheme="minorHAnsi" w:hAnsiTheme="minorHAnsi" w:cstheme="minorHAnsi"/>
              <w:i/>
              <w:sz w:val="18"/>
              <w:szCs w:val="18"/>
              <w:lang w:val="zh-CN" w:eastAsia="zh-CN" w:bidi="zh-CN"/>
            </w:rPr>
            <m:t xml:space="preserve"> % = 100% - </m:t>
          </m:r>
          <m:r>
            <m:rPr>
              <m:nor/>
            </m:rPr>
            <w:rPr>
              <w:rFonts w:asciiTheme="minorHAnsi" w:hAnsiTheme="minorHAnsi" w:cstheme="minorHAnsi"/>
              <w:i/>
              <w:sz w:val="18"/>
              <w:szCs w:val="18"/>
              <w:lang w:val="zh-CN" w:eastAsia="zh-CN" w:bidi="zh-CN"/>
            </w:rPr>
            <m:t>平均错误率</m:t>
          </m:r>
        </m:oMath>
      </m:oMathPara>
    </w:p>
    <w:p w14:paraId="369607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79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927B6" w14:textId="77777777" w:rsidTr="00C65A58">
        <w:trPr>
          <w:tblHeader/>
        </w:trPr>
        <w:tc>
          <w:tcPr>
            <w:tcW w:w="5400" w:type="dxa"/>
            <w:shd w:val="clear" w:color="auto" w:fill="0072C6"/>
          </w:tcPr>
          <w:p w14:paraId="34AC5E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3A3CA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7E84AF" w14:textId="77777777" w:rsidTr="00C65A58">
        <w:tc>
          <w:tcPr>
            <w:tcW w:w="5400" w:type="dxa"/>
          </w:tcPr>
          <w:p w14:paraId="07955D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83DCA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CE223E" w14:textId="77777777" w:rsidTr="00C65A58">
        <w:tc>
          <w:tcPr>
            <w:tcW w:w="5400" w:type="dxa"/>
          </w:tcPr>
          <w:p w14:paraId="21B50D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D31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5" w:name="_Toc457821542"/>
    <w:bookmarkStart w:id="156" w:name="_Toc52348943"/>
    <w:p w14:paraId="0C04911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3F2734" w14:textId="2351D012" w:rsidR="00610507" w:rsidRPr="0002397F" w:rsidRDefault="00610507" w:rsidP="00B12AEB">
      <w:pPr>
        <w:pStyle w:val="ProductList-Offering2Heading"/>
        <w:rPr>
          <w:rFonts w:cstheme="majorHAnsi"/>
        </w:rPr>
      </w:pPr>
      <w:bookmarkStart w:id="157" w:name="_Toc225606819"/>
      <w:r w:rsidRPr="0002397F">
        <w:rPr>
          <w:rFonts w:cstheme="majorHAnsi"/>
        </w:rPr>
        <w:t xml:space="preserve">BizTalk </w:t>
      </w:r>
      <w:r w:rsidRPr="0002397F">
        <w:rPr>
          <w:rFonts w:cstheme="majorHAnsi"/>
        </w:rPr>
        <w:t>服务</w:t>
      </w:r>
      <w:bookmarkEnd w:id="155"/>
      <w:bookmarkEnd w:id="156"/>
      <w:bookmarkEnd w:id="157"/>
    </w:p>
    <w:p w14:paraId="5FCFB56E"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4E68D2">
        <w:rPr>
          <w:rFonts w:asciiTheme="minorHAnsi" w:hAnsiTheme="minorHAnsi" w:cstheme="minorHAnsi"/>
          <w:b/>
          <w:color w:val="00188F"/>
          <w:sz w:val="18"/>
          <w:lang w:val="zh-CN" w:eastAsia="zh-CN" w:bidi="zh-CN"/>
        </w:rPr>
        <w:t>：</w:t>
      </w:r>
    </w:p>
    <w:p w14:paraId="3E70180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BizTalk </w:t>
      </w:r>
      <w:proofErr w:type="gramStart"/>
      <w:r w:rsidR="00610507" w:rsidRPr="00E06DA2">
        <w:rPr>
          <w:rFonts w:asciiTheme="minorHAnsi" w:hAnsiTheme="minorHAnsi" w:cstheme="minorHAnsi"/>
          <w:b/>
          <w:color w:val="00188F"/>
          <w:sz w:val="18"/>
          <w:lang w:val="zh-CN" w:eastAsia="zh-CN" w:bidi="zh-CN"/>
        </w:rPr>
        <w:t>服务环境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是指您创建的</w:t>
      </w:r>
      <w:proofErr w:type="gramEnd"/>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服务的部署（如管理门户中所示），您会向该环境发送运行时消息请求。</w:t>
      </w:r>
    </w:p>
    <w:p w14:paraId="6D55861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服务环境的总分钟数。</w:t>
      </w:r>
    </w:p>
    <w:p w14:paraId="05056B1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服务环境的总部署分钟数。</w:t>
      </w:r>
    </w:p>
    <w:p w14:paraId="3BE9D8E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监控存储帐户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服务使用的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存储帐户，用以存储与执行</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服务相关的监控信息。</w:t>
      </w:r>
    </w:p>
    <w:p w14:paraId="1533BC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311F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环境的总累计部署分钟数。如果在某一分钟内，您的</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网关之间没有连接，则认为在这一分钟内指定</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w:t>
      </w:r>
    </w:p>
    <w:p w14:paraId="7CE0352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11F2">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6524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346F584"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44572C3" w14:textId="603F0321" w:rsidR="00610507" w:rsidRPr="00E06DA2" w:rsidRDefault="00610507" w:rsidP="002871CB">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2432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66A7E3" w14:textId="77777777" w:rsidTr="00C65A58">
        <w:trPr>
          <w:tblHeader/>
        </w:trPr>
        <w:tc>
          <w:tcPr>
            <w:tcW w:w="5400" w:type="dxa"/>
            <w:shd w:val="clear" w:color="auto" w:fill="0072C6"/>
          </w:tcPr>
          <w:p w14:paraId="07508A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D73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490159" w14:textId="77777777" w:rsidTr="00C65A58">
        <w:tc>
          <w:tcPr>
            <w:tcW w:w="5400" w:type="dxa"/>
          </w:tcPr>
          <w:p w14:paraId="5E439C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2D166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31BC74" w14:textId="77777777" w:rsidTr="00C65A58">
        <w:tc>
          <w:tcPr>
            <w:tcW w:w="5400" w:type="dxa"/>
          </w:tcPr>
          <w:p w14:paraId="09C56D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B79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671547" w14:textId="77777777" w:rsidR="00610507" w:rsidRPr="00E06DA2" w:rsidRDefault="00610507" w:rsidP="00AB4F3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基本服务、标准服务和高级服务层级的使用。本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Microsoft Azure BizTalk </w:t>
      </w:r>
      <w:r w:rsidRPr="00E06DA2">
        <w:rPr>
          <w:rFonts w:asciiTheme="minorHAnsi" w:hAnsiTheme="minorHAnsi" w:cstheme="minorHAnsi"/>
          <w:sz w:val="18"/>
          <w:lang w:val="zh-CN" w:eastAsia="zh-CN" w:bidi="zh-CN"/>
        </w:rPr>
        <w:t>服务的开发人员层级。</w:t>
      </w:r>
    </w:p>
    <w:p w14:paraId="0CA7E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8D90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当提交索赔时，您必须确保监控存储帐户中留有完整的监控数据，并且可供微软使用。</w:t>
      </w:r>
    </w:p>
    <w:p w14:paraId="4EEDF5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BC437" w14:textId="77777777" w:rsidR="00610507" w:rsidRPr="007F7290" w:rsidRDefault="00610507" w:rsidP="00B12AEB">
      <w:pPr>
        <w:pStyle w:val="ProductList-Offering2Heading"/>
        <w:rPr>
          <w:rFonts w:cstheme="majorHAnsi"/>
        </w:rPr>
      </w:pPr>
      <w:bookmarkStart w:id="158" w:name="_Toc225606820"/>
      <w:r w:rsidRPr="007F7290">
        <w:rPr>
          <w:rFonts w:cstheme="majorHAnsi"/>
        </w:rPr>
        <w:t xml:space="preserve">Azure </w:t>
      </w:r>
      <w:r w:rsidRPr="007F7290">
        <w:rPr>
          <w:rFonts w:cstheme="majorHAnsi"/>
        </w:rPr>
        <w:t>机器人服务</w:t>
      </w:r>
      <w:bookmarkEnd w:id="150"/>
      <w:bookmarkEnd w:id="158"/>
    </w:p>
    <w:bookmarkEnd w:id="145"/>
    <w:p w14:paraId="04D31F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35A33">
        <w:rPr>
          <w:rFonts w:asciiTheme="minorHAnsi" w:hAnsiTheme="minorHAnsi" w:cstheme="minorHAnsi"/>
          <w:b/>
          <w:color w:val="00188F"/>
          <w:sz w:val="18"/>
          <w:lang w:val="zh-CN" w:eastAsia="zh-CN" w:bidi="zh-CN"/>
        </w:rPr>
        <w:t>：</w:t>
      </w:r>
    </w:p>
    <w:p w14:paraId="3259964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proofErr w:type="gramStart"/>
      <w:r w:rsidR="00610507" w:rsidRPr="00E06DA2">
        <w:rPr>
          <w:rFonts w:asciiTheme="minorHAnsi" w:hAnsiTheme="minorHAnsi" w:cstheme="minorHAnsi"/>
          <w:b/>
          <w:color w:val="00188F"/>
          <w:sz w:val="18"/>
          <w:lang w:val="zh-CN" w:eastAsia="zh-CN" w:bidi="zh-CN"/>
        </w:rPr>
        <w:t>机器人服务高级通道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w:t>
      </w:r>
      <w:proofErr w:type="gramEnd"/>
      <w:r w:rsidR="00610507" w:rsidRPr="00E06DA2">
        <w:rPr>
          <w:rFonts w:asciiTheme="minorHAnsi" w:hAnsiTheme="minorHAnsi" w:cstheme="minorHAnsi"/>
          <w:sz w:val="18"/>
          <w:lang w:val="zh-CN" w:eastAsia="zh-CN" w:bidi="zh-CN"/>
        </w:rPr>
        <w:t>。</w:t>
      </w:r>
    </w:p>
    <w:p w14:paraId="31E7C424" w14:textId="77777777" w:rsidR="00610507" w:rsidRPr="00C31ED3" w:rsidRDefault="00BF1364" w:rsidP="00610507">
      <w:pPr>
        <w:tabs>
          <w:tab w:val="left" w:pos="360"/>
          <w:tab w:val="left" w:pos="720"/>
          <w:tab w:val="left" w:pos="1080"/>
        </w:tabs>
        <w:spacing w:after="40"/>
        <w:rPr>
          <w:rFonts w:asciiTheme="minorHAnsi" w:hAnsiTheme="minorHAnsi" w:cstheme="minorHAnsi"/>
          <w:spacing w:val="-2"/>
          <w:sz w:val="18"/>
          <w:lang w:val="zh-CN" w:eastAsia="zh-CN" w:bidi="zh-CN"/>
        </w:rPr>
      </w:pPr>
      <w:r w:rsidRPr="00C31ED3">
        <w:rPr>
          <w:rFonts w:asciiTheme="minorHAnsi" w:hAnsiTheme="minorHAnsi" w:cstheme="minorHAnsi"/>
          <w:spacing w:val="-2"/>
          <w:sz w:val="18"/>
          <w:szCs w:val="18"/>
          <w:lang w:eastAsia="zh-CN"/>
        </w:rPr>
        <w:t>“</w:t>
      </w:r>
      <w:proofErr w:type="gramStart"/>
      <w:r w:rsidR="00610507" w:rsidRPr="00C31ED3">
        <w:rPr>
          <w:rFonts w:asciiTheme="minorHAnsi" w:hAnsiTheme="minorHAnsi" w:cstheme="minorHAnsi"/>
          <w:b/>
          <w:color w:val="00188F"/>
          <w:spacing w:val="-2"/>
          <w:sz w:val="18"/>
          <w:lang w:val="zh-CN" w:eastAsia="zh-CN" w:bidi="zh-CN"/>
        </w:rPr>
        <w:t>机器人</w:t>
      </w:r>
      <w:r w:rsidR="00610507" w:rsidRPr="00C31ED3">
        <w:rPr>
          <w:rFonts w:asciiTheme="minorHAnsi" w:hAnsiTheme="minorHAnsi" w:cstheme="minorHAnsi"/>
          <w:spacing w:val="-2"/>
          <w:sz w:val="18"/>
          <w:szCs w:val="18"/>
          <w:lang w:eastAsia="zh-CN"/>
        </w:rPr>
        <w:t>”</w:t>
      </w:r>
      <w:r w:rsidR="00610507" w:rsidRPr="00C31ED3">
        <w:rPr>
          <w:rFonts w:asciiTheme="minorHAnsi" w:hAnsiTheme="minorHAnsi" w:cstheme="minorHAnsi"/>
          <w:spacing w:val="-2"/>
          <w:sz w:val="18"/>
          <w:lang w:val="zh-CN" w:eastAsia="zh-CN" w:bidi="zh-CN"/>
        </w:rPr>
        <w:t>是指开发人员的已在</w:t>
      </w:r>
      <w:proofErr w:type="gramEnd"/>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机器人服务中注册且被配置为通过</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机器人服务发送和接收消息的面向</w:t>
      </w:r>
      <w:r w:rsidR="00610507" w:rsidRPr="00C31ED3">
        <w:rPr>
          <w:rFonts w:asciiTheme="minorHAnsi" w:hAnsiTheme="minorHAnsi" w:cstheme="minorHAnsi"/>
          <w:spacing w:val="-2"/>
          <w:sz w:val="18"/>
          <w:lang w:val="zh-CN" w:eastAsia="zh-CN" w:bidi="zh-CN"/>
        </w:rPr>
        <w:t xml:space="preserve"> Internet </w:t>
      </w:r>
      <w:r w:rsidR="00610507" w:rsidRPr="00C31ED3">
        <w:rPr>
          <w:rFonts w:asciiTheme="minorHAnsi" w:hAnsiTheme="minorHAnsi" w:cstheme="minorHAnsi"/>
          <w:spacing w:val="-2"/>
          <w:sz w:val="18"/>
          <w:lang w:val="zh-CN" w:eastAsia="zh-CN" w:bidi="zh-CN"/>
        </w:rPr>
        <w:t>的会话应用程序。</w:t>
      </w:r>
    </w:p>
    <w:p w14:paraId="235C6D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机器人框架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是一款用于构建</w:t>
      </w:r>
      <w:proofErr w:type="gramEnd"/>
      <w:r w:rsidR="00610507" w:rsidRPr="00E06DA2">
        <w:rPr>
          <w:rFonts w:asciiTheme="minorHAnsi" w:hAnsiTheme="minorHAnsi" w:cstheme="minorHAnsi"/>
          <w:sz w:val="18"/>
          <w:lang w:val="zh-CN" w:eastAsia="zh-CN" w:bidi="zh-CN"/>
        </w:rPr>
        <w:t>、连接、测试和部署功能强大的智能机器人的平台。</w:t>
      </w:r>
    </w:p>
    <w:p w14:paraId="2BDF9C7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是指机器人中面向最终用户的部分</w:t>
      </w:r>
      <w:proofErr w:type="gramEnd"/>
      <w:r w:rsidR="00610507" w:rsidRPr="00E06DA2">
        <w:rPr>
          <w:rFonts w:asciiTheme="minorHAnsi" w:hAnsiTheme="minorHAnsi" w:cstheme="minorHAnsi"/>
          <w:sz w:val="16"/>
          <w:szCs w:val="18"/>
          <w:lang w:val="zh-CN" w:eastAsia="zh-CN" w:bidi="zh-CN"/>
        </w:rPr>
        <w:t>。</w:t>
      </w:r>
    </w:p>
    <w:p w14:paraId="3C8314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color w:val="00188F"/>
          <w:sz w:val="18"/>
          <w:lang w:val="zh-CN" w:eastAsia="zh-CN" w:bidi="zh-CN"/>
        </w:rPr>
        <w:t>高级通道</w:t>
      </w:r>
      <w:r w:rsidR="00610507" w:rsidRPr="00E06DA2">
        <w:rPr>
          <w:rFonts w:asciiTheme="minorHAnsi" w:hAnsiTheme="minorHAnsi" w:cstheme="minorHAnsi"/>
          <w:b/>
          <w:color w:val="00188F"/>
          <w:sz w:val="18"/>
          <w:lang w:val="zh-CN" w:eastAsia="zh-CN" w:bidi="zh-CN"/>
        </w:rPr>
        <w:t xml:space="preserve"> API </w:t>
      </w:r>
      <w:proofErr w:type="gramStart"/>
      <w:r w:rsidR="00610507" w:rsidRPr="00E06DA2">
        <w:rPr>
          <w:rFonts w:asciiTheme="minorHAnsi" w:hAnsiTheme="minorHAnsi" w:cstheme="minorHAnsi"/>
          <w:b/>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机器人服务高级通道的一个机器人框架</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0BB13364"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Azure </w:t>
      </w:r>
      <w:r w:rsidRPr="00E06DA2">
        <w:rPr>
          <w:rFonts w:asciiTheme="minorHAnsi" w:hAnsiTheme="minorHAnsi" w:cstheme="minorHAnsi"/>
          <w:b/>
          <w:color w:val="00188F"/>
          <w:sz w:val="18"/>
          <w:lang w:val="zh-CN" w:eastAsia="zh-CN" w:bidi="zh-CN"/>
        </w:rPr>
        <w:t>机器人服务高级通道的正常服务时间计算和服务级别</w:t>
      </w:r>
      <w:r w:rsidRPr="008A4C86">
        <w:rPr>
          <w:rFonts w:asciiTheme="minorHAnsi" w:hAnsiTheme="minorHAnsi" w:cstheme="minorHAnsi"/>
          <w:b/>
          <w:color w:val="00188F"/>
          <w:sz w:val="18"/>
          <w:lang w:val="zh-CN" w:eastAsia="zh-CN" w:bidi="zh-CN"/>
        </w:rPr>
        <w:t>：</w:t>
      </w:r>
    </w:p>
    <w:p w14:paraId="280D439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proofErr w:type="gramStart"/>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订阅中，机器人或客户端向高级通道的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终结点发出的请求总数。</w:t>
      </w:r>
    </w:p>
    <w:p w14:paraId="1FE7D8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eastAsia="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proofErr w:type="gramStart"/>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proofErr w:type="gramEnd"/>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1C6565E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225ACAFA"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029AADF"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p>
    <w:p w14:paraId="298CDC85" w14:textId="77777777" w:rsidR="00610507" w:rsidRPr="00E06DA2" w:rsidRDefault="00000000" w:rsidP="00610507">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r>
                <m:rPr>
                  <m:nor/>
                </m:rPr>
                <w:rPr>
                  <w:rFonts w:asciiTheme="minorHAnsi" w:hAnsiTheme="minorHAnsi" w:cstheme="minorHAnsi"/>
                  <w:i/>
                  <w:sz w:val="18"/>
                  <w:szCs w:val="18"/>
                  <w:lang w:val="zh-CN" w:eastAsia="zh-CN" w:bidi="zh-CN"/>
                </w:rPr>
                <m:t xml:space="preserve"> - </m:t>
              </m:r>
              <m:r>
                <m:rPr>
                  <m:nor/>
                </m:rPr>
                <w:rPr>
                  <w:rFonts w:asciiTheme="minorHAnsi" w:hAnsiTheme="minorHAnsi" w:cstheme="minorHAnsi"/>
                  <w:i/>
                  <w:sz w:val="18"/>
                  <w:szCs w:val="18"/>
                  <w:lang w:val="zh-CN" w:eastAsia="zh-CN" w:bidi="zh-CN"/>
                </w:rPr>
                <m:t>失败的</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num>
            <m:den>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BF493F0" w14:textId="77777777" w:rsidR="00610507" w:rsidRDefault="00610507" w:rsidP="00AB4F32">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机器人服务高级通道的使用：</w:t>
      </w:r>
    </w:p>
    <w:p w14:paraId="6BCA4744" w14:textId="77777777" w:rsidR="002F1C37" w:rsidRPr="002F1C37" w:rsidRDefault="002F1C37" w:rsidP="00AB4F32">
      <w:pPr>
        <w:rPr>
          <w:rFonts w:asciiTheme="minorHAnsi" w:hAnsiTheme="minorHAnsi" w:cstheme="minorHAnsi"/>
          <w:sz w:val="18"/>
          <w:szCs w:val="18"/>
          <w:lang w:eastAsia="zh-TW" w:bidi="zh-CN"/>
        </w:rPr>
      </w:pPr>
    </w:p>
    <w:p w14:paraId="10DC2B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r w:rsidRPr="008C72E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6DBAB0" w14:textId="77777777" w:rsidTr="00C65A58">
        <w:trPr>
          <w:trHeight w:val="249"/>
          <w:tblHeader/>
        </w:trPr>
        <w:tc>
          <w:tcPr>
            <w:tcW w:w="5400" w:type="dxa"/>
            <w:shd w:val="clear" w:color="auto" w:fill="0072C6"/>
          </w:tcPr>
          <w:p w14:paraId="6989A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7D49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046D7D5" w14:textId="77777777" w:rsidTr="00C65A58">
        <w:trPr>
          <w:trHeight w:val="242"/>
        </w:trPr>
        <w:tc>
          <w:tcPr>
            <w:tcW w:w="5400" w:type="dxa"/>
          </w:tcPr>
          <w:p w14:paraId="729FBC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5065D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41660B2" w14:textId="77777777" w:rsidTr="00C65A58">
        <w:trPr>
          <w:trHeight w:val="249"/>
        </w:trPr>
        <w:tc>
          <w:tcPr>
            <w:tcW w:w="5400" w:type="dxa"/>
          </w:tcPr>
          <w:p w14:paraId="08D2B4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61E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9" w:name="_Toc457821543"/>
    <w:bookmarkStart w:id="160" w:name="_Toc52348944"/>
    <w:bookmarkStart w:id="161" w:name="_Toc513395508"/>
    <w:bookmarkStart w:id="162" w:name="_Toc52348925"/>
    <w:bookmarkStart w:id="163" w:name="_Hlk513540036"/>
    <w:p w14:paraId="29886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C894EC" w14:textId="31A52A85" w:rsidR="00610507" w:rsidRPr="00F61B36" w:rsidRDefault="00610507" w:rsidP="00C602E0">
      <w:pPr>
        <w:keepNext/>
        <w:pBdr>
          <w:bottom w:val="single" w:sz="4" w:space="1" w:color="595959" w:themeColor="text1" w:themeTint="A6"/>
        </w:pBdr>
        <w:spacing w:before="60" w:after="60"/>
        <w:ind w:firstLine="187"/>
        <w:outlineLvl w:val="2"/>
        <w:rPr>
          <w:rFonts w:asciiTheme="majorHAnsi" w:hAnsiTheme="majorHAnsi" w:cstheme="majorHAnsi"/>
          <w:b/>
          <w:color w:val="0072C6"/>
          <w:sz w:val="28"/>
          <w:lang w:val="zh-CN" w:eastAsia="zh-CN" w:bidi="zh-CN"/>
        </w:rPr>
      </w:pPr>
      <w:r w:rsidRPr="00F61B36">
        <w:rPr>
          <w:rFonts w:asciiTheme="majorHAnsi" w:hAnsiTheme="majorHAnsi" w:cstheme="majorHAnsi"/>
          <w:b/>
          <w:color w:val="0072C6"/>
          <w:sz w:val="28"/>
          <w:lang w:val="zh-CN" w:eastAsia="zh-CN" w:bidi="zh-CN"/>
        </w:rPr>
        <w:t xml:space="preserve">Azure Cache </w:t>
      </w:r>
      <w:bookmarkEnd w:id="159"/>
      <w:bookmarkEnd w:id="160"/>
      <w:r w:rsidRPr="00F61B36">
        <w:rPr>
          <w:rFonts w:asciiTheme="majorHAnsi" w:hAnsiTheme="majorHAnsi" w:cstheme="majorHAnsi"/>
          <w:b/>
          <w:color w:val="0072C6"/>
          <w:sz w:val="28"/>
          <w:lang w:val="zh-CN" w:eastAsia="zh-CN" w:bidi="zh-CN"/>
        </w:rPr>
        <w:t>for Redis</w:t>
      </w:r>
    </w:p>
    <w:p w14:paraId="5A0607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79300C">
        <w:rPr>
          <w:rFonts w:asciiTheme="minorHAnsi" w:hAnsiTheme="minorHAnsi" w:cstheme="minorHAnsi"/>
          <w:b/>
          <w:color w:val="00188F"/>
          <w:sz w:val="18"/>
          <w:lang w:val="zh-CN" w:eastAsia="zh-CN" w:bidi="zh-CN"/>
        </w:rPr>
        <w:t>：</w:t>
      </w:r>
    </w:p>
    <w:p w14:paraId="345A13A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缓存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是指客户创建的缓存服务的部署</w:t>
      </w:r>
      <w:proofErr w:type="gramEnd"/>
      <w:r w:rsidR="00610507" w:rsidRPr="00E06DA2">
        <w:rPr>
          <w:rFonts w:asciiTheme="minorHAnsi" w:hAnsiTheme="minorHAnsi" w:cstheme="minorHAnsi"/>
          <w:sz w:val="18"/>
          <w:lang w:val="zh-CN" w:eastAsia="zh-CN" w:bidi="zh-CN"/>
        </w:rPr>
        <w:t>，</w:t>
      </w:r>
      <w:proofErr w:type="gramStart"/>
      <w:r w:rsidR="00610507" w:rsidRPr="00E06DA2">
        <w:rPr>
          <w:rFonts w:asciiTheme="minorHAnsi" w:hAnsiTheme="minorHAnsi" w:cstheme="minorHAnsi"/>
          <w:sz w:val="18"/>
          <w:lang w:val="zh-CN" w:eastAsia="zh-CN" w:bidi="zh-CN"/>
        </w:rPr>
        <w:t>管理门户的</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缓存</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选项卡中列出了此类缓存终结点。</w:t>
      </w:r>
    </w:p>
    <w:p w14:paraId="7EB11EA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缓存终结点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是指可以用来访问缓存的终结点</w:t>
      </w:r>
      <w:proofErr w:type="gramEnd"/>
      <w:r w:rsidR="00610507" w:rsidRPr="00E06DA2">
        <w:rPr>
          <w:rFonts w:asciiTheme="minorHAnsi" w:hAnsiTheme="minorHAnsi" w:cstheme="minorHAnsi"/>
          <w:sz w:val="18"/>
          <w:lang w:val="zh-CN" w:eastAsia="zh-CN" w:bidi="zh-CN"/>
        </w:rPr>
        <w:t>。</w:t>
      </w:r>
    </w:p>
    <w:p w14:paraId="6BF1A17D"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proofErr w:type="gramEnd"/>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FCD3ADD" w14:textId="77777777" w:rsidR="00610507" w:rsidRPr="00E06DA2" w:rsidRDefault="00610507" w:rsidP="00AB4F32">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缓存服务的正常服务时间计算和服务级别</w:t>
      </w:r>
    </w:p>
    <w:p w14:paraId="6F57ECE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中部署指定缓存的总分钟数。</w:t>
      </w:r>
    </w:p>
    <w:p w14:paraId="1B2831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订阅中客户部署的所有缓存的总部署分钟数。</w:t>
      </w:r>
    </w:p>
    <w:p w14:paraId="7008CE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302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缓存不可用期间，客户在某个指定的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订阅中部署的所有缓存的总累计部署分钟数。如果在某一分钟内，与缓存和微软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网关相关的一个或多个缓存端点之间没有连接，则认为在这一分钟内指定的缓存不可用。</w:t>
      </w:r>
    </w:p>
    <w:p w14:paraId="1CEC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33020">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3F59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48A6DC"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7B6A473" w14:textId="77777777" w:rsidR="002F1C37" w:rsidRDefault="002F1C37" w:rsidP="00AB4F32">
      <w:pPr>
        <w:tabs>
          <w:tab w:val="left" w:pos="360"/>
          <w:tab w:val="left" w:pos="720"/>
          <w:tab w:val="left" w:pos="1080"/>
        </w:tabs>
        <w:ind w:right="180"/>
        <w:rPr>
          <w:rFonts w:asciiTheme="minorHAnsi" w:hAnsiTheme="minorHAnsi" w:cstheme="minorHAnsi"/>
          <w:bCs/>
          <w:color w:val="00188F"/>
          <w:sz w:val="18"/>
          <w:lang w:eastAsia="zh-CN" w:bidi="zh-CN"/>
        </w:rPr>
      </w:pPr>
    </w:p>
    <w:p w14:paraId="31361CEA" w14:textId="36E3AED3" w:rsidR="00610507" w:rsidRDefault="00610507" w:rsidP="00AB4F32">
      <w:pPr>
        <w:tabs>
          <w:tab w:val="left" w:pos="360"/>
          <w:tab w:val="left" w:pos="720"/>
          <w:tab w:val="left" w:pos="1080"/>
        </w:tabs>
        <w:ind w:right="180"/>
        <w:rPr>
          <w:rFonts w:asciiTheme="minorHAnsi" w:hAnsiTheme="minorHAnsi" w:cstheme="minorHAnsi"/>
          <w:sz w:val="18"/>
          <w:lang w:eastAsia="zh-CN" w:bidi="zh-CN"/>
        </w:rPr>
      </w:pPr>
      <w:r w:rsidRPr="00E06DA2">
        <w:rPr>
          <w:rFonts w:asciiTheme="minorHAnsi" w:hAnsiTheme="minorHAnsi" w:cstheme="minorHAnsi"/>
          <w:bCs/>
          <w:color w:val="00188F"/>
          <w:sz w:val="18"/>
          <w:lang w:val="zh-CN" w:eastAsia="zh-CN" w:bidi="zh-CN"/>
        </w:rPr>
        <w:t>根据缓存服务的部署条件和层级的不同，适用于客户对缓存服务的使用的服务级别和服务额度也有所差异。</w:t>
      </w:r>
      <w:r w:rsidRPr="00E06DA2">
        <w:rPr>
          <w:rFonts w:asciiTheme="minorHAnsi" w:hAnsiTheme="minorHAnsi" w:cstheme="minorHAnsi"/>
          <w:sz w:val="18"/>
          <w:lang w:val="zh-CN" w:eastAsia="zh-CN" w:bidi="zh-CN"/>
        </w:rPr>
        <w:t>除非另有规定，否则服务级别和服务额度适用于客户对缓存服务的使用，包括</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托管缓存服务或</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w:t>
      </w:r>
      <w:r w:rsidRPr="00E06DA2">
        <w:rPr>
          <w:rFonts w:asciiTheme="minorHAnsi" w:hAnsiTheme="minorHAnsi" w:cstheme="minorHAnsi"/>
          <w:sz w:val="18"/>
          <w:lang w:val="zh-CN" w:eastAsia="zh-CN" w:bidi="zh-CN"/>
        </w:rPr>
        <w:t xml:space="preserve"> Standard</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Premium</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Enterprise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Enterprise Flash </w:t>
      </w:r>
      <w:r w:rsidRPr="00E06DA2">
        <w:rPr>
          <w:rFonts w:asciiTheme="minorHAnsi" w:hAnsiTheme="minorHAnsi" w:cstheme="minorHAnsi"/>
          <w:sz w:val="18"/>
          <w:lang w:val="zh-CN" w:eastAsia="zh-CN" w:bidi="zh-CN"/>
        </w:rPr>
        <w:t>层级。本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服务的基本层级。</w:t>
      </w:r>
    </w:p>
    <w:p w14:paraId="003D2675" w14:textId="77777777" w:rsidR="002F1C37" w:rsidRPr="002F1C37" w:rsidRDefault="002F1C37" w:rsidP="00AB4F32">
      <w:pPr>
        <w:tabs>
          <w:tab w:val="left" w:pos="360"/>
          <w:tab w:val="left" w:pos="720"/>
          <w:tab w:val="left" w:pos="1080"/>
        </w:tabs>
        <w:ind w:right="180"/>
        <w:rPr>
          <w:rFonts w:asciiTheme="minorHAnsi" w:hAnsiTheme="minorHAnsi" w:cstheme="minorHAnsi"/>
          <w:sz w:val="18"/>
          <w:lang w:eastAsia="zh-CN" w:bidi="zh-CN"/>
        </w:rPr>
      </w:pPr>
    </w:p>
    <w:p w14:paraId="0400126E" w14:textId="77777777" w:rsidR="00610507" w:rsidRPr="00E06DA2" w:rsidRDefault="00610507" w:rsidP="00AB4F3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D065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4BB9E0" w14:textId="77777777" w:rsidTr="00C65A58">
        <w:trPr>
          <w:tblHeader/>
        </w:trPr>
        <w:tc>
          <w:tcPr>
            <w:tcW w:w="5400" w:type="dxa"/>
            <w:shd w:val="clear" w:color="auto" w:fill="0072C6"/>
          </w:tcPr>
          <w:p w14:paraId="11CFBC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714A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5A4A54" w14:textId="77777777" w:rsidTr="00C65A58">
        <w:trPr>
          <w:tblHeader/>
        </w:trPr>
        <w:tc>
          <w:tcPr>
            <w:tcW w:w="5400" w:type="dxa"/>
          </w:tcPr>
          <w:p w14:paraId="0626A2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50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253495" w14:textId="77777777" w:rsidTr="00C65A58">
        <w:trPr>
          <w:tblHeader/>
        </w:trPr>
        <w:tc>
          <w:tcPr>
            <w:tcW w:w="5400" w:type="dxa"/>
          </w:tcPr>
          <w:p w14:paraId="15E229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6844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D5F217B" w14:textId="1218627B" w:rsidR="00610507" w:rsidRPr="00E06DA2" w:rsidRDefault="00610507" w:rsidP="00AB4F3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如果存在部署到同一</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区域中三个或更多可用性区域的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或</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层级缓存，则以下服务级别和服务额度适用于客户对缓存服务的使用</w:t>
      </w:r>
      <w:r w:rsidRPr="009C4D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2F2F6A" w14:textId="77777777" w:rsidTr="00C65A58">
        <w:trPr>
          <w:tblHeader/>
        </w:trPr>
        <w:tc>
          <w:tcPr>
            <w:tcW w:w="5400" w:type="dxa"/>
            <w:shd w:val="clear" w:color="auto" w:fill="0072C6"/>
          </w:tcPr>
          <w:p w14:paraId="05942E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0B55F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54A96F" w14:textId="77777777" w:rsidTr="00C65A58">
        <w:tc>
          <w:tcPr>
            <w:tcW w:w="5400" w:type="dxa"/>
          </w:tcPr>
          <w:p w14:paraId="523AE7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8D1D1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E97B12F" w14:textId="77777777" w:rsidTr="00C65A58">
        <w:tc>
          <w:tcPr>
            <w:tcW w:w="5400" w:type="dxa"/>
          </w:tcPr>
          <w:p w14:paraId="1EF501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8542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106D4DE" w14:textId="77777777" w:rsidR="00610507" w:rsidRPr="00E06DA2" w:rsidRDefault="00610507" w:rsidP="00AB4F3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如果存在符合以下条件的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w:t>
      </w:r>
      <w:r w:rsidRPr="00E06DA2">
        <w:rPr>
          <w:rFonts w:asciiTheme="minorHAnsi" w:hAnsiTheme="minorHAnsi" w:cstheme="minorHAnsi"/>
          <w:b/>
          <w:color w:val="00188F"/>
          <w:sz w:val="18"/>
          <w:lang w:val="zh-CN" w:eastAsia="zh-CN" w:bidi="zh-CN"/>
        </w:rPr>
        <w:t xml:space="preserve">(1) </w:t>
      </w:r>
      <w:r w:rsidRPr="00E06DA2">
        <w:rPr>
          <w:rFonts w:asciiTheme="minorHAnsi" w:hAnsiTheme="minorHAnsi" w:cstheme="minorHAnsi"/>
          <w:b/>
          <w:color w:val="00188F"/>
          <w:sz w:val="18"/>
          <w:lang w:val="zh-CN" w:eastAsia="zh-CN" w:bidi="zh-CN"/>
        </w:rPr>
        <w:t>部署到至少三个</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区域，且每个区域中有三个或更多可用性区域，以及</w:t>
      </w:r>
      <w:r w:rsidRPr="00E06DA2">
        <w:rPr>
          <w:rFonts w:asciiTheme="minorHAnsi" w:hAnsiTheme="minorHAnsi" w:cstheme="minorHAnsi"/>
          <w:b/>
          <w:color w:val="00188F"/>
          <w:sz w:val="18"/>
          <w:lang w:val="zh-CN" w:eastAsia="zh-CN" w:bidi="zh-CN"/>
        </w:rPr>
        <w:t xml:space="preserve"> (2) </w:t>
      </w:r>
      <w:r w:rsidRPr="00E06DA2">
        <w:rPr>
          <w:rFonts w:asciiTheme="minorHAnsi" w:hAnsiTheme="minorHAnsi" w:cstheme="minorHAnsi"/>
          <w:b/>
          <w:color w:val="00188F"/>
          <w:sz w:val="18"/>
          <w:lang w:val="zh-CN" w:eastAsia="zh-CN" w:bidi="zh-CN"/>
        </w:rPr>
        <w:t>在启用并公开发布活动异地复制功能（即非预览版）的情况下，在部署时为所有缓存实例启用活动异地复制，则以下服务级别和服务额度适用于客户对缓存服务的使用：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B8838" w14:textId="77777777" w:rsidTr="00C65A58">
        <w:trPr>
          <w:tblHeader/>
        </w:trPr>
        <w:tc>
          <w:tcPr>
            <w:tcW w:w="5400" w:type="dxa"/>
            <w:shd w:val="clear" w:color="auto" w:fill="0072C6"/>
          </w:tcPr>
          <w:p w14:paraId="5E2134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3ADB4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85CA6" w14:textId="77777777" w:rsidTr="00C65A58">
        <w:tc>
          <w:tcPr>
            <w:tcW w:w="5400" w:type="dxa"/>
          </w:tcPr>
          <w:p w14:paraId="6325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400" w:type="dxa"/>
          </w:tcPr>
          <w:p w14:paraId="30A84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13C554" w14:textId="77777777" w:rsidTr="00C65A58">
        <w:tc>
          <w:tcPr>
            <w:tcW w:w="5400" w:type="dxa"/>
          </w:tcPr>
          <w:p w14:paraId="47271A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3FFE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4" w:name="_Toc52348946"/>
    <w:p w14:paraId="0D85E3E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8FE26A5" w14:textId="77777777" w:rsidR="00210DD4" w:rsidRPr="00261404" w:rsidRDefault="00210DD4" w:rsidP="00210DD4">
      <w:pPr>
        <w:pStyle w:val="ProductList-Offering2Heading"/>
        <w:tabs>
          <w:tab w:val="clear" w:pos="360"/>
          <w:tab w:val="clear" w:pos="720"/>
          <w:tab w:val="clear" w:pos="1080"/>
        </w:tabs>
        <w:outlineLvl w:val="2"/>
        <w:rPr>
          <w:rFonts w:ascii="Calibri Light" w:hAnsi="Calibri Light" w:cs="Calibri Light"/>
        </w:rPr>
      </w:pPr>
      <w:bookmarkStart w:id="165" w:name="_Toc225606821"/>
      <w:r w:rsidRPr="00261404">
        <w:rPr>
          <w:rFonts w:ascii="Calibri Light" w:hAnsi="Calibri Light" w:cs="Calibri Light"/>
        </w:rPr>
        <w:t xml:space="preserve">Azure </w:t>
      </w:r>
      <w:r w:rsidRPr="00261404">
        <w:rPr>
          <w:rFonts w:ascii="Calibri Light" w:hAnsi="Calibri Light" w:cs="Calibri Light"/>
        </w:rPr>
        <w:t>托管的</w:t>
      </w:r>
      <w:r w:rsidRPr="00261404">
        <w:rPr>
          <w:rFonts w:ascii="Calibri Light" w:hAnsi="Calibri Light" w:cs="Calibri Light"/>
        </w:rPr>
        <w:t xml:space="preserve"> Redis</w:t>
      </w:r>
      <w:bookmarkEnd w:id="165"/>
    </w:p>
    <w:p w14:paraId="691D4DD9" w14:textId="77777777" w:rsidR="00210DD4" w:rsidRPr="001B418F" w:rsidRDefault="00210DD4" w:rsidP="00210DD4">
      <w:pPr>
        <w:pStyle w:val="paragraph"/>
        <w:spacing w:before="0" w:beforeAutospacing="0" w:after="0" w:afterAutospacing="0"/>
        <w:textAlignment w:val="baseline"/>
        <w:rPr>
          <w:rFonts w:ascii="Calibri" w:eastAsia="SimSun" w:hAnsi="Calibri" w:cs="Calibri"/>
          <w:b/>
          <w:sz w:val="18"/>
          <w:szCs w:val="18"/>
        </w:rPr>
      </w:pPr>
      <w:r w:rsidRPr="001B418F">
        <w:rPr>
          <w:rStyle w:val="normaltextrun"/>
          <w:rFonts w:ascii="Calibri" w:eastAsia="SimSun" w:hAnsi="Calibri" w:cs="Calibri"/>
          <w:b/>
          <w:color w:val="00188F"/>
          <w:sz w:val="18"/>
          <w:szCs w:val="18"/>
        </w:rPr>
        <w:t>附加定义</w:t>
      </w:r>
      <w:r w:rsidRPr="008A1029">
        <w:rPr>
          <w:rStyle w:val="normaltextrun"/>
          <w:rFonts w:ascii="Calibri" w:eastAsia="SimSun" w:hAnsi="Calibri" w:cs="Calibri"/>
          <w:b/>
          <w:color w:val="00188F"/>
          <w:sz w:val="18"/>
          <w:szCs w:val="18"/>
        </w:rPr>
        <w:t>：</w:t>
      </w:r>
    </w:p>
    <w:p w14:paraId="244069BB"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 xml:space="preserve">Azure </w:t>
      </w:r>
      <w:r w:rsidRPr="001B418F">
        <w:rPr>
          <w:rStyle w:val="normaltextrun"/>
          <w:rFonts w:ascii="Calibri" w:eastAsia="SimSun" w:hAnsi="Calibri" w:cs="Calibri"/>
          <w:b/>
          <w:bCs/>
          <w:color w:val="00188F"/>
          <w:sz w:val="18"/>
          <w:szCs w:val="18"/>
        </w:rPr>
        <w:t>托管的</w:t>
      </w:r>
      <w:r w:rsidRPr="001B418F">
        <w:rPr>
          <w:rStyle w:val="normaltextrun"/>
          <w:rFonts w:ascii="Calibri" w:eastAsia="SimSun" w:hAnsi="Calibri" w:cs="Calibri"/>
          <w:b/>
          <w:bCs/>
          <w:color w:val="00188F"/>
          <w:sz w:val="18"/>
          <w:szCs w:val="18"/>
        </w:rPr>
        <w:t xml:space="preserve"> Redis </w:t>
      </w:r>
      <w:r w:rsidRPr="001B418F">
        <w:rPr>
          <w:rStyle w:val="normaltextrun"/>
          <w:rFonts w:ascii="Calibri" w:eastAsia="SimSun" w:hAnsi="Calibri" w:cs="Calibri"/>
          <w:b/>
          <w:bCs/>
          <w:color w:val="00188F"/>
          <w:sz w:val="18"/>
          <w:szCs w:val="18"/>
        </w:rPr>
        <w:t>实例</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服务的一种部署方式，其读取</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写入访问终结点在管理门户中列出。</w:t>
      </w:r>
    </w:p>
    <w:p w14:paraId="5624F3FD"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 xml:space="preserve">“Azure </w:t>
      </w:r>
      <w:r w:rsidRPr="001B418F">
        <w:rPr>
          <w:rStyle w:val="normaltextrun"/>
          <w:rFonts w:ascii="Calibri" w:eastAsia="SimSun" w:hAnsi="Calibri" w:cs="Calibri"/>
          <w:b/>
          <w:color w:val="00188F"/>
          <w:sz w:val="18"/>
          <w:szCs w:val="18"/>
        </w:rPr>
        <w:t>托管的</w:t>
      </w:r>
      <w:r w:rsidRPr="001B418F">
        <w:rPr>
          <w:rStyle w:val="normaltextrun"/>
          <w:rFonts w:ascii="Calibri" w:eastAsia="SimSun" w:hAnsi="Calibri" w:cs="Calibri"/>
          <w:b/>
          <w:color w:val="00188F"/>
          <w:sz w:val="18"/>
          <w:szCs w:val="18"/>
        </w:rPr>
        <w:t xml:space="preserve"> Redis </w:t>
      </w:r>
      <w:r w:rsidRPr="001B418F">
        <w:rPr>
          <w:rStyle w:val="normaltextrun"/>
          <w:rFonts w:ascii="Calibri" w:eastAsia="SimSun" w:hAnsi="Calibri" w:cs="Calibri"/>
          <w:b/>
          <w:color w:val="00188F"/>
          <w:sz w:val="18"/>
          <w:szCs w:val="18"/>
        </w:rPr>
        <w:t>终结点</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 xml:space="preserve"> </w:t>
      </w:r>
      <w:r w:rsidRPr="001B418F">
        <w:rPr>
          <w:rStyle w:val="normaltextrun"/>
          <w:rFonts w:ascii="Calibri" w:eastAsia="SimSun" w:hAnsi="Calibri" w:cs="Calibri"/>
          <w:sz w:val="18"/>
          <w:szCs w:val="18"/>
        </w:rPr>
        <w:t>是指可用于访问</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的终结点。</w:t>
      </w:r>
    </w:p>
    <w:p w14:paraId="62B10E92"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8A1029">
        <w:rPr>
          <w:rFonts w:ascii="Calibri" w:eastAsia="SimSun" w:hAnsi="Calibri" w:cs="Calibri"/>
          <w:sz w:val="18"/>
          <w:szCs w:val="18"/>
        </w:rPr>
        <w:t>在</w:t>
      </w:r>
      <w:r w:rsidRPr="008A1029">
        <w:rPr>
          <w:rFonts w:ascii="Calibri" w:eastAsia="SimSun" w:hAnsi="Calibri" w:cs="Calibri"/>
          <w:sz w:val="18"/>
          <w:szCs w:val="18"/>
        </w:rPr>
        <w:t xml:space="preserve"> Azure </w:t>
      </w:r>
      <w:r w:rsidRPr="008A1029">
        <w:rPr>
          <w:rFonts w:ascii="Calibri" w:eastAsia="SimSun" w:hAnsi="Calibri" w:cs="Calibri"/>
          <w:sz w:val="18"/>
          <w:szCs w:val="18"/>
        </w:rPr>
        <w:t>托管的</w:t>
      </w:r>
      <w:r w:rsidRPr="008A1029">
        <w:rPr>
          <w:rFonts w:ascii="Calibri" w:eastAsia="SimSun" w:hAnsi="Calibri" w:cs="Calibri"/>
          <w:sz w:val="18"/>
          <w:szCs w:val="18"/>
        </w:rPr>
        <w:t xml:space="preserve"> Redis </w:t>
      </w:r>
      <w:r w:rsidRPr="008A1029">
        <w:rPr>
          <w:rFonts w:ascii="Calibri" w:eastAsia="SimSun" w:hAnsi="Calibri" w:cs="Calibri"/>
          <w:sz w:val="18"/>
          <w:szCs w:val="18"/>
        </w:rPr>
        <w:t>的语境中</w:t>
      </w:r>
      <w:r w:rsidRPr="001B418F">
        <w:rPr>
          <w:rFonts w:ascii="Calibri" w:eastAsia="SimSun" w:hAnsi="Calibri" w:cs="Calibri"/>
        </w:rPr>
        <w:t>，</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高可用性</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意味着</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托管的</w:t>
      </w:r>
      <w:r w:rsidRPr="001B418F">
        <w:rPr>
          <w:rStyle w:val="normaltextrun"/>
          <w:rFonts w:ascii="Calibri" w:eastAsia="SimSun" w:hAnsi="Calibri" w:cs="Calibri"/>
          <w:color w:val="000000"/>
          <w:sz w:val="18"/>
          <w:szCs w:val="18"/>
        </w:rPr>
        <w:t xml:space="preserve"> Redis </w:t>
      </w:r>
      <w:r w:rsidRPr="001B418F">
        <w:rPr>
          <w:rStyle w:val="normaltextrun"/>
          <w:rFonts w:ascii="Calibri" w:eastAsia="SimSun" w:hAnsi="Calibri" w:cs="Calibri"/>
          <w:color w:val="000000"/>
          <w:sz w:val="18"/>
          <w:szCs w:val="18"/>
        </w:rPr>
        <w:t>实例采用高可用性配置进行部署，主分片与副本分片分布在两个或更多节点上。</w:t>
      </w:r>
    </w:p>
    <w:p w14:paraId="3D88D2D4"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color w:val="00188F"/>
          <w:sz w:val="18"/>
          <w:szCs w:val="18"/>
        </w:rPr>
        <w:t>活动异地复制</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是指启用包含多个地理位置分散的</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托管的</w:t>
      </w:r>
      <w:r w:rsidRPr="001B418F">
        <w:rPr>
          <w:rStyle w:val="normaltextrun"/>
          <w:rFonts w:ascii="Calibri" w:eastAsia="SimSun" w:hAnsi="Calibri" w:cs="Calibri"/>
          <w:color w:val="000000"/>
          <w:sz w:val="18"/>
          <w:szCs w:val="18"/>
        </w:rPr>
        <w:t xml:space="preserve"> Redis </w:t>
      </w:r>
      <w:r w:rsidRPr="001B418F">
        <w:rPr>
          <w:rStyle w:val="normaltextrun"/>
          <w:rFonts w:ascii="Calibri" w:eastAsia="SimSun" w:hAnsi="Calibri" w:cs="Calibri"/>
          <w:color w:val="000000"/>
          <w:sz w:val="18"/>
          <w:szCs w:val="18"/>
        </w:rPr>
        <w:t>实例的地理复制组，以在主动</w:t>
      </w:r>
      <w:r w:rsidRPr="001B418F">
        <w:rPr>
          <w:rStyle w:val="normaltextrun"/>
          <w:rFonts w:ascii="Calibri" w:eastAsia="SimSun" w:hAnsi="Calibri" w:cs="Calibri"/>
          <w:color w:val="000000"/>
          <w:sz w:val="18"/>
          <w:szCs w:val="18"/>
        </w:rPr>
        <w:t>-</w:t>
      </w:r>
      <w:r w:rsidRPr="001B418F">
        <w:rPr>
          <w:rStyle w:val="normaltextrun"/>
          <w:rFonts w:ascii="Calibri" w:eastAsia="SimSun" w:hAnsi="Calibri" w:cs="Calibri"/>
          <w:color w:val="000000"/>
          <w:sz w:val="18"/>
          <w:szCs w:val="18"/>
        </w:rPr>
        <w:t>主动配置中同步数据。</w:t>
      </w:r>
    </w:p>
    <w:p w14:paraId="450CD60C"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可用性区域</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是指</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区域内的故障隔离区，用于提供冗余电力、冷却和联网。</w:t>
      </w:r>
    </w:p>
    <w:p w14:paraId="187C6BB2"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区域冗余</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是指使用高可用性部署的</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托管的</w:t>
      </w:r>
      <w:r w:rsidRPr="001B418F">
        <w:rPr>
          <w:rStyle w:val="normaltextrun"/>
          <w:rFonts w:ascii="Calibri" w:eastAsia="SimSun" w:hAnsi="Calibri" w:cs="Calibri"/>
          <w:color w:val="000000"/>
          <w:sz w:val="18"/>
          <w:szCs w:val="18"/>
        </w:rPr>
        <w:t xml:space="preserve"> Redis </w:t>
      </w:r>
      <w:r w:rsidRPr="001B418F">
        <w:rPr>
          <w:rStyle w:val="normaltextrun"/>
          <w:rFonts w:ascii="Calibri" w:eastAsia="SimSun" w:hAnsi="Calibri" w:cs="Calibri"/>
          <w:color w:val="000000"/>
          <w:sz w:val="18"/>
          <w:szCs w:val="18"/>
        </w:rPr>
        <w:t>实例，其中主分片和副本分片分布在两个或多个可用性区域中。</w:t>
      </w:r>
    </w:p>
    <w:p w14:paraId="783C3D43" w14:textId="77777777" w:rsidR="00210DD4" w:rsidRPr="001B418F" w:rsidRDefault="00210DD4" w:rsidP="00210DD4">
      <w:pPr>
        <w:pStyle w:val="paragraph"/>
        <w:spacing w:before="120" w:beforeAutospacing="0" w:after="0" w:afterAutospacing="0"/>
        <w:textAlignment w:val="baseline"/>
        <w:rPr>
          <w:rFonts w:ascii="Calibri" w:eastAsia="SimSun" w:hAnsi="Calibri" w:cs="Calibri"/>
          <w:b/>
          <w:sz w:val="18"/>
          <w:szCs w:val="18"/>
        </w:rPr>
      </w:pPr>
      <w:r w:rsidRPr="001B418F">
        <w:rPr>
          <w:rStyle w:val="normaltextrun"/>
          <w:rFonts w:ascii="Calibri" w:eastAsia="SimSun" w:hAnsi="Calibri" w:cs="Calibri"/>
          <w:b/>
          <w:color w:val="00188F"/>
          <w:sz w:val="18"/>
          <w:szCs w:val="18"/>
        </w:rPr>
        <w:t>不采用活动异地复制的</w:t>
      </w:r>
      <w:r w:rsidRPr="001B418F">
        <w:rPr>
          <w:rStyle w:val="normaltextrun"/>
          <w:rFonts w:ascii="Calibri" w:eastAsia="SimSun" w:hAnsi="Calibri" w:cs="Calibri"/>
          <w:b/>
          <w:color w:val="00188F"/>
          <w:sz w:val="18"/>
          <w:szCs w:val="18"/>
        </w:rPr>
        <w:t xml:space="preserve"> Azure </w:t>
      </w:r>
      <w:r w:rsidRPr="001B418F">
        <w:rPr>
          <w:rStyle w:val="normaltextrun"/>
          <w:rFonts w:ascii="Calibri" w:eastAsia="SimSun" w:hAnsi="Calibri" w:cs="Calibri"/>
          <w:b/>
          <w:color w:val="00188F"/>
          <w:sz w:val="18"/>
          <w:szCs w:val="18"/>
        </w:rPr>
        <w:t>托管的</w:t>
      </w:r>
      <w:r w:rsidRPr="001B418F">
        <w:rPr>
          <w:rStyle w:val="normaltextrun"/>
          <w:rFonts w:ascii="Calibri" w:eastAsia="SimSun" w:hAnsi="Calibri" w:cs="Calibri"/>
          <w:b/>
          <w:color w:val="00188F"/>
          <w:sz w:val="18"/>
          <w:szCs w:val="18"/>
        </w:rPr>
        <w:t xml:space="preserve"> Redis </w:t>
      </w:r>
      <w:r w:rsidRPr="001B418F">
        <w:rPr>
          <w:rStyle w:val="normaltextrun"/>
          <w:rFonts w:ascii="Calibri" w:eastAsia="SimSun" w:hAnsi="Calibri" w:cs="Calibri"/>
          <w:b/>
          <w:color w:val="00188F"/>
          <w:sz w:val="18"/>
          <w:szCs w:val="18"/>
        </w:rPr>
        <w:t>服务的正常服务时间计算和服务级别</w:t>
      </w:r>
    </w:p>
    <w:p w14:paraId="3A073CFC"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color w:val="00188F"/>
          <w:sz w:val="18"/>
          <w:szCs w:val="18"/>
        </w:rPr>
        <w:t>最大可用分钟数</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是指在一个适用期间内，客户在</w:t>
      </w:r>
      <w:r w:rsidRPr="001B418F">
        <w:rPr>
          <w:rStyle w:val="normaltextrun"/>
          <w:rFonts w:ascii="Calibri" w:eastAsia="SimSun" w:hAnsi="Calibri" w:cs="Calibri"/>
          <w:sz w:val="18"/>
          <w:szCs w:val="18"/>
        </w:rPr>
        <w:t xml:space="preserve"> Microsoft Azure </w:t>
      </w:r>
      <w:r w:rsidRPr="001B418F">
        <w:rPr>
          <w:rStyle w:val="normaltextrun"/>
          <w:rFonts w:ascii="Calibri" w:eastAsia="SimSun" w:hAnsi="Calibri" w:cs="Calibri"/>
          <w:sz w:val="18"/>
          <w:szCs w:val="18"/>
        </w:rPr>
        <w:t>订阅中部署的指定</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实例的运行总分钟数。</w:t>
      </w:r>
    </w:p>
    <w:p w14:paraId="42BB5CF3"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color w:val="00188F"/>
          <w:sz w:val="18"/>
          <w:szCs w:val="18"/>
        </w:rPr>
        <w:t>停机时间</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是指最大可用分钟数中</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实例不可用的总分钟数。对于指定的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实例，当在整分钟内，所有与该</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实例关联的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终结点与</w:t>
      </w:r>
      <w:r w:rsidRPr="001B418F">
        <w:rPr>
          <w:rStyle w:val="normaltextrun"/>
          <w:rFonts w:ascii="Calibri" w:eastAsia="SimSun" w:hAnsi="Calibri" w:cs="Calibri"/>
          <w:sz w:val="18"/>
          <w:szCs w:val="18"/>
        </w:rPr>
        <w:t xml:space="preserve"> Microsoft Internet </w:t>
      </w:r>
      <w:r w:rsidRPr="001B418F">
        <w:rPr>
          <w:rStyle w:val="normaltextrun"/>
          <w:rFonts w:ascii="Calibri" w:eastAsia="SimSun" w:hAnsi="Calibri" w:cs="Calibri"/>
          <w:sz w:val="18"/>
          <w:szCs w:val="18"/>
        </w:rPr>
        <w:t>网关之间失去连接，并且客户未启动任何会被记录为导致临时不可用的产品功能或管理操作时，该分钟被视为不可用。</w:t>
      </w:r>
    </w:p>
    <w:p w14:paraId="28E9A21B" w14:textId="77777777" w:rsidR="00210DD4" w:rsidRPr="001B418F" w:rsidRDefault="00210DD4" w:rsidP="00210DD4">
      <w:pPr>
        <w:pStyle w:val="paragraph"/>
        <w:spacing w:before="0" w:beforeAutospacing="0" w:after="0" w:afterAutospacing="0"/>
        <w:textAlignment w:val="baseline"/>
        <w:rPr>
          <w:rStyle w:val="eop"/>
          <w:rFonts w:ascii="Calibri" w:eastAsia="SimSun" w:hAnsi="Calibri" w:cs="Calibri"/>
          <w:sz w:val="18"/>
          <w:szCs w:val="18"/>
          <w:bdr w:val="none" w:sz="0" w:space="0" w:color="auto" w:frame="1"/>
          <w:shd w:val="clear" w:color="auto" w:fill="C6C6C6"/>
        </w:rPr>
      </w:pPr>
      <w:r w:rsidRPr="001B418F">
        <w:rPr>
          <w:rStyle w:val="normaltextrun"/>
          <w:rFonts w:ascii="Calibri" w:eastAsia="SimSun" w:hAnsi="Calibri" w:cs="Calibri"/>
          <w:b/>
          <w:color w:val="00188F"/>
          <w:sz w:val="18"/>
          <w:szCs w:val="18"/>
        </w:rPr>
        <w:t>正常服务时间百分比</w:t>
      </w:r>
      <w:r w:rsidRPr="008A1029">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正常服务时间百分比</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应使用以下公式计算：</w:t>
      </w:r>
    </w:p>
    <w:p w14:paraId="25FCB8C2" w14:textId="77777777" w:rsidR="00210DD4" w:rsidRPr="001B418F" w:rsidRDefault="00000000" w:rsidP="00210DD4">
      <w:pPr>
        <w:spacing w:before="160"/>
        <w:rPr>
          <w:rFonts w:ascii="Calibri" w:hAnsi="Calibri" w:cs="Calibri"/>
          <w:sz w:val="18"/>
          <w:szCs w:val="18"/>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6B48A0DF" w14:textId="77777777" w:rsidR="00210DD4" w:rsidRPr="001B418F" w:rsidRDefault="00210DD4" w:rsidP="00210DD4">
      <w:pPr>
        <w:textAlignment w:val="baseline"/>
        <w:rPr>
          <w:rFonts w:ascii="Calibri" w:hAnsi="Calibri" w:cs="Calibri"/>
          <w:b/>
          <w:bCs/>
          <w:color w:val="00188F"/>
          <w:sz w:val="18"/>
          <w:szCs w:val="18"/>
        </w:rPr>
      </w:pPr>
      <w:proofErr w:type="spellStart"/>
      <w:r w:rsidRPr="001B418F">
        <w:rPr>
          <w:rFonts w:ascii="Calibri" w:hAnsi="Calibri" w:cs="Calibri"/>
          <w:b/>
          <w:bCs/>
          <w:color w:val="00188F"/>
          <w:sz w:val="18"/>
          <w:szCs w:val="18"/>
        </w:rPr>
        <w:t>以下服务级别和服务额度适用于客户对以下层的使用</w:t>
      </w:r>
      <w:proofErr w:type="spellEnd"/>
      <w:r w:rsidRPr="001B418F">
        <w:rPr>
          <w:rFonts w:ascii="Calibri" w:hAnsi="Calibri" w:cs="Calibri"/>
          <w:b/>
          <w:bCs/>
          <w:color w:val="00188F"/>
          <w:sz w:val="18"/>
          <w:szCs w:val="18"/>
        </w:rPr>
        <w:t xml:space="preserve"> - </w:t>
      </w:r>
      <w:proofErr w:type="spellStart"/>
      <w:r w:rsidRPr="001B418F">
        <w:rPr>
          <w:rFonts w:ascii="Calibri" w:hAnsi="Calibri" w:cs="Calibri"/>
          <w:b/>
          <w:bCs/>
          <w:color w:val="00188F"/>
          <w:sz w:val="18"/>
          <w:szCs w:val="18"/>
        </w:rPr>
        <w:t>使用高可用性模式配置且未使用区域冗余的</w:t>
      </w:r>
      <w:proofErr w:type="spellEnd"/>
      <w:r w:rsidRPr="001B418F">
        <w:rPr>
          <w:rFonts w:ascii="Calibri" w:hAnsi="Calibri" w:cs="Calibri"/>
          <w:b/>
          <w:bCs/>
          <w:color w:val="00188F"/>
          <w:sz w:val="18"/>
          <w:szCs w:val="18"/>
        </w:rPr>
        <w:t xml:space="preserve"> Azure </w:t>
      </w:r>
      <w:proofErr w:type="spellStart"/>
      <w:r w:rsidRPr="001B418F">
        <w:rPr>
          <w:rFonts w:ascii="Calibri" w:hAnsi="Calibri" w:cs="Calibri"/>
          <w:b/>
          <w:bCs/>
          <w:color w:val="00188F"/>
          <w:sz w:val="18"/>
          <w:szCs w:val="18"/>
        </w:rPr>
        <w:t>托管的</w:t>
      </w:r>
      <w:proofErr w:type="spellEnd"/>
      <w:r w:rsidRPr="001B418F">
        <w:rPr>
          <w:rFonts w:ascii="Calibri" w:hAnsi="Calibri" w:cs="Calibri"/>
          <w:b/>
          <w:bCs/>
          <w:color w:val="00188F"/>
          <w:sz w:val="18"/>
          <w:szCs w:val="18"/>
        </w:rPr>
        <w:t xml:space="preserve"> Redis </w:t>
      </w:r>
      <w:proofErr w:type="spellStart"/>
      <w:r w:rsidRPr="001B418F">
        <w:rPr>
          <w:rFonts w:ascii="Calibri" w:hAnsi="Calibri" w:cs="Calibri"/>
          <w:b/>
          <w:bCs/>
          <w:color w:val="00188F"/>
          <w:sz w:val="18"/>
          <w:szCs w:val="18"/>
        </w:rPr>
        <w:t>的内存优化、均衡、计算优化和闪存优化层</w:t>
      </w:r>
      <w:proofErr w:type="spellEnd"/>
      <w:r w:rsidRPr="001B418F">
        <w:rPr>
          <w:rFonts w:ascii="Calibri"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0DD4" w:rsidRPr="001B418F" w14:paraId="4ABE0925" w14:textId="77777777" w:rsidTr="007C5096">
        <w:trPr>
          <w:trHeight w:val="245"/>
          <w:tblHeader/>
        </w:trPr>
        <w:tc>
          <w:tcPr>
            <w:tcW w:w="5400" w:type="dxa"/>
            <w:shd w:val="clear" w:color="auto" w:fill="0072C6"/>
          </w:tcPr>
          <w:p w14:paraId="5C508644"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正常服务时间百分比</w:t>
            </w:r>
          </w:p>
        </w:tc>
        <w:tc>
          <w:tcPr>
            <w:tcW w:w="5400" w:type="dxa"/>
            <w:shd w:val="clear" w:color="auto" w:fill="0072C6"/>
          </w:tcPr>
          <w:p w14:paraId="183BD744"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服务额度</w:t>
            </w:r>
          </w:p>
        </w:tc>
      </w:tr>
      <w:tr w:rsidR="00210DD4" w:rsidRPr="001B418F" w14:paraId="6CCED29D" w14:textId="77777777" w:rsidTr="007C5096">
        <w:trPr>
          <w:trHeight w:val="245"/>
        </w:trPr>
        <w:tc>
          <w:tcPr>
            <w:tcW w:w="5400" w:type="dxa"/>
          </w:tcPr>
          <w:p w14:paraId="7771A82E"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99.9%</w:t>
            </w:r>
          </w:p>
        </w:tc>
        <w:tc>
          <w:tcPr>
            <w:tcW w:w="5400" w:type="dxa"/>
          </w:tcPr>
          <w:p w14:paraId="5E4DE173"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10%</w:t>
            </w:r>
          </w:p>
        </w:tc>
      </w:tr>
      <w:tr w:rsidR="00210DD4" w:rsidRPr="001B418F" w14:paraId="0B02886E" w14:textId="77777777" w:rsidTr="007C5096">
        <w:trPr>
          <w:trHeight w:val="245"/>
        </w:trPr>
        <w:tc>
          <w:tcPr>
            <w:tcW w:w="5400" w:type="dxa"/>
          </w:tcPr>
          <w:p w14:paraId="5572C912"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w:t>
            </w:r>
          </w:p>
        </w:tc>
        <w:tc>
          <w:tcPr>
            <w:tcW w:w="5400" w:type="dxa"/>
          </w:tcPr>
          <w:p w14:paraId="2F989114"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25%</w:t>
            </w:r>
          </w:p>
        </w:tc>
      </w:tr>
    </w:tbl>
    <w:p w14:paraId="7B38A778" w14:textId="77777777" w:rsidR="00210DD4" w:rsidRPr="001B418F" w:rsidRDefault="00210DD4" w:rsidP="00210DD4">
      <w:pPr>
        <w:spacing w:before="120"/>
        <w:textAlignment w:val="baseline"/>
        <w:rPr>
          <w:rFonts w:ascii="Calibri" w:hAnsi="Calibri" w:cs="Calibri"/>
          <w:b/>
          <w:bCs/>
          <w:color w:val="00188F"/>
          <w:sz w:val="18"/>
          <w:szCs w:val="18"/>
        </w:rPr>
      </w:pPr>
      <w:bookmarkStart w:id="166" w:name="_Hlk197960496"/>
      <w:proofErr w:type="spellStart"/>
      <w:r w:rsidRPr="001B418F">
        <w:rPr>
          <w:rFonts w:ascii="Calibri" w:hAnsi="Calibri" w:cs="Calibri"/>
          <w:b/>
          <w:bCs/>
          <w:color w:val="00188F"/>
          <w:sz w:val="18"/>
          <w:szCs w:val="18"/>
        </w:rPr>
        <w:t>以下服务级别和服务额度适用于客户对以下层的使用</w:t>
      </w:r>
      <w:proofErr w:type="spellEnd"/>
      <w:r w:rsidRPr="001B418F">
        <w:rPr>
          <w:rFonts w:ascii="Calibri" w:hAnsi="Calibri" w:cs="Calibri"/>
          <w:b/>
          <w:bCs/>
          <w:color w:val="00188F"/>
          <w:sz w:val="18"/>
          <w:szCs w:val="18"/>
        </w:rPr>
        <w:t xml:space="preserve"> - </w:t>
      </w:r>
      <w:proofErr w:type="spellStart"/>
      <w:r w:rsidRPr="001B418F">
        <w:rPr>
          <w:rFonts w:ascii="Calibri" w:hAnsi="Calibri" w:cs="Calibri"/>
          <w:b/>
          <w:bCs/>
          <w:color w:val="00188F"/>
          <w:sz w:val="18"/>
          <w:szCs w:val="18"/>
        </w:rPr>
        <w:t>使用高可用性模式配置且使用区域冗余的</w:t>
      </w:r>
      <w:proofErr w:type="spellEnd"/>
      <w:r w:rsidRPr="001B418F">
        <w:rPr>
          <w:rFonts w:ascii="Calibri" w:hAnsi="Calibri" w:cs="Calibri"/>
          <w:b/>
          <w:bCs/>
          <w:color w:val="00188F"/>
          <w:sz w:val="18"/>
          <w:szCs w:val="18"/>
        </w:rPr>
        <w:t xml:space="preserve"> Azure </w:t>
      </w:r>
      <w:proofErr w:type="spellStart"/>
      <w:r w:rsidRPr="001B418F">
        <w:rPr>
          <w:rFonts w:ascii="Calibri" w:hAnsi="Calibri" w:cs="Calibri"/>
          <w:b/>
          <w:bCs/>
          <w:color w:val="00188F"/>
          <w:sz w:val="18"/>
          <w:szCs w:val="18"/>
        </w:rPr>
        <w:t>托管的</w:t>
      </w:r>
      <w:proofErr w:type="spellEnd"/>
      <w:r w:rsidRPr="001B418F">
        <w:rPr>
          <w:rFonts w:ascii="Calibri" w:hAnsi="Calibri" w:cs="Calibri"/>
          <w:b/>
          <w:bCs/>
          <w:color w:val="00188F"/>
          <w:sz w:val="18"/>
          <w:szCs w:val="18"/>
        </w:rPr>
        <w:t xml:space="preserve"> Redis </w:t>
      </w:r>
      <w:proofErr w:type="spellStart"/>
      <w:r w:rsidRPr="001B418F">
        <w:rPr>
          <w:rFonts w:ascii="Calibri" w:hAnsi="Calibri" w:cs="Calibri"/>
          <w:b/>
          <w:bCs/>
          <w:color w:val="00188F"/>
          <w:sz w:val="18"/>
          <w:szCs w:val="18"/>
        </w:rPr>
        <w:t>的内存优化、均衡、计算优化和闪存优化层</w:t>
      </w:r>
      <w:proofErr w:type="spellEnd"/>
      <w:r w:rsidRPr="001B418F">
        <w:rPr>
          <w:rFonts w:ascii="Calibri"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0DD4" w:rsidRPr="001B418F" w14:paraId="47B2BC2E" w14:textId="77777777" w:rsidTr="007C5096">
        <w:trPr>
          <w:trHeight w:val="245"/>
          <w:tblHeader/>
        </w:trPr>
        <w:tc>
          <w:tcPr>
            <w:tcW w:w="5400" w:type="dxa"/>
            <w:shd w:val="clear" w:color="auto" w:fill="0072C6"/>
          </w:tcPr>
          <w:p w14:paraId="477D99AF"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正常服务时间百分比</w:t>
            </w:r>
          </w:p>
        </w:tc>
        <w:tc>
          <w:tcPr>
            <w:tcW w:w="5400" w:type="dxa"/>
            <w:shd w:val="clear" w:color="auto" w:fill="0072C6"/>
          </w:tcPr>
          <w:p w14:paraId="387DA86A"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服务额度</w:t>
            </w:r>
          </w:p>
        </w:tc>
      </w:tr>
      <w:tr w:rsidR="00210DD4" w:rsidRPr="001B418F" w14:paraId="7FED733C" w14:textId="77777777" w:rsidTr="007C5096">
        <w:trPr>
          <w:trHeight w:val="245"/>
        </w:trPr>
        <w:tc>
          <w:tcPr>
            <w:tcW w:w="5400" w:type="dxa"/>
          </w:tcPr>
          <w:p w14:paraId="2EEA0A1A" w14:textId="79D2E474"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99.9</w:t>
            </w:r>
            <w:r w:rsidR="005C01A2">
              <w:rPr>
                <w:rFonts w:ascii="Calibri" w:hAnsi="Calibri" w:cs="Calibri"/>
                <w:szCs w:val="16"/>
                <w:lang w:val="en-US"/>
              </w:rPr>
              <w:t>9</w:t>
            </w:r>
            <w:r w:rsidRPr="001B418F">
              <w:rPr>
                <w:rFonts w:ascii="Calibri" w:hAnsi="Calibri" w:cs="Calibri"/>
                <w:szCs w:val="16"/>
              </w:rPr>
              <w:t>%</w:t>
            </w:r>
          </w:p>
        </w:tc>
        <w:tc>
          <w:tcPr>
            <w:tcW w:w="5400" w:type="dxa"/>
          </w:tcPr>
          <w:p w14:paraId="639255AB"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10%</w:t>
            </w:r>
          </w:p>
        </w:tc>
      </w:tr>
      <w:tr w:rsidR="00210DD4" w:rsidRPr="001B418F" w14:paraId="723D73D7" w14:textId="77777777" w:rsidTr="007C5096">
        <w:trPr>
          <w:trHeight w:val="245"/>
        </w:trPr>
        <w:tc>
          <w:tcPr>
            <w:tcW w:w="5400" w:type="dxa"/>
          </w:tcPr>
          <w:p w14:paraId="536AB723"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w:t>
            </w:r>
          </w:p>
        </w:tc>
        <w:tc>
          <w:tcPr>
            <w:tcW w:w="5400" w:type="dxa"/>
          </w:tcPr>
          <w:p w14:paraId="40009ABF"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25%</w:t>
            </w:r>
          </w:p>
        </w:tc>
      </w:tr>
    </w:tbl>
    <w:p w14:paraId="3A91F2DF" w14:textId="77777777" w:rsidR="00210DD4" w:rsidRPr="001B418F" w:rsidRDefault="00210DD4" w:rsidP="00210DD4">
      <w:pPr>
        <w:pStyle w:val="paragraph"/>
        <w:spacing w:before="120" w:beforeAutospacing="0" w:after="0" w:afterAutospacing="0"/>
        <w:textAlignment w:val="baseline"/>
        <w:rPr>
          <w:rFonts w:ascii="Calibri" w:eastAsia="SimSun" w:hAnsi="Calibri" w:cs="Calibri"/>
          <w:sz w:val="18"/>
          <w:szCs w:val="18"/>
        </w:rPr>
      </w:pPr>
      <w:bookmarkStart w:id="167" w:name="_Hlk197960521"/>
      <w:bookmarkEnd w:id="166"/>
      <w:r w:rsidRPr="001B418F">
        <w:rPr>
          <w:rStyle w:val="normaltextrun"/>
          <w:rFonts w:ascii="Calibri" w:eastAsia="SimSun" w:hAnsi="Calibri" w:cs="Calibri"/>
          <w:b/>
          <w:bCs/>
          <w:color w:val="00188F"/>
          <w:sz w:val="18"/>
          <w:szCs w:val="18"/>
        </w:rPr>
        <w:t>采用活动异地复制的</w:t>
      </w:r>
      <w:r w:rsidRPr="001B418F">
        <w:rPr>
          <w:rStyle w:val="normaltextrun"/>
          <w:rFonts w:ascii="Calibri" w:eastAsia="SimSun" w:hAnsi="Calibri" w:cs="Calibri"/>
          <w:b/>
          <w:bCs/>
          <w:color w:val="00188F"/>
          <w:sz w:val="18"/>
          <w:szCs w:val="18"/>
        </w:rPr>
        <w:t xml:space="preserve"> Azure </w:t>
      </w:r>
      <w:r w:rsidRPr="001B418F">
        <w:rPr>
          <w:rStyle w:val="normaltextrun"/>
          <w:rFonts w:ascii="Calibri" w:eastAsia="SimSun" w:hAnsi="Calibri" w:cs="Calibri"/>
          <w:b/>
          <w:bCs/>
          <w:color w:val="00188F"/>
          <w:sz w:val="18"/>
          <w:szCs w:val="18"/>
        </w:rPr>
        <w:t>托管的</w:t>
      </w:r>
      <w:r w:rsidRPr="001B418F">
        <w:rPr>
          <w:rStyle w:val="normaltextrun"/>
          <w:rFonts w:ascii="Calibri" w:eastAsia="SimSun" w:hAnsi="Calibri" w:cs="Calibri"/>
          <w:b/>
          <w:bCs/>
          <w:color w:val="00188F"/>
          <w:sz w:val="18"/>
          <w:szCs w:val="18"/>
        </w:rPr>
        <w:t xml:space="preserve"> Redis </w:t>
      </w:r>
      <w:r w:rsidRPr="001B418F">
        <w:rPr>
          <w:rStyle w:val="normaltextrun"/>
          <w:rFonts w:ascii="Calibri" w:eastAsia="SimSun" w:hAnsi="Calibri" w:cs="Calibri"/>
          <w:b/>
          <w:bCs/>
          <w:color w:val="00188F"/>
          <w:sz w:val="18"/>
          <w:szCs w:val="18"/>
        </w:rPr>
        <w:t>服务的正常服务时间计算和服务级别</w:t>
      </w:r>
    </w:p>
    <w:p w14:paraId="0C1F20EB"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最大可用分钟数</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是指在一个适用期间内，客户在</w:t>
      </w:r>
      <w:r w:rsidRPr="001B418F">
        <w:rPr>
          <w:rStyle w:val="normaltextrun"/>
          <w:rFonts w:ascii="Calibri" w:eastAsia="SimSun" w:hAnsi="Calibri" w:cs="Calibri"/>
          <w:sz w:val="18"/>
          <w:szCs w:val="18"/>
        </w:rPr>
        <w:t xml:space="preserve"> Microsoft Azure </w:t>
      </w:r>
      <w:r w:rsidRPr="001B418F">
        <w:rPr>
          <w:rStyle w:val="normaltextrun"/>
          <w:rFonts w:ascii="Calibri" w:eastAsia="SimSun" w:hAnsi="Calibri" w:cs="Calibri"/>
          <w:sz w:val="18"/>
          <w:szCs w:val="18"/>
        </w:rPr>
        <w:t>订阅中部署的指定</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实例的运行总分钟数。</w:t>
      </w:r>
    </w:p>
    <w:p w14:paraId="213E8AED"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bCs/>
          <w:color w:val="00188F"/>
          <w:sz w:val="18"/>
          <w:szCs w:val="18"/>
        </w:rPr>
        <w:t>“</w:t>
      </w:r>
      <w:r w:rsidRPr="001B418F">
        <w:rPr>
          <w:rStyle w:val="normaltextrun"/>
          <w:rFonts w:ascii="Calibri" w:eastAsia="SimSun" w:hAnsi="Calibri" w:cs="Calibri"/>
          <w:b/>
          <w:bCs/>
          <w:color w:val="00188F"/>
          <w:sz w:val="18"/>
          <w:szCs w:val="18"/>
        </w:rPr>
        <w:t>异地复制组</w:t>
      </w:r>
      <w:r w:rsidRPr="001B418F">
        <w:rPr>
          <w:rStyle w:val="normaltextrun"/>
          <w:rFonts w:ascii="Calibri" w:eastAsia="SimSun" w:hAnsi="Calibri" w:cs="Calibri"/>
          <w:b/>
          <w:bCs/>
          <w:color w:val="00188F"/>
          <w:sz w:val="18"/>
          <w:szCs w:val="18"/>
        </w:rPr>
        <w:t>”</w:t>
      </w:r>
      <w:r w:rsidRPr="001B418F">
        <w:rPr>
          <w:rStyle w:val="normaltextrun"/>
          <w:rFonts w:ascii="Calibri" w:eastAsia="SimSun" w:hAnsi="Calibri" w:cs="Calibri"/>
          <w:sz w:val="18"/>
          <w:szCs w:val="18"/>
        </w:rPr>
        <w:t>是</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实例的一种逻辑分组配置，这些实例相互同步数据。</w:t>
      </w:r>
    </w:p>
    <w:p w14:paraId="7764585F"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bCs/>
          <w:color w:val="00188F"/>
          <w:sz w:val="18"/>
          <w:szCs w:val="18"/>
        </w:rPr>
        <w:t>“</w:t>
      </w:r>
      <w:r w:rsidRPr="001B418F">
        <w:rPr>
          <w:rStyle w:val="normaltextrun"/>
          <w:rFonts w:ascii="Calibri" w:eastAsia="SimSun" w:hAnsi="Calibri" w:cs="Calibri"/>
          <w:b/>
          <w:bCs/>
          <w:color w:val="00188F"/>
          <w:sz w:val="18"/>
          <w:szCs w:val="18"/>
        </w:rPr>
        <w:t>停机时间</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是指在最大可用分钟数内，与异地复制组相关联的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终结点均不可用的总分钟数。对于指定的异地复制组，当在整分钟内，与该异地复制组关联的任何</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终结点与</w:t>
      </w:r>
      <w:r w:rsidRPr="001B418F">
        <w:rPr>
          <w:rStyle w:val="normaltextrun"/>
          <w:rFonts w:ascii="Calibri" w:eastAsia="SimSun" w:hAnsi="Calibri" w:cs="Calibri"/>
          <w:sz w:val="18"/>
          <w:szCs w:val="18"/>
        </w:rPr>
        <w:t xml:space="preserve"> Microsoft Internet </w:t>
      </w:r>
      <w:r w:rsidRPr="001B418F">
        <w:rPr>
          <w:rStyle w:val="normaltextrun"/>
          <w:rFonts w:ascii="Calibri" w:eastAsia="SimSun" w:hAnsi="Calibri" w:cs="Calibri"/>
          <w:sz w:val="18"/>
          <w:szCs w:val="18"/>
        </w:rPr>
        <w:t>网关之间均失去连接，并且客户未启动任何会被记录为导致临时不可用的产品功能或管理操作时，该分钟被视为不可用。</w:t>
      </w:r>
    </w:p>
    <w:p w14:paraId="5F9F3024" w14:textId="77777777" w:rsidR="00210DD4" w:rsidRPr="001B418F" w:rsidRDefault="00210DD4" w:rsidP="00210DD4">
      <w:pPr>
        <w:pStyle w:val="paragraph"/>
        <w:spacing w:before="120" w:beforeAutospacing="0" w:after="0" w:afterAutospacing="0"/>
        <w:textAlignment w:val="baseline"/>
        <w:rPr>
          <w:rStyle w:val="normaltextrun"/>
          <w:rFonts w:ascii="Calibri" w:eastAsia="SimSun" w:hAnsi="Calibri" w:cs="Calibri"/>
          <w:sz w:val="18"/>
          <w:szCs w:val="18"/>
        </w:rPr>
      </w:pPr>
      <w:r w:rsidRPr="001B418F">
        <w:rPr>
          <w:rStyle w:val="normaltextrun"/>
          <w:rFonts w:ascii="Calibri" w:eastAsia="SimSun" w:hAnsi="Calibri" w:cs="Calibri"/>
          <w:b/>
          <w:bCs/>
          <w:color w:val="00188F"/>
          <w:sz w:val="18"/>
          <w:szCs w:val="18"/>
        </w:rPr>
        <w:t>正常服务时间百分比</w:t>
      </w:r>
      <w:r w:rsidRPr="008A1029">
        <w:rPr>
          <w:rStyle w:val="normaltextrun"/>
          <w:rFonts w:ascii="Calibri" w:eastAsia="SimSun" w:hAnsi="Calibri" w:cs="Calibri"/>
          <w:b/>
          <w:bCs/>
          <w:color w:val="00188F"/>
          <w:sz w:val="18"/>
          <w:szCs w:val="18"/>
        </w:rPr>
        <w:t>：</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正常服务时间百分比</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应使用以下公式计算：</w:t>
      </w:r>
    </w:p>
    <w:bookmarkEnd w:id="167"/>
    <w:p w14:paraId="7906CA30" w14:textId="77777777" w:rsidR="00210DD4" w:rsidRPr="001B418F" w:rsidRDefault="00000000" w:rsidP="00210DD4">
      <w:pPr>
        <w:pStyle w:val="ListParagraph"/>
        <w:spacing w:before="160" w:line="240" w:lineRule="auto"/>
        <w:contextualSpacing w:val="0"/>
        <w:rPr>
          <w:rStyle w:val="eop"/>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4878FF9" w14:textId="77777777" w:rsidR="00210DD4" w:rsidRPr="008A1029" w:rsidRDefault="00210DD4" w:rsidP="00210DD4">
      <w:pPr>
        <w:textAlignment w:val="baseline"/>
        <w:rPr>
          <w:rFonts w:ascii="Calibri" w:hAnsi="Calibri" w:cs="Calibri"/>
          <w:sz w:val="18"/>
          <w:szCs w:val="18"/>
        </w:rPr>
      </w:pPr>
      <w:proofErr w:type="spellStart"/>
      <w:r w:rsidRPr="001B418F">
        <w:rPr>
          <w:rFonts w:ascii="Calibri" w:hAnsi="Calibri" w:cs="Calibri"/>
          <w:b/>
          <w:bCs/>
          <w:color w:val="00188F"/>
          <w:sz w:val="18"/>
          <w:szCs w:val="18"/>
        </w:rPr>
        <w:t>以下服务级别和服务额度适用于客户对以下层的使用</w:t>
      </w:r>
      <w:proofErr w:type="spellEnd"/>
      <w:r w:rsidRPr="001B418F">
        <w:rPr>
          <w:rFonts w:ascii="Calibri" w:hAnsi="Calibri" w:cs="Calibri"/>
          <w:b/>
          <w:bCs/>
          <w:color w:val="00188F"/>
          <w:sz w:val="18"/>
          <w:szCs w:val="18"/>
        </w:rPr>
        <w:t xml:space="preserve"> - Azure </w:t>
      </w:r>
      <w:proofErr w:type="spellStart"/>
      <w:r w:rsidRPr="001B418F">
        <w:rPr>
          <w:rFonts w:ascii="Calibri" w:hAnsi="Calibri" w:cs="Calibri"/>
          <w:b/>
          <w:bCs/>
          <w:color w:val="00188F"/>
          <w:sz w:val="18"/>
          <w:szCs w:val="18"/>
        </w:rPr>
        <w:t>托管的</w:t>
      </w:r>
      <w:proofErr w:type="spellEnd"/>
      <w:r w:rsidRPr="001B418F">
        <w:rPr>
          <w:rFonts w:ascii="Calibri" w:hAnsi="Calibri" w:cs="Calibri"/>
          <w:b/>
          <w:bCs/>
          <w:color w:val="00188F"/>
          <w:sz w:val="18"/>
          <w:szCs w:val="18"/>
        </w:rPr>
        <w:t xml:space="preserve"> Redis </w:t>
      </w:r>
      <w:proofErr w:type="spellStart"/>
      <w:r w:rsidRPr="001B418F">
        <w:rPr>
          <w:rFonts w:ascii="Calibri" w:hAnsi="Calibri" w:cs="Calibri"/>
          <w:b/>
          <w:bCs/>
          <w:color w:val="00188F"/>
          <w:sz w:val="18"/>
          <w:szCs w:val="18"/>
        </w:rPr>
        <w:t>的内存优化、均衡和计算优化层，这些层支持活动异地复制，配置为在至少三个区域中部署至少三个</w:t>
      </w:r>
      <w:proofErr w:type="spellEnd"/>
      <w:r w:rsidRPr="001B418F">
        <w:rPr>
          <w:rFonts w:ascii="Calibri" w:hAnsi="Calibri" w:cs="Calibri"/>
          <w:b/>
          <w:bCs/>
          <w:color w:val="00188F"/>
          <w:sz w:val="18"/>
          <w:szCs w:val="18"/>
        </w:rPr>
        <w:t xml:space="preserve"> Azure </w:t>
      </w:r>
      <w:proofErr w:type="spellStart"/>
      <w:r w:rsidRPr="001B418F">
        <w:rPr>
          <w:rFonts w:ascii="Calibri" w:hAnsi="Calibri" w:cs="Calibri"/>
          <w:b/>
          <w:bCs/>
          <w:color w:val="00188F"/>
          <w:sz w:val="18"/>
          <w:szCs w:val="18"/>
        </w:rPr>
        <w:t>托管的</w:t>
      </w:r>
      <w:proofErr w:type="spellEnd"/>
      <w:r w:rsidRPr="001B418F">
        <w:rPr>
          <w:rFonts w:ascii="Calibri" w:hAnsi="Calibri" w:cs="Calibri"/>
          <w:b/>
          <w:bCs/>
          <w:color w:val="00188F"/>
          <w:sz w:val="18"/>
          <w:szCs w:val="18"/>
        </w:rPr>
        <w:t xml:space="preserve"> Redis </w:t>
      </w:r>
      <w:proofErr w:type="spellStart"/>
      <w:r w:rsidRPr="001B418F">
        <w:rPr>
          <w:rFonts w:ascii="Calibri" w:hAnsi="Calibri" w:cs="Calibri"/>
          <w:b/>
          <w:bCs/>
          <w:color w:val="00188F"/>
          <w:sz w:val="18"/>
          <w:szCs w:val="18"/>
        </w:rPr>
        <w:t>实例，且使用活动异地复制进行关联，每个部署还使用高可用性模式和区域冗余</w:t>
      </w:r>
      <w:proofErr w:type="spellEnd"/>
      <w:r w:rsidRPr="008A1029">
        <w:rPr>
          <w:rStyle w:val="normaltextrun"/>
          <w:rFonts w:ascii="Calibri"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0DD4" w:rsidRPr="001B418F" w14:paraId="4348B7A6" w14:textId="77777777" w:rsidTr="007C5096">
        <w:trPr>
          <w:trHeight w:val="245"/>
          <w:tblHeader/>
        </w:trPr>
        <w:tc>
          <w:tcPr>
            <w:tcW w:w="5400" w:type="dxa"/>
            <w:shd w:val="clear" w:color="auto" w:fill="0072C6"/>
          </w:tcPr>
          <w:p w14:paraId="2FAAF2BD"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正常服务时间百分比</w:t>
            </w:r>
          </w:p>
        </w:tc>
        <w:tc>
          <w:tcPr>
            <w:tcW w:w="5400" w:type="dxa"/>
            <w:shd w:val="clear" w:color="auto" w:fill="0072C6"/>
          </w:tcPr>
          <w:p w14:paraId="4C2F07BD"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服务额度</w:t>
            </w:r>
          </w:p>
        </w:tc>
      </w:tr>
      <w:tr w:rsidR="00210DD4" w:rsidRPr="001B418F" w14:paraId="3B0D7182" w14:textId="77777777" w:rsidTr="007C5096">
        <w:trPr>
          <w:trHeight w:val="245"/>
        </w:trPr>
        <w:tc>
          <w:tcPr>
            <w:tcW w:w="5400" w:type="dxa"/>
          </w:tcPr>
          <w:p w14:paraId="57BA3AE9"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99.999%</w:t>
            </w:r>
          </w:p>
        </w:tc>
        <w:tc>
          <w:tcPr>
            <w:tcW w:w="5400" w:type="dxa"/>
          </w:tcPr>
          <w:p w14:paraId="1E72F428"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10%</w:t>
            </w:r>
          </w:p>
        </w:tc>
      </w:tr>
      <w:tr w:rsidR="00210DD4" w:rsidRPr="001B418F" w14:paraId="1EAE740F" w14:textId="77777777" w:rsidTr="007C5096">
        <w:trPr>
          <w:trHeight w:val="245"/>
        </w:trPr>
        <w:tc>
          <w:tcPr>
            <w:tcW w:w="5400" w:type="dxa"/>
          </w:tcPr>
          <w:p w14:paraId="0DC84CF0"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w:t>
            </w:r>
          </w:p>
        </w:tc>
        <w:tc>
          <w:tcPr>
            <w:tcW w:w="5400" w:type="dxa"/>
          </w:tcPr>
          <w:p w14:paraId="583C5C51"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25%</w:t>
            </w:r>
          </w:p>
        </w:tc>
      </w:tr>
    </w:tbl>
    <w:p w14:paraId="25A714C1" w14:textId="77777777" w:rsidR="00210DD4" w:rsidRPr="001B418F" w:rsidRDefault="00210DD4" w:rsidP="00210DD4">
      <w:pPr>
        <w:rPr>
          <w:rFonts w:ascii="Calibri" w:hAnsi="Calibri" w:cs="Calibri"/>
        </w:rPr>
      </w:pPr>
    </w:p>
    <w:p w14:paraId="493CE77F" w14:textId="77777777" w:rsidR="00210DD4" w:rsidRPr="002F6841" w:rsidRDefault="00210DD4" w:rsidP="00210DD4">
      <w:pPr>
        <w:shd w:val="clear" w:color="auto" w:fill="808080"/>
        <w:spacing w:before="120" w:after="240"/>
        <w:jc w:val="right"/>
        <w:rPr>
          <w:rFonts w:cstheme="minorHAnsi"/>
          <w:sz w:val="16"/>
          <w:szCs w:val="16"/>
        </w:rPr>
      </w:pPr>
      <w:hyperlink w:anchor="TOC" w:tooltip="目录" w:history="1">
        <w:proofErr w:type="spellStart"/>
        <w:r w:rsidRPr="002F6841">
          <w:rPr>
            <w:rFonts w:cstheme="minorHAnsi"/>
            <w:color w:val="0563C1"/>
            <w:sz w:val="16"/>
            <w:szCs w:val="16"/>
            <w:u w:val="single"/>
          </w:rPr>
          <w:t>目录</w:t>
        </w:r>
        <w:proofErr w:type="spellEnd"/>
      </w:hyperlink>
      <w:r w:rsidRPr="002F6841">
        <w:rPr>
          <w:rFonts w:cstheme="minorHAnsi"/>
          <w:sz w:val="16"/>
          <w:szCs w:val="16"/>
        </w:rPr>
        <w:t>/</w:t>
      </w:r>
      <w:proofErr w:type="spellStart"/>
      <w:r>
        <w:fldChar w:fldCharType="begin"/>
      </w:r>
      <w:r>
        <w:instrText>HYPERLINK \l "</w:instrText>
      </w:r>
      <w:r>
        <w:instrText>定义</w:instrText>
      </w:r>
      <w:r>
        <w:instrText>" \o "</w:instrText>
      </w:r>
      <w:r>
        <w:instrText>定义</w:instrText>
      </w:r>
      <w:r>
        <w:instrText>"</w:instrText>
      </w:r>
      <w:r>
        <w:fldChar w:fldCharType="separate"/>
      </w:r>
      <w:r w:rsidRPr="002F6841">
        <w:rPr>
          <w:rFonts w:cstheme="minorHAnsi"/>
          <w:color w:val="0563C1"/>
          <w:sz w:val="16"/>
          <w:szCs w:val="16"/>
          <w:u w:val="single"/>
        </w:rPr>
        <w:t>定义</w:t>
      </w:r>
      <w:proofErr w:type="spellEnd"/>
      <w:r>
        <w:fldChar w:fldCharType="end"/>
      </w:r>
    </w:p>
    <w:p w14:paraId="70D1564D" w14:textId="0E958068" w:rsidR="00003A28" w:rsidRDefault="00387111" w:rsidP="00B12AEB">
      <w:pPr>
        <w:pStyle w:val="ProductList-Offering2Heading"/>
        <w:rPr>
          <w:rFonts w:ascii="Calibri Light" w:hAnsi="Calibri Light" w:cs="Calibri Light"/>
          <w:lang w:val="en-US"/>
        </w:rPr>
      </w:pPr>
      <w:bookmarkStart w:id="168" w:name="_Toc225606822"/>
      <w:r w:rsidRPr="00387111">
        <w:rPr>
          <w:rFonts w:ascii="Calibri Light" w:hAnsi="Calibri Light" w:cs="Calibri Light"/>
          <w:lang w:val="en-US"/>
        </w:rPr>
        <w:t>Azure</w:t>
      </w:r>
      <w:r>
        <w:rPr>
          <w:rFonts w:ascii="Calibri Light" w:hAnsi="Calibri Light" w:cs="Calibri Light"/>
          <w:lang w:val="en-US"/>
        </w:rPr>
        <w:t xml:space="preserve"> Chaos Studio</w:t>
      </w:r>
      <w:bookmarkEnd w:id="168"/>
    </w:p>
    <w:p w14:paraId="213C99DC"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proofErr w:type="spellStart"/>
      <w:proofErr w:type="gramStart"/>
      <w:r w:rsidRPr="002F6841">
        <w:rPr>
          <w:rFonts w:cstheme="minorHAnsi"/>
          <w:b/>
          <w:bCs/>
          <w:color w:val="00188F"/>
          <w:sz w:val="18"/>
          <w:bdr w:val="none" w:sz="0" w:space="0" w:color="auto" w:frame="1"/>
        </w:rPr>
        <w:t>动作分钟数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proofErr w:type="spellEnd"/>
      <w:proofErr w:type="gramEnd"/>
      <w:r w:rsidRPr="002F6841">
        <w:rPr>
          <w:rFonts w:cstheme="minorHAnsi"/>
          <w:sz w:val="18"/>
          <w:bdr w:val="none" w:sz="0" w:space="0" w:color="auto" w:frame="1"/>
        </w:rPr>
        <w:t xml:space="preserve"> Azure Chaos Studio </w:t>
      </w:r>
      <w:proofErr w:type="spellStart"/>
      <w:r w:rsidRPr="002F6841">
        <w:rPr>
          <w:rFonts w:cstheme="minorHAnsi"/>
          <w:sz w:val="18"/>
          <w:bdr w:val="none" w:sz="0" w:space="0" w:color="auto" w:frame="1"/>
        </w:rPr>
        <w:t>实验在适用期内针对</w:t>
      </w:r>
      <w:proofErr w:type="spellEnd"/>
      <w:r w:rsidRPr="002F6841">
        <w:rPr>
          <w:rFonts w:cstheme="minorHAnsi"/>
          <w:sz w:val="18"/>
          <w:bdr w:val="none" w:sz="0" w:space="0" w:color="auto" w:frame="1"/>
        </w:rPr>
        <w:t xml:space="preserve"> Microsoft Azure </w:t>
      </w:r>
      <w:r w:rsidRPr="002F6841">
        <w:rPr>
          <w:rFonts w:cstheme="minorHAnsi"/>
          <w:sz w:val="18"/>
          <w:bdr w:val="none" w:sz="0" w:space="0" w:color="auto" w:frame="1"/>
        </w:rPr>
        <w:t>目标资源应用动作的总分钟数。动作分钟数是指从实验启动一项行动到该行动执行到预先设定的持续时间或终止的时间。一个实验可以由一个或多个连续或并发执行的操作组成。</w:t>
      </w:r>
    </w:p>
    <w:p w14:paraId="2CE74CFD"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proofErr w:type="spellStart"/>
      <w:proofErr w:type="gramStart"/>
      <w:r w:rsidRPr="002F6841">
        <w:rPr>
          <w:rFonts w:cstheme="minorHAnsi"/>
          <w:b/>
          <w:bCs/>
          <w:color w:val="00188F"/>
          <w:sz w:val="18"/>
          <w:bdr w:val="none" w:sz="0" w:space="0" w:color="auto" w:frame="1"/>
        </w:rPr>
        <w:t>总操作分钟数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proofErr w:type="spellEnd"/>
      <w:proofErr w:type="gramEnd"/>
      <w:r w:rsidRPr="002F6841">
        <w:rPr>
          <w:rFonts w:cstheme="minorHAnsi"/>
          <w:sz w:val="18"/>
          <w:bdr w:val="none" w:sz="0" w:space="0" w:color="auto" w:frame="1"/>
        </w:rPr>
        <w:t xml:space="preserve"> Microsoft Azure </w:t>
      </w:r>
      <w:proofErr w:type="spellStart"/>
      <w:r w:rsidRPr="002F6841">
        <w:rPr>
          <w:rFonts w:cstheme="minorHAnsi"/>
          <w:sz w:val="18"/>
          <w:bdr w:val="none" w:sz="0" w:space="0" w:color="auto" w:frame="1"/>
        </w:rPr>
        <w:t>订阅在适用期内所有操作分钟数的总和</w:t>
      </w:r>
      <w:proofErr w:type="spellEnd"/>
      <w:r w:rsidRPr="002F6841">
        <w:rPr>
          <w:rFonts w:cstheme="minorHAnsi"/>
          <w:sz w:val="18"/>
          <w:bdr w:val="none" w:sz="0" w:space="0" w:color="auto" w:frame="1"/>
        </w:rPr>
        <w:t>。</w:t>
      </w:r>
    </w:p>
    <w:p w14:paraId="40814500"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proofErr w:type="spellStart"/>
      <w:proofErr w:type="gramStart"/>
      <w:r w:rsidRPr="002F6841">
        <w:rPr>
          <w:rFonts w:cstheme="minorHAnsi"/>
          <w:b/>
          <w:bCs/>
          <w:color w:val="00188F"/>
          <w:sz w:val="18"/>
          <w:bdr w:val="none" w:sz="0" w:space="0" w:color="auto" w:frame="1"/>
        </w:rPr>
        <w:t>停机时间</w:t>
      </w:r>
      <w:r w:rsidRPr="002F6841">
        <w:rPr>
          <w:rFonts w:cstheme="minorHAnsi"/>
          <w:b/>
          <w:bCs/>
          <w:color w:val="00188F"/>
          <w:sz w:val="18"/>
          <w:bdr w:val="none" w:sz="0" w:space="0" w:color="auto" w:frame="1"/>
        </w:rPr>
        <w:t>”</w:t>
      </w:r>
      <w:r w:rsidRPr="002F6841">
        <w:rPr>
          <w:rFonts w:cstheme="minorHAnsi"/>
          <w:sz w:val="18"/>
          <w:bdr w:val="none" w:sz="0" w:space="0" w:color="auto" w:frame="1"/>
        </w:rPr>
        <w:t>以</w:t>
      </w:r>
      <w:proofErr w:type="spellEnd"/>
      <w:proofErr w:type="gramEnd"/>
      <w:r w:rsidRPr="002F6841">
        <w:rPr>
          <w:rFonts w:cstheme="minorHAnsi"/>
          <w:sz w:val="18"/>
          <w:bdr w:val="none" w:sz="0" w:space="0" w:color="auto" w:frame="1"/>
        </w:rPr>
        <w:t xml:space="preserve"> 1 </w:t>
      </w:r>
      <w:proofErr w:type="spellStart"/>
      <w:r w:rsidRPr="002F6841">
        <w:rPr>
          <w:rFonts w:cstheme="minorHAnsi"/>
          <w:sz w:val="18"/>
          <w:bdr w:val="none" w:sz="0" w:space="0" w:color="auto" w:frame="1"/>
        </w:rPr>
        <w:t>分钟为间隔对每个启动的操作进行评估，是指特定</w:t>
      </w:r>
      <w:proofErr w:type="spellEnd"/>
      <w:r w:rsidRPr="002F6841">
        <w:rPr>
          <w:rFonts w:cstheme="minorHAnsi"/>
          <w:sz w:val="18"/>
          <w:bdr w:val="none" w:sz="0" w:space="0" w:color="auto" w:frame="1"/>
        </w:rPr>
        <w:t xml:space="preserve"> Microsoft Azure </w:t>
      </w:r>
      <w:proofErr w:type="spellStart"/>
      <w:r w:rsidRPr="002F6841">
        <w:rPr>
          <w:rFonts w:cstheme="minorHAnsi"/>
          <w:sz w:val="18"/>
          <w:bdr w:val="none" w:sz="0" w:space="0" w:color="auto" w:frame="1"/>
        </w:rPr>
        <w:t>订阅在适用期间当中无法取得应用程式</w:t>
      </w:r>
      <w:proofErr w:type="spellEnd"/>
      <w:r w:rsidRPr="002F6841">
        <w:rPr>
          <w:rFonts w:cstheme="minorHAnsi"/>
          <w:sz w:val="18"/>
          <w:bdr w:val="none" w:sz="0" w:space="0" w:color="auto" w:frame="1"/>
        </w:rPr>
        <w:t xml:space="preserve"> Chaos Studio </w:t>
      </w:r>
      <w:proofErr w:type="spellStart"/>
      <w:r w:rsidRPr="002F6841">
        <w:rPr>
          <w:rFonts w:cstheme="minorHAnsi"/>
          <w:sz w:val="18"/>
          <w:bdr w:val="none" w:sz="0" w:space="0" w:color="auto" w:frame="1"/>
        </w:rPr>
        <w:t>的期间。如果在</w:t>
      </w:r>
      <w:proofErr w:type="spellEnd"/>
      <w:r w:rsidRPr="002F6841">
        <w:rPr>
          <w:rFonts w:cstheme="minorHAnsi"/>
          <w:sz w:val="18"/>
          <w:bdr w:val="none" w:sz="0" w:space="0" w:color="auto" w:frame="1"/>
        </w:rPr>
        <w:t xml:space="preserve"> 1 </w:t>
      </w:r>
      <w:proofErr w:type="spellStart"/>
      <w:r w:rsidRPr="002F6841">
        <w:rPr>
          <w:rFonts w:cstheme="minorHAnsi"/>
          <w:sz w:val="18"/>
          <w:bdr w:val="none" w:sz="0" w:space="0" w:color="auto" w:frame="1"/>
        </w:rPr>
        <w:t>分钟的时间间隔内，</w:t>
      </w:r>
      <w:r w:rsidRPr="002F6841">
        <w:rPr>
          <w:rFonts w:cstheme="minorHAnsi"/>
          <w:sz w:val="18"/>
          <w:bdr w:val="none" w:sz="0" w:space="0" w:color="auto" w:frame="1"/>
        </w:rPr>
        <w:t>Chaos</w:t>
      </w:r>
      <w:proofErr w:type="spellEnd"/>
      <w:r w:rsidRPr="002F6841">
        <w:rPr>
          <w:rFonts w:cstheme="minorHAnsi"/>
          <w:sz w:val="18"/>
          <w:bdr w:val="none" w:sz="0" w:space="0" w:color="auto" w:frame="1"/>
        </w:rPr>
        <w:t xml:space="preserve"> Studio </w:t>
      </w:r>
      <w:proofErr w:type="spellStart"/>
      <w:r w:rsidRPr="002F6841">
        <w:rPr>
          <w:rFonts w:cstheme="minorHAnsi"/>
          <w:sz w:val="18"/>
          <w:bdr w:val="none" w:sz="0" w:space="0" w:color="auto" w:frame="1"/>
        </w:rPr>
        <w:t>处理的实验停止请求中至少有一个返回</w:t>
      </w:r>
      <w:proofErr w:type="spellEnd"/>
      <w:r w:rsidRPr="002F6841">
        <w:rPr>
          <w:rFonts w:cstheme="minorHAnsi"/>
          <w:sz w:val="18"/>
          <w:bdr w:val="none" w:sz="0" w:space="0" w:color="auto" w:frame="1"/>
        </w:rPr>
        <w:t xml:space="preserve"> 500 </w:t>
      </w:r>
      <w:proofErr w:type="spellStart"/>
      <w:r w:rsidRPr="002F6841">
        <w:rPr>
          <w:rFonts w:cstheme="minorHAnsi"/>
          <w:sz w:val="18"/>
          <w:bdr w:val="none" w:sz="0" w:space="0" w:color="auto" w:frame="1"/>
        </w:rPr>
        <w:t>错误</w:t>
      </w:r>
      <w:r w:rsidRPr="002F6841">
        <w:rPr>
          <w:rFonts w:cstheme="minorHAnsi"/>
          <w:i/>
          <w:iCs/>
          <w:sz w:val="18"/>
          <w:bdr w:val="none" w:sz="0" w:space="0" w:color="auto" w:frame="1"/>
        </w:rPr>
        <w:t>，则认为该实验不可用。</w:t>
      </w:r>
      <w:r w:rsidRPr="002F6841">
        <w:rPr>
          <w:rFonts w:cstheme="minorHAnsi"/>
          <w:sz w:val="18"/>
          <w:bdr w:val="none" w:sz="0" w:space="0" w:color="auto" w:frame="1"/>
        </w:rPr>
        <w:t>如果在特定的</w:t>
      </w:r>
      <w:proofErr w:type="spellEnd"/>
      <w:r w:rsidRPr="002F6841">
        <w:rPr>
          <w:rFonts w:cstheme="minorHAnsi"/>
          <w:sz w:val="18"/>
          <w:bdr w:val="none" w:sz="0" w:space="0" w:color="auto" w:frame="1"/>
        </w:rPr>
        <w:t xml:space="preserve"> 1 </w:t>
      </w:r>
      <w:proofErr w:type="spellStart"/>
      <w:r w:rsidRPr="002F6841">
        <w:rPr>
          <w:rFonts w:cstheme="minorHAnsi"/>
          <w:sz w:val="18"/>
          <w:bdr w:val="none" w:sz="0" w:space="0" w:color="auto" w:frame="1"/>
        </w:rPr>
        <w:t>分钟间隔内，</w:t>
      </w:r>
      <w:r w:rsidRPr="002F6841">
        <w:rPr>
          <w:rFonts w:cstheme="minorHAnsi"/>
          <w:sz w:val="18"/>
          <w:bdr w:val="none" w:sz="0" w:space="0" w:color="auto" w:frame="1"/>
        </w:rPr>
        <w:t>Chaos</w:t>
      </w:r>
      <w:proofErr w:type="spellEnd"/>
      <w:r w:rsidRPr="002F6841">
        <w:rPr>
          <w:rFonts w:cstheme="minorHAnsi"/>
          <w:sz w:val="18"/>
          <w:bdr w:val="none" w:sz="0" w:space="0" w:color="auto" w:frame="1"/>
        </w:rPr>
        <w:t xml:space="preserve"> Studio </w:t>
      </w:r>
      <w:proofErr w:type="spellStart"/>
      <w:r w:rsidRPr="002F6841">
        <w:rPr>
          <w:rFonts w:cstheme="minorHAnsi"/>
          <w:sz w:val="18"/>
          <w:bdr w:val="none" w:sz="0" w:space="0" w:color="auto" w:frame="1"/>
        </w:rPr>
        <w:t>没有处理任何实验停止请求，则假定该间隔的停机时间为</w:t>
      </w:r>
      <w:proofErr w:type="spellEnd"/>
      <w:r w:rsidRPr="002F6841">
        <w:rPr>
          <w:rFonts w:cstheme="minorHAnsi"/>
          <w:sz w:val="18"/>
          <w:bdr w:val="none" w:sz="0" w:space="0" w:color="auto" w:frame="1"/>
        </w:rPr>
        <w:t xml:space="preserve"> 0 </w:t>
      </w:r>
      <w:proofErr w:type="spellStart"/>
      <w:r w:rsidRPr="002F6841">
        <w:rPr>
          <w:rFonts w:cstheme="minorHAnsi"/>
          <w:sz w:val="18"/>
          <w:bdr w:val="none" w:sz="0" w:space="0" w:color="auto" w:frame="1"/>
        </w:rPr>
        <w:t>分钟</w:t>
      </w:r>
      <w:proofErr w:type="spellEnd"/>
      <w:r w:rsidRPr="002F6841">
        <w:rPr>
          <w:rFonts w:cstheme="minorHAnsi"/>
          <w:sz w:val="18"/>
          <w:bdr w:val="none" w:sz="0" w:space="0" w:color="auto" w:frame="1"/>
        </w:rPr>
        <w:t>。</w:t>
      </w:r>
    </w:p>
    <w:p w14:paraId="3A40E898" w14:textId="77777777" w:rsidR="003E405B" w:rsidRPr="002F6841" w:rsidRDefault="003E405B" w:rsidP="003E405B">
      <w:pPr>
        <w:tabs>
          <w:tab w:val="left" w:pos="360"/>
          <w:tab w:val="left" w:pos="720"/>
          <w:tab w:val="left" w:pos="1080"/>
        </w:tabs>
        <w:rPr>
          <w:rFonts w:cstheme="minorHAnsi"/>
          <w:sz w:val="18"/>
          <w:bdr w:val="none" w:sz="0" w:space="0" w:color="auto" w:frame="1"/>
        </w:rPr>
      </w:pPr>
      <w:r w:rsidRPr="002F6841">
        <w:rPr>
          <w:rFonts w:cstheme="minorHAnsi"/>
          <w:b/>
          <w:bCs/>
          <w:color w:val="00188F"/>
          <w:sz w:val="18"/>
          <w:bdr w:val="none" w:sz="0" w:space="0" w:color="auto" w:frame="1"/>
        </w:rPr>
        <w:t>“</w:t>
      </w:r>
      <w:proofErr w:type="spellStart"/>
      <w:proofErr w:type="gramStart"/>
      <w:r w:rsidRPr="002F6841">
        <w:rPr>
          <w:rFonts w:cstheme="minorHAnsi"/>
          <w:b/>
          <w:bCs/>
          <w:color w:val="00188F"/>
          <w:sz w:val="18"/>
          <w:bdr w:val="none" w:sz="0" w:space="0" w:color="auto" w:frame="1"/>
        </w:rPr>
        <w:t>正常服务时间百分比</w:t>
      </w:r>
      <w:r w:rsidRPr="002F6841">
        <w:rPr>
          <w:rFonts w:cstheme="minorHAnsi"/>
          <w:b/>
          <w:bCs/>
          <w:color w:val="00188F"/>
          <w:sz w:val="18"/>
          <w:bdr w:val="none" w:sz="0" w:space="0" w:color="auto" w:frame="1"/>
        </w:rPr>
        <w:t>”</w:t>
      </w:r>
      <w:r w:rsidRPr="002F6841">
        <w:rPr>
          <w:rFonts w:cstheme="minorHAnsi"/>
          <w:sz w:val="18"/>
          <w:bdr w:val="none" w:sz="0" w:space="0" w:color="auto" w:frame="1"/>
        </w:rPr>
        <w:t>正常服务时间百分比是利用下列公式计算</w:t>
      </w:r>
      <w:proofErr w:type="spellEnd"/>
      <w:proofErr w:type="gramEnd"/>
      <w:r w:rsidRPr="002F6841">
        <w:rPr>
          <w:rFonts w:cstheme="minorHAnsi"/>
          <w:sz w:val="18"/>
          <w:bdr w:val="none" w:sz="0" w:space="0" w:color="auto" w:frame="1"/>
        </w:rPr>
        <w:t>：</w:t>
      </w:r>
    </w:p>
    <w:p w14:paraId="7D5641F6" w14:textId="77777777" w:rsidR="003E405B" w:rsidRPr="002F6841" w:rsidRDefault="00000000" w:rsidP="00080076">
      <w:pPr>
        <w:spacing w:before="120"/>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总动作分钟数–停机时间</m:t>
              </m:r>
            </m:num>
            <m:den>
              <m:r>
                <m:rPr>
                  <m:nor/>
                </m:rPr>
                <w:rPr>
                  <w:rFonts w:ascii="Cambria Math" w:cstheme="minorHAnsi" w:hint="eastAsia"/>
                  <w:i/>
                  <w:sz w:val="18"/>
                  <w:szCs w:val="18"/>
                </w:rPr>
                <m:t>总动作分钟数</m:t>
              </m:r>
            </m:den>
          </m:f>
          <m:r>
            <w:rPr>
              <w:rFonts w:ascii="Cambria Math" w:hAnsi="Cambria Math" w:cstheme="minorHAnsi"/>
              <w:sz w:val="18"/>
              <w:szCs w:val="18"/>
            </w:rPr>
            <m:t xml:space="preserve"> x 100</m:t>
          </m:r>
        </m:oMath>
      </m:oMathPara>
    </w:p>
    <w:p w14:paraId="712D63B7" w14:textId="77777777" w:rsidR="003E405B" w:rsidRPr="003E405B" w:rsidRDefault="003E405B" w:rsidP="003E405B">
      <w:pPr>
        <w:tabs>
          <w:tab w:val="left" w:pos="360"/>
          <w:tab w:val="left" w:pos="720"/>
          <w:tab w:val="left" w:pos="1080"/>
        </w:tabs>
        <w:rPr>
          <w:rFonts w:asciiTheme="minorHAnsi" w:hAnsiTheme="minorHAnsi" w:cstheme="minorHAnsi"/>
          <w:b/>
          <w:color w:val="00188F"/>
          <w:sz w:val="18"/>
          <w:lang w:val="zh-CN" w:eastAsia="zh-CN" w:bidi="zh-CN"/>
        </w:rPr>
      </w:pPr>
      <w:r w:rsidRPr="003E405B">
        <w:rPr>
          <w:rFonts w:asciiTheme="minorHAnsi" w:hAnsiTheme="minorHAnsi" w:cstheme="minorHAnsi"/>
          <w:b/>
          <w:color w:val="00188F"/>
          <w:sz w:val="18"/>
          <w:lang w:val="zh-CN" w:eastAsia="zh-CN" w:bidi="zh-CN"/>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405B" w:rsidRPr="002F6841" w14:paraId="60CCD655" w14:textId="77777777" w:rsidTr="002D7B66">
        <w:trPr>
          <w:tblHeader/>
        </w:trPr>
        <w:tc>
          <w:tcPr>
            <w:tcW w:w="5400" w:type="dxa"/>
            <w:shd w:val="clear" w:color="auto" w:fill="0072C6"/>
          </w:tcPr>
          <w:p w14:paraId="75574C4D"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C90C0C">
              <w:rPr>
                <w:rFonts w:asciiTheme="minorHAnsi" w:hAnsiTheme="minorHAnsi" w:cstheme="minorHAnsi"/>
                <w:color w:val="FFFFFF"/>
                <w:sz w:val="16"/>
              </w:rPr>
              <w:t>正常服务时间百分比</w:t>
            </w:r>
            <w:proofErr w:type="spellEnd"/>
          </w:p>
        </w:tc>
        <w:tc>
          <w:tcPr>
            <w:tcW w:w="5400" w:type="dxa"/>
            <w:shd w:val="clear" w:color="auto" w:fill="0072C6"/>
          </w:tcPr>
          <w:p w14:paraId="31172AA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C90C0C">
              <w:rPr>
                <w:rFonts w:asciiTheme="minorHAnsi" w:hAnsiTheme="minorHAnsi" w:cstheme="minorHAnsi"/>
                <w:color w:val="FFFFFF"/>
                <w:sz w:val="16"/>
              </w:rPr>
              <w:t>服务额度</w:t>
            </w:r>
            <w:proofErr w:type="spellEnd"/>
          </w:p>
        </w:tc>
      </w:tr>
      <w:tr w:rsidR="003E405B" w:rsidRPr="002F6841" w14:paraId="29B55EC8" w14:textId="77777777" w:rsidTr="002D7B66">
        <w:tc>
          <w:tcPr>
            <w:tcW w:w="5400" w:type="dxa"/>
          </w:tcPr>
          <w:p w14:paraId="2D477085"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99.9%</w:t>
            </w:r>
          </w:p>
        </w:tc>
        <w:tc>
          <w:tcPr>
            <w:tcW w:w="5400" w:type="dxa"/>
          </w:tcPr>
          <w:p w14:paraId="28B4588A"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10%</w:t>
            </w:r>
          </w:p>
        </w:tc>
      </w:tr>
      <w:tr w:rsidR="003E405B" w:rsidRPr="002F6841" w14:paraId="63DF79A3" w14:textId="77777777" w:rsidTr="002D7B66">
        <w:tc>
          <w:tcPr>
            <w:tcW w:w="5400" w:type="dxa"/>
          </w:tcPr>
          <w:p w14:paraId="2E01DE6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w:t>
            </w:r>
          </w:p>
        </w:tc>
        <w:tc>
          <w:tcPr>
            <w:tcW w:w="5400" w:type="dxa"/>
          </w:tcPr>
          <w:p w14:paraId="18BE9ED1"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25%</w:t>
            </w:r>
          </w:p>
        </w:tc>
      </w:tr>
    </w:tbl>
    <w:p w14:paraId="0F4A4785" w14:textId="77777777" w:rsidR="003E405B" w:rsidRPr="002F6841" w:rsidRDefault="003E405B" w:rsidP="003E405B">
      <w:pPr>
        <w:shd w:val="clear" w:color="auto" w:fill="808080"/>
        <w:spacing w:before="120" w:after="240"/>
        <w:jc w:val="right"/>
        <w:rPr>
          <w:rFonts w:cstheme="minorHAnsi"/>
          <w:sz w:val="16"/>
          <w:szCs w:val="16"/>
        </w:rPr>
      </w:pPr>
      <w:hyperlink w:anchor="TOC" w:tooltip="目录" w:history="1">
        <w:proofErr w:type="spellStart"/>
        <w:r w:rsidRPr="002F6841">
          <w:rPr>
            <w:rFonts w:cstheme="minorHAnsi"/>
            <w:color w:val="0563C1"/>
            <w:sz w:val="16"/>
            <w:szCs w:val="16"/>
            <w:u w:val="single"/>
          </w:rPr>
          <w:t>目录</w:t>
        </w:r>
        <w:proofErr w:type="spellEnd"/>
      </w:hyperlink>
      <w:r w:rsidRPr="002F6841">
        <w:rPr>
          <w:rFonts w:cstheme="minorHAnsi"/>
          <w:sz w:val="16"/>
          <w:szCs w:val="16"/>
        </w:rPr>
        <w:t>/</w:t>
      </w:r>
      <w:proofErr w:type="spellStart"/>
      <w:r>
        <w:fldChar w:fldCharType="begin"/>
      </w:r>
      <w:r>
        <w:instrText>HYPERLINK \l "</w:instrText>
      </w:r>
      <w:r>
        <w:instrText>定义</w:instrText>
      </w:r>
      <w:r>
        <w:instrText>" \o "</w:instrText>
      </w:r>
      <w:r>
        <w:instrText>定义</w:instrText>
      </w:r>
      <w:r>
        <w:instrText>"</w:instrText>
      </w:r>
      <w:r>
        <w:fldChar w:fldCharType="separate"/>
      </w:r>
      <w:r w:rsidRPr="002F6841">
        <w:rPr>
          <w:rFonts w:cstheme="minorHAnsi"/>
          <w:color w:val="0563C1"/>
          <w:sz w:val="16"/>
          <w:szCs w:val="16"/>
          <w:u w:val="single"/>
        </w:rPr>
        <w:t>定义</w:t>
      </w:r>
      <w:proofErr w:type="spellEnd"/>
      <w:r>
        <w:fldChar w:fldCharType="end"/>
      </w:r>
    </w:p>
    <w:p w14:paraId="465B4982" w14:textId="77777777" w:rsidR="0000310B" w:rsidRPr="00DB46EA" w:rsidRDefault="0000310B" w:rsidP="0000310B">
      <w:pPr>
        <w:pStyle w:val="ProductList-Offering2Heading"/>
        <w:tabs>
          <w:tab w:val="clear" w:pos="360"/>
          <w:tab w:val="clear" w:pos="720"/>
          <w:tab w:val="clear" w:pos="1080"/>
        </w:tabs>
        <w:outlineLvl w:val="2"/>
        <w:rPr>
          <w:rFonts w:ascii="SimSun" w:hAnsi="SimSun" w:cs="Calibri Light"/>
        </w:rPr>
      </w:pPr>
      <w:bookmarkStart w:id="169" w:name="_Toc225606823"/>
      <w:r>
        <w:rPr>
          <w:rFonts w:ascii="Calibri Light" w:hAnsi="Calibri Light" w:cs="Calibri Light"/>
        </w:rPr>
        <w:t>Azure</w:t>
      </w:r>
      <w:r w:rsidRPr="00DB46EA">
        <w:rPr>
          <w:rFonts w:ascii="SimSun" w:hAnsi="SimSun" w:cs="Calibri Light"/>
        </w:rPr>
        <w:t xml:space="preserve"> 云 </w:t>
      </w:r>
      <w:r>
        <w:rPr>
          <w:rFonts w:ascii="Calibri Light" w:hAnsi="Calibri Light" w:cs="Calibri Light"/>
        </w:rPr>
        <w:t>HSM</w:t>
      </w:r>
      <w:bookmarkEnd w:id="169"/>
    </w:p>
    <w:p w14:paraId="371FE9CD" w14:textId="77777777" w:rsidR="0000310B" w:rsidRPr="00DB46EA" w:rsidRDefault="0000310B" w:rsidP="0000310B">
      <w:pPr>
        <w:pStyle w:val="ProductList-Body"/>
        <w:rPr>
          <w:rFonts w:ascii="SimSun" w:hAnsi="SimSun" w:cs="Calibri"/>
          <w:b/>
          <w:bCs/>
          <w:color w:val="00188F"/>
        </w:rPr>
      </w:pPr>
      <w:r w:rsidRPr="00DB46EA">
        <w:rPr>
          <w:rFonts w:ascii="SimSun" w:hAnsi="SimSun" w:cs="Calibri"/>
          <w:b/>
          <w:bCs/>
          <w:color w:val="00188F"/>
        </w:rPr>
        <w:t xml:space="preserve">云 </w:t>
      </w:r>
      <w:r>
        <w:rPr>
          <w:rFonts w:ascii="Calibri" w:hAnsi="Calibri" w:cs="Calibri"/>
          <w:b/>
          <w:bCs/>
          <w:color w:val="00188F"/>
        </w:rPr>
        <w:t>HSM</w:t>
      </w:r>
      <w:r w:rsidRPr="00DB46EA">
        <w:rPr>
          <w:rFonts w:ascii="SimSun" w:hAnsi="SimSun" w:cs="Calibri"/>
          <w:b/>
          <w:bCs/>
          <w:color w:val="00188F"/>
        </w:rPr>
        <w:t xml:space="preserve"> 的正常服务时间计算和服务级别</w:t>
      </w:r>
    </w:p>
    <w:p w14:paraId="5E5934B0" w14:textId="77777777" w:rsidR="0000310B" w:rsidRPr="00DB46EA" w:rsidRDefault="0000310B" w:rsidP="0000310B">
      <w:pPr>
        <w:pStyle w:val="ProductList-Body"/>
        <w:rPr>
          <w:rFonts w:ascii="SimSun" w:hAnsi="SimSun" w:cs="Calibri"/>
        </w:rPr>
      </w:pPr>
      <w:r w:rsidRPr="00DB46EA">
        <w:rPr>
          <w:rFonts w:ascii="SimSun" w:hAnsi="SimSun" w:cs="Calibri"/>
        </w:rPr>
        <w:t>“</w:t>
      </w:r>
      <w:r w:rsidRPr="00DB46EA">
        <w:rPr>
          <w:rFonts w:ascii="SimSun" w:hAnsi="SimSun" w:cs="Calibri"/>
          <w:b/>
          <w:bCs/>
          <w:color w:val="00188F"/>
        </w:rPr>
        <w:t>部署分钟数</w:t>
      </w:r>
      <w:r w:rsidRPr="00DB46EA">
        <w:rPr>
          <w:rFonts w:ascii="SimSun" w:hAnsi="SimSun" w:cs="Calibri"/>
        </w:rPr>
        <w:t xml:space="preserve">”是指在适用期间内，指定云 </w:t>
      </w:r>
      <w:r>
        <w:rPr>
          <w:rFonts w:ascii="Calibri" w:hAnsi="Calibri" w:cs="Calibri"/>
        </w:rPr>
        <w:t>HSM</w:t>
      </w:r>
      <w:r w:rsidRPr="00DB46EA">
        <w:rPr>
          <w:rFonts w:ascii="SimSun" w:hAnsi="SimSun" w:cs="Calibri"/>
        </w:rPr>
        <w:t xml:space="preserve"> 在 </w:t>
      </w:r>
      <w:r>
        <w:rPr>
          <w:rFonts w:ascii="Calibri" w:hAnsi="Calibri" w:cs="Calibri"/>
        </w:rPr>
        <w:t>Microsoft</w:t>
      </w:r>
      <w:r w:rsidRPr="00DB46EA">
        <w:rPr>
          <w:rFonts w:ascii="SimSun" w:hAnsi="SimSun" w:cs="Calibri"/>
        </w:rPr>
        <w:t xml:space="preserve"> </w:t>
      </w:r>
      <w:r>
        <w:rPr>
          <w:rFonts w:ascii="Calibri" w:hAnsi="Calibri" w:cs="Calibri"/>
        </w:rPr>
        <w:t>Azure</w:t>
      </w:r>
      <w:r w:rsidRPr="00DB46EA">
        <w:rPr>
          <w:rFonts w:ascii="SimSun" w:hAnsi="SimSun" w:cs="Calibri"/>
        </w:rPr>
        <w:t xml:space="preserve"> 中的总部署分钟数。</w:t>
      </w:r>
    </w:p>
    <w:p w14:paraId="1F472E43" w14:textId="77777777" w:rsidR="0000310B" w:rsidRPr="00DB46EA" w:rsidRDefault="0000310B" w:rsidP="0000310B">
      <w:pPr>
        <w:pStyle w:val="ProductList-Body"/>
        <w:rPr>
          <w:rFonts w:ascii="SimSun" w:hAnsi="SimSun" w:cs="Calibri"/>
        </w:rPr>
      </w:pPr>
      <w:r w:rsidRPr="00DB46EA">
        <w:rPr>
          <w:rFonts w:ascii="SimSun" w:hAnsi="SimSun" w:cs="Calibri"/>
        </w:rPr>
        <w:t>“</w:t>
      </w:r>
      <w:r w:rsidRPr="00DB46EA">
        <w:rPr>
          <w:rFonts w:ascii="SimSun" w:hAnsi="SimSun" w:cs="Calibri"/>
          <w:b/>
          <w:bCs/>
          <w:color w:val="00188F"/>
        </w:rPr>
        <w:t>最大可用分钟数</w:t>
      </w:r>
      <w:r w:rsidRPr="00DB46EA">
        <w:rPr>
          <w:rFonts w:ascii="SimSun" w:hAnsi="SimSun" w:cs="Calibri"/>
        </w:rPr>
        <w:t xml:space="preserve">”是指在适用期间内，客户在指定 </w:t>
      </w:r>
      <w:r>
        <w:rPr>
          <w:rFonts w:ascii="Calibri" w:hAnsi="Calibri" w:cs="Calibri"/>
        </w:rPr>
        <w:t>Microsoft</w:t>
      </w:r>
      <w:r w:rsidRPr="00DB46EA">
        <w:rPr>
          <w:rFonts w:ascii="SimSun" w:hAnsi="SimSun" w:cs="Calibri"/>
        </w:rPr>
        <w:t xml:space="preserve"> </w:t>
      </w:r>
      <w:r>
        <w:rPr>
          <w:rFonts w:ascii="Calibri" w:hAnsi="Calibri" w:cs="Calibri"/>
        </w:rPr>
        <w:t>Azure</w:t>
      </w:r>
      <w:r w:rsidRPr="00DB46EA">
        <w:rPr>
          <w:rFonts w:ascii="SimSun" w:hAnsi="SimSun" w:cs="Calibri"/>
        </w:rPr>
        <w:t xml:space="preserve"> 订阅中部署的所有云 </w:t>
      </w:r>
      <w:r>
        <w:rPr>
          <w:rFonts w:ascii="Calibri" w:hAnsi="Calibri" w:cs="Calibri"/>
        </w:rPr>
        <w:t>HSM</w:t>
      </w:r>
      <w:r w:rsidRPr="00DB46EA">
        <w:rPr>
          <w:rFonts w:ascii="SimSun" w:hAnsi="SimSun" w:cs="Calibri"/>
        </w:rPr>
        <w:t xml:space="preserve"> 的总部署分钟数。</w:t>
      </w:r>
    </w:p>
    <w:p w14:paraId="08C69084" w14:textId="77777777" w:rsidR="0000310B" w:rsidRPr="00DB46EA" w:rsidRDefault="0000310B" w:rsidP="0000310B">
      <w:pPr>
        <w:pStyle w:val="ProductList-Body"/>
        <w:rPr>
          <w:rFonts w:ascii="SimSun" w:hAnsi="SimSun" w:cs="Calibri"/>
        </w:rPr>
      </w:pPr>
      <w:r w:rsidRPr="00DB46EA">
        <w:rPr>
          <w:rFonts w:ascii="SimSun" w:hAnsi="SimSun" w:cs="Calibri"/>
        </w:rPr>
        <w:t>“</w:t>
      </w:r>
      <w:r w:rsidRPr="00DB46EA">
        <w:rPr>
          <w:rFonts w:ascii="SimSun" w:hAnsi="SimSun" w:cs="Calibri"/>
          <w:b/>
          <w:bCs/>
          <w:color w:val="00188F"/>
        </w:rPr>
        <w:t>排除的事务数</w:t>
      </w:r>
      <w:r w:rsidRPr="00DB46EA">
        <w:rPr>
          <w:rFonts w:ascii="SimSun" w:hAnsi="SimSun" w:cs="Calibri"/>
        </w:rPr>
        <w:t xml:space="preserve">”是指用于创建、更新或删除云 </w:t>
      </w:r>
      <w:r>
        <w:rPr>
          <w:rFonts w:ascii="Calibri" w:hAnsi="Calibri" w:cs="Calibri"/>
        </w:rPr>
        <w:t>HSM</w:t>
      </w:r>
      <w:r w:rsidRPr="00DB46EA">
        <w:rPr>
          <w:rFonts w:ascii="SimSun" w:hAnsi="SimSun" w:cs="Calibri"/>
        </w:rPr>
        <w:t>、密钥、角色分配、角色定义的事务，以及下载/上传安全域的事务。</w:t>
      </w:r>
    </w:p>
    <w:p w14:paraId="44A2D911" w14:textId="77777777" w:rsidR="0000310B" w:rsidRPr="00DB46EA" w:rsidRDefault="0000310B" w:rsidP="0000310B">
      <w:pPr>
        <w:pStyle w:val="ProductList-Body"/>
        <w:rPr>
          <w:rFonts w:ascii="SimSun" w:hAnsi="SimSun" w:cs="Calibri"/>
        </w:rPr>
      </w:pPr>
      <w:r w:rsidRPr="00DB46EA">
        <w:rPr>
          <w:rFonts w:ascii="SimSun" w:hAnsi="SimSun" w:cs="Calibri"/>
        </w:rPr>
        <w:t>“</w:t>
      </w:r>
      <w:r w:rsidRPr="00DB46EA">
        <w:rPr>
          <w:rFonts w:ascii="SimSun" w:hAnsi="SimSun" w:cs="Calibri"/>
          <w:b/>
          <w:bCs/>
          <w:color w:val="00188F"/>
        </w:rPr>
        <w:t>停机时间</w:t>
      </w:r>
      <w:r w:rsidRPr="00DB46EA">
        <w:rPr>
          <w:rFonts w:ascii="SimSun" w:hAnsi="SimSun" w:cs="Calibri"/>
        </w:rPr>
        <w:t xml:space="preserve">”是指在云 </w:t>
      </w:r>
      <w:r>
        <w:rPr>
          <w:rFonts w:ascii="Calibri" w:hAnsi="Calibri" w:cs="Calibri"/>
        </w:rPr>
        <w:t>HSM</w:t>
      </w:r>
      <w:r w:rsidRPr="00DB46EA">
        <w:rPr>
          <w:rFonts w:ascii="SimSun" w:hAnsi="SimSun" w:cs="Calibri"/>
        </w:rPr>
        <w:t xml:space="preserve"> 不可用期间，客户在指定 </w:t>
      </w:r>
      <w:r>
        <w:rPr>
          <w:rFonts w:ascii="Calibri" w:hAnsi="Calibri" w:cs="Calibri"/>
        </w:rPr>
        <w:t>Microsoft</w:t>
      </w:r>
      <w:r w:rsidRPr="00DB46EA">
        <w:rPr>
          <w:rFonts w:ascii="SimSun" w:hAnsi="SimSun" w:cs="Calibri"/>
        </w:rPr>
        <w:t xml:space="preserve"> </w:t>
      </w:r>
      <w:r>
        <w:rPr>
          <w:rFonts w:ascii="Calibri" w:hAnsi="Calibri" w:cs="Calibri"/>
        </w:rPr>
        <w:t>Azure</w:t>
      </w:r>
      <w:r w:rsidRPr="00DB46EA">
        <w:rPr>
          <w:rFonts w:ascii="SimSun" w:hAnsi="SimSun" w:cs="Calibri"/>
        </w:rPr>
        <w:t xml:space="preserve"> 订阅中部署的所有云 </w:t>
      </w:r>
      <w:r>
        <w:rPr>
          <w:rFonts w:ascii="Calibri" w:hAnsi="Calibri" w:cs="Calibri"/>
        </w:rPr>
        <w:t>HSM</w:t>
      </w:r>
      <w:r w:rsidRPr="00DB46EA">
        <w:rPr>
          <w:rFonts w:ascii="SimSun" w:hAnsi="SimSun" w:cs="Calibri"/>
        </w:rPr>
        <w:t xml:space="preserve"> 的总累计部署分钟数。如果在某一分钟内，所有对云 </w:t>
      </w:r>
      <w:r>
        <w:rPr>
          <w:rFonts w:ascii="Calibri" w:hAnsi="Calibri" w:cs="Calibri"/>
        </w:rPr>
        <w:t>HSM</w:t>
      </w:r>
      <w:r w:rsidRPr="00DB46EA">
        <w:rPr>
          <w:rFonts w:ascii="SimSun" w:hAnsi="SimSun" w:cs="Calibri"/>
        </w:rPr>
        <w:t xml:space="preserve"> 执行“排除的事务”之外的事务的连续尝试均返回错误代码，或者自微软收到请求后的 </w:t>
      </w:r>
      <w:r>
        <w:rPr>
          <w:rFonts w:ascii="Calibri" w:hAnsi="Calibri" w:cs="Calibri"/>
        </w:rPr>
        <w:t>5</w:t>
      </w:r>
      <w:r w:rsidRPr="00DB46EA">
        <w:rPr>
          <w:rFonts w:ascii="SimSun" w:hAnsi="SimSun" w:cs="Calibri"/>
        </w:rPr>
        <w:t xml:space="preserve"> 秒钟内没有返回成功代码，则认为在这一分钟内指定的云 </w:t>
      </w:r>
      <w:r>
        <w:rPr>
          <w:rFonts w:ascii="Calibri" w:hAnsi="Calibri" w:cs="Calibri"/>
        </w:rPr>
        <w:t>HSM</w:t>
      </w:r>
      <w:r w:rsidRPr="00DB46EA">
        <w:rPr>
          <w:rFonts w:ascii="SimSun" w:hAnsi="SimSun" w:cs="Calibri"/>
        </w:rPr>
        <w:t xml:space="preserve"> 不可用。</w:t>
      </w:r>
    </w:p>
    <w:p w14:paraId="366E3519" w14:textId="77777777" w:rsidR="0000310B" w:rsidRPr="00DB46EA" w:rsidRDefault="0000310B" w:rsidP="0000310B">
      <w:pPr>
        <w:pStyle w:val="ProductList-Body"/>
        <w:rPr>
          <w:rFonts w:ascii="SimSun" w:hAnsi="SimSun" w:cs="Calibri"/>
        </w:rPr>
      </w:pPr>
      <w:r w:rsidRPr="00DB46EA">
        <w:rPr>
          <w:rFonts w:ascii="SimSun" w:hAnsi="SimSun"/>
        </w:rPr>
        <w:t xml:space="preserve">云 </w:t>
      </w:r>
      <w:r>
        <w:t>HSM</w:t>
      </w:r>
      <w:r w:rsidRPr="00DB46EA">
        <w:rPr>
          <w:rFonts w:ascii="SimSun" w:hAnsi="SimSun"/>
        </w:rPr>
        <w:t xml:space="preserve"> 服务的</w:t>
      </w:r>
      <w:r w:rsidRPr="00DB46EA">
        <w:rPr>
          <w:rFonts w:ascii="SimSun" w:hAnsi="SimSun" w:cs="Calibri"/>
        </w:rPr>
        <w:t>“</w:t>
      </w:r>
      <w:r w:rsidRPr="00DB46EA">
        <w:rPr>
          <w:rFonts w:ascii="SimSun" w:hAnsi="SimSun" w:cs="Calibri"/>
          <w:b/>
          <w:bCs/>
          <w:color w:val="00188F"/>
        </w:rPr>
        <w:t>正常服务时间百分比</w:t>
      </w:r>
      <w:r w:rsidRPr="00DB46EA">
        <w:rPr>
          <w:rFonts w:ascii="SimSun" w:hAnsi="SimSun" w:cs="Calibri"/>
        </w:rPr>
        <w:t xml:space="preserve">”通过以下方式计算：指定 </w:t>
      </w:r>
      <w:r>
        <w:rPr>
          <w:rFonts w:ascii="Calibri" w:hAnsi="Calibri" w:cs="Calibri"/>
        </w:rPr>
        <w:t>Microsoft</w:t>
      </w:r>
      <w:r w:rsidRPr="00DB46EA">
        <w:rPr>
          <w:rFonts w:ascii="SimSun" w:hAnsi="SimSun" w:cs="Calibri"/>
        </w:rPr>
        <w:t xml:space="preserve"> </w:t>
      </w:r>
      <w:r>
        <w:rPr>
          <w:rFonts w:ascii="Calibri" w:hAnsi="Calibri" w:cs="Calibri"/>
        </w:rPr>
        <w:t>Azure</w:t>
      </w:r>
      <w:r w:rsidRPr="00DB46EA">
        <w:rPr>
          <w:rFonts w:ascii="SimSun" w:hAnsi="SimSun" w:cs="Calibri"/>
        </w:rPr>
        <w:t xml:space="preserve"> 在适用期间的最大可用分钟数减去停机时间，再除以最大可用分钟数。</w:t>
      </w:r>
    </w:p>
    <w:p w14:paraId="3CF7C458" w14:textId="77777777" w:rsidR="0000310B" w:rsidRPr="00DB46EA" w:rsidRDefault="0000310B" w:rsidP="0000310B">
      <w:pPr>
        <w:pStyle w:val="ProductList-Body"/>
        <w:rPr>
          <w:rFonts w:ascii="SimSun" w:hAnsi="SimSun" w:cs="Calibri"/>
        </w:rPr>
      </w:pPr>
      <w:r w:rsidRPr="00DB46EA">
        <w:rPr>
          <w:rFonts w:ascii="SimSun" w:hAnsi="SimSun" w:cs="Calibri"/>
        </w:rPr>
        <w:t>正常服务时间百分比计算公式如下所示：</w:t>
      </w:r>
    </w:p>
    <w:p w14:paraId="083429A8" w14:textId="77777777" w:rsidR="0000310B" w:rsidRPr="00283277" w:rsidRDefault="00000000" w:rsidP="0000310B">
      <w:pPr>
        <w:spacing w:before="120" w:after="120"/>
        <w:rPr>
          <w:rFonts w:ascii="SimSun" w:hAnsi="SimSun"/>
          <w:sz w:val="18"/>
          <w:szCs w:val="18"/>
        </w:rPr>
      </w:pPr>
      <m:oMathPara>
        <m:oMath>
          <m:f>
            <m:fPr>
              <m:ctrlPr>
                <w:rPr>
                  <w:rFonts w:ascii="Cambria Math" w:hAnsi="Cambria Math" w:cs="Tahoma"/>
                  <w:i/>
                  <w:sz w:val="18"/>
                  <w:szCs w:val="18"/>
                </w:rPr>
              </m:ctrlPr>
            </m:fPr>
            <m:num>
              <m:r>
                <m:rPr>
                  <m:nor/>
                </m:rPr>
                <w:rPr>
                  <w:rFonts w:ascii="SimSun" w:hAnsi="SimSun" w:cs="Tahoma"/>
                  <w:i/>
                  <w:sz w:val="18"/>
                  <w:szCs w:val="18"/>
                </w:rPr>
                <m:t>最大可用分钟数 - 停机时间</m:t>
              </m:r>
            </m:num>
            <m:den>
              <m:r>
                <m:rPr>
                  <m:nor/>
                </m:rPr>
                <w:rPr>
                  <w:rFonts w:ascii="SimSun" w:hAnsi="SimSun" w:cs="Tahoma"/>
                  <w:i/>
                  <w:sz w:val="18"/>
                  <w:szCs w:val="18"/>
                </w:rPr>
                <m:t>最大可用分钟数</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542EC2A9" w14:textId="77777777" w:rsidR="0000310B" w:rsidRPr="00DB46EA" w:rsidRDefault="0000310B" w:rsidP="0000310B">
      <w:pPr>
        <w:pStyle w:val="ProductList-Body"/>
        <w:rPr>
          <w:rFonts w:ascii="SimSun" w:hAnsi="SimSun" w:cs="Calibri"/>
          <w:b/>
          <w:color w:val="00188F"/>
        </w:rPr>
      </w:pPr>
      <w:r w:rsidRPr="00DB46EA">
        <w:rPr>
          <w:rFonts w:ascii="SimSun" w:hAnsi="SimSun" w:cs="Calibri"/>
          <w:b/>
          <w:color w:val="00188F"/>
        </w:rPr>
        <w:t xml:space="preserve">以下服务级别和服务额度适用于客户对云 </w:t>
      </w:r>
      <w:r>
        <w:rPr>
          <w:rFonts w:ascii="Calibri" w:hAnsi="Calibri" w:cs="Calibri"/>
          <w:b/>
          <w:color w:val="00188F"/>
        </w:rPr>
        <w:t>HSM</w:t>
      </w:r>
      <w:r w:rsidRPr="00DB46EA">
        <w:rPr>
          <w:rFonts w:ascii="SimSun" w:hAnsi="SimSun" w:cs="Calibri"/>
          <w:b/>
          <w:color w:val="00188F"/>
        </w:rPr>
        <w:t xml:space="preserve"> 服务的使用：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310B" w:rsidRPr="00362156" w14:paraId="6A36BF6F" w14:textId="77777777" w:rsidTr="00DE5348">
        <w:trPr>
          <w:tblHeader/>
        </w:trPr>
        <w:tc>
          <w:tcPr>
            <w:tcW w:w="5400" w:type="dxa"/>
            <w:shd w:val="clear" w:color="auto" w:fill="0072C6"/>
          </w:tcPr>
          <w:p w14:paraId="20EEA2D1" w14:textId="77777777" w:rsidR="0000310B" w:rsidRPr="00362156" w:rsidRDefault="0000310B" w:rsidP="00DE5348">
            <w:pPr>
              <w:pStyle w:val="ProductList-OfferingBody"/>
              <w:jc w:val="center"/>
              <w:rPr>
                <w:rFonts w:ascii="SimSun" w:hAnsi="SimSun" w:cs="Calibri"/>
                <w:color w:val="FFFFFF"/>
                <w:szCs w:val="16"/>
              </w:rPr>
            </w:pPr>
            <w:r w:rsidRPr="00362156">
              <w:rPr>
                <w:rFonts w:ascii="SimSun" w:hAnsi="SimSun" w:cs="Calibri"/>
                <w:color w:val="FFFFFF"/>
                <w:szCs w:val="16"/>
              </w:rPr>
              <w:t>正常服务时间百分比</w:t>
            </w:r>
          </w:p>
        </w:tc>
        <w:tc>
          <w:tcPr>
            <w:tcW w:w="5400" w:type="dxa"/>
            <w:shd w:val="clear" w:color="auto" w:fill="0072C6"/>
          </w:tcPr>
          <w:p w14:paraId="7DE8E218" w14:textId="77777777" w:rsidR="0000310B" w:rsidRPr="00362156" w:rsidRDefault="0000310B"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00310B" w:rsidRPr="00362156" w14:paraId="30E03FDB" w14:textId="77777777" w:rsidTr="00DE5348">
        <w:trPr>
          <w:trHeight w:val="245"/>
        </w:trPr>
        <w:tc>
          <w:tcPr>
            <w:tcW w:w="5400" w:type="dxa"/>
          </w:tcPr>
          <w:p w14:paraId="515AE3F5" w14:textId="77777777" w:rsidR="0000310B" w:rsidRPr="00DB46EA" w:rsidRDefault="0000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r w:rsidRPr="00362156">
              <w:rPr>
                <w:rFonts w:ascii="Calibri" w:hAnsi="Calibri" w:cs="Calibri"/>
                <w:szCs w:val="16"/>
              </w:rPr>
              <w:t>9</w:t>
            </w:r>
            <w:r w:rsidRPr="00DB46EA">
              <w:rPr>
                <w:rFonts w:ascii="SimSun" w:hAnsi="SimSun" w:cs="Calibri"/>
                <w:szCs w:val="16"/>
              </w:rPr>
              <w:t>%</w:t>
            </w:r>
          </w:p>
        </w:tc>
        <w:tc>
          <w:tcPr>
            <w:tcW w:w="5400" w:type="dxa"/>
          </w:tcPr>
          <w:p w14:paraId="26E817A8" w14:textId="77777777" w:rsidR="0000310B" w:rsidRPr="00DB46EA" w:rsidRDefault="0000310B"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00310B" w:rsidRPr="00362156" w14:paraId="5C7C20E6" w14:textId="77777777" w:rsidTr="00DE5348">
        <w:trPr>
          <w:trHeight w:val="245"/>
        </w:trPr>
        <w:tc>
          <w:tcPr>
            <w:tcW w:w="5400" w:type="dxa"/>
          </w:tcPr>
          <w:p w14:paraId="25FE7466" w14:textId="77777777" w:rsidR="0000310B" w:rsidRPr="00DB46EA" w:rsidRDefault="0000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p>
        </w:tc>
        <w:tc>
          <w:tcPr>
            <w:tcW w:w="5400" w:type="dxa"/>
          </w:tcPr>
          <w:p w14:paraId="2DC43D9B" w14:textId="77777777" w:rsidR="0000310B" w:rsidRPr="00DB46EA" w:rsidRDefault="0000310B"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6DF30E29" w14:textId="77777777" w:rsidR="0000310B" w:rsidRPr="002F6841" w:rsidRDefault="0000310B" w:rsidP="0000310B">
      <w:pPr>
        <w:shd w:val="clear" w:color="auto" w:fill="808080"/>
        <w:spacing w:before="120" w:after="240"/>
        <w:jc w:val="right"/>
        <w:rPr>
          <w:rFonts w:cstheme="minorHAnsi"/>
          <w:sz w:val="16"/>
          <w:szCs w:val="16"/>
        </w:rPr>
      </w:pPr>
      <w:hyperlink w:anchor="TOC" w:tooltip="目录" w:history="1">
        <w:proofErr w:type="spellStart"/>
        <w:r w:rsidRPr="002F6841">
          <w:rPr>
            <w:rFonts w:cstheme="minorHAnsi"/>
            <w:color w:val="0563C1"/>
            <w:sz w:val="16"/>
            <w:szCs w:val="16"/>
            <w:u w:val="single"/>
          </w:rPr>
          <w:t>目录</w:t>
        </w:r>
        <w:proofErr w:type="spellEnd"/>
      </w:hyperlink>
      <w:r w:rsidRPr="002F6841">
        <w:rPr>
          <w:rFonts w:cstheme="minorHAnsi"/>
          <w:sz w:val="16"/>
          <w:szCs w:val="16"/>
        </w:rPr>
        <w:t>/</w:t>
      </w:r>
      <w:proofErr w:type="spellStart"/>
      <w:r>
        <w:fldChar w:fldCharType="begin"/>
      </w:r>
      <w:r>
        <w:instrText>HYPERLINK \l "</w:instrText>
      </w:r>
      <w:r>
        <w:instrText>定义</w:instrText>
      </w:r>
      <w:r>
        <w:instrText>" \o "</w:instrText>
      </w:r>
      <w:r>
        <w:instrText>定义</w:instrText>
      </w:r>
      <w:r>
        <w:instrText>"</w:instrText>
      </w:r>
      <w:r>
        <w:fldChar w:fldCharType="separate"/>
      </w:r>
      <w:r w:rsidRPr="002F6841">
        <w:rPr>
          <w:rFonts w:cstheme="minorHAnsi"/>
          <w:color w:val="0563C1"/>
          <w:sz w:val="16"/>
          <w:szCs w:val="16"/>
          <w:u w:val="single"/>
        </w:rPr>
        <w:t>定义</w:t>
      </w:r>
      <w:proofErr w:type="spellEnd"/>
      <w:r>
        <w:fldChar w:fldCharType="end"/>
      </w:r>
    </w:p>
    <w:p w14:paraId="6485248E" w14:textId="7F14F6F5" w:rsidR="00610507" w:rsidRPr="00E06DA2" w:rsidRDefault="00610507" w:rsidP="00B12AEB">
      <w:pPr>
        <w:pStyle w:val="ProductList-Offering2Heading"/>
        <w:rPr>
          <w:rFonts w:asciiTheme="minorHAnsi" w:hAnsiTheme="minorHAnsi" w:cstheme="minorHAnsi"/>
        </w:rPr>
      </w:pPr>
      <w:bookmarkStart w:id="170" w:name="_Toc225606824"/>
      <w:r w:rsidRPr="00E06DA2">
        <w:rPr>
          <w:rFonts w:asciiTheme="minorHAnsi" w:hAnsiTheme="minorHAnsi" w:cstheme="minorHAnsi"/>
        </w:rPr>
        <w:t>云服务</w:t>
      </w:r>
      <w:bookmarkEnd w:id="164"/>
      <w:bookmarkEnd w:id="170"/>
    </w:p>
    <w:p w14:paraId="62D83D4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00079">
        <w:rPr>
          <w:rFonts w:asciiTheme="minorHAnsi" w:hAnsiTheme="minorHAnsi" w:cstheme="minorHAnsi"/>
          <w:b/>
          <w:color w:val="00188F"/>
          <w:sz w:val="18"/>
          <w:lang w:val="zh-CN" w:eastAsia="zh-CN" w:bidi="zh-CN"/>
        </w:rPr>
        <w:t>：</w:t>
      </w:r>
    </w:p>
    <w:p w14:paraId="1CB43A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是指可为</w:t>
      </w:r>
      <w:proofErr w:type="gramEnd"/>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角色和辅助角色所利用的一组计算资源。</w:t>
      </w:r>
    </w:p>
    <w:p w14:paraId="493C66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角色实例连接性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网络协议下，角色实例与其他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地址之间的双向网络流量。根据协议，角色实例是针对允许的流量进行配置的。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地址可以是与虚拟机相同的云服务中的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地址、与虚拟机相同的虚拟网络中的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2D47540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是指部署在单一包中的一个或多个角色实例组成的一个或多个角色</w:t>
      </w:r>
      <w:proofErr w:type="gramEnd"/>
      <w:r w:rsidR="00610507" w:rsidRPr="00E06DA2">
        <w:rPr>
          <w:rFonts w:asciiTheme="minorHAnsi" w:hAnsiTheme="minorHAnsi" w:cstheme="minorHAnsi"/>
          <w:sz w:val="18"/>
          <w:lang w:val="zh-CN" w:eastAsia="zh-CN" w:bidi="zh-CN"/>
        </w:rPr>
        <w:t>。</w:t>
      </w:r>
    </w:p>
    <w:p w14:paraId="246F1D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更新域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是指同时应用平台更新的一组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实例。</w:t>
      </w:r>
    </w:p>
    <w:p w14:paraId="55C8E81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Web </w:t>
      </w:r>
      <w:proofErr w:type="gramStart"/>
      <w:r w:rsidR="00610507" w:rsidRPr="00E06DA2">
        <w:rPr>
          <w:rFonts w:asciiTheme="minorHAnsi" w:hAnsiTheme="minorHAnsi" w:cstheme="minorHAnsi"/>
          <w:b/>
          <w:color w:val="00188F"/>
          <w:sz w:val="18"/>
          <w:lang w:val="zh-CN" w:eastAsia="zh-CN" w:bidi="zh-CN"/>
        </w:rPr>
        <w:t>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执行环境中运行的、可针对</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应用程序编程（受</w:t>
      </w:r>
      <w:r w:rsidR="00610507" w:rsidRPr="00E06DA2">
        <w:rPr>
          <w:rFonts w:asciiTheme="minorHAnsi" w:hAnsiTheme="minorHAnsi" w:cstheme="minorHAnsi"/>
          <w:sz w:val="18"/>
          <w:lang w:val="zh-CN" w:eastAsia="zh-CN" w:bidi="zh-CN"/>
        </w:rPr>
        <w:t xml:space="preserve"> IIS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ASP.NET </w:t>
      </w:r>
      <w:r w:rsidR="00610507" w:rsidRPr="00E06DA2">
        <w:rPr>
          <w:rFonts w:asciiTheme="minorHAnsi" w:hAnsiTheme="minorHAnsi" w:cstheme="minorHAnsi"/>
          <w:sz w:val="18"/>
          <w:lang w:val="zh-CN" w:eastAsia="zh-CN" w:bidi="zh-CN"/>
        </w:rPr>
        <w:t>支持）进行自定义的云服务组件。</w:t>
      </w:r>
    </w:p>
    <w:p w14:paraId="177CA0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辅助角色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执行环境中运行的、对于通用开发非常有用并且可以为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角色执行后台处理的云服务组件。</w:t>
      </w:r>
    </w:p>
    <w:p w14:paraId="23171F46" w14:textId="77777777" w:rsidR="00610507" w:rsidRPr="00E06DA2" w:rsidRDefault="00610507" w:rsidP="002871CB">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云服务的正常服务时间计算和服务级别</w:t>
      </w:r>
    </w:p>
    <w:p w14:paraId="491796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是指在一个适用期间在不同更新域中部署了两个或多个实例的所有面向</w:t>
      </w:r>
      <w:proofErr w:type="gramEnd"/>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28FF00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最大可用分钟数中不具备角色实例连接性的总累计分钟数。</w:t>
      </w:r>
    </w:p>
    <w:p w14:paraId="59CF2D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正常服务时间百分比计算公式如下所示：</w:t>
      </w:r>
    </w:p>
    <w:p w14:paraId="774379A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A02A47" w14:textId="44F918E4"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27A1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451B15" w14:textId="77777777" w:rsidTr="00C65A58">
        <w:trPr>
          <w:tblHeader/>
        </w:trPr>
        <w:tc>
          <w:tcPr>
            <w:tcW w:w="5400" w:type="dxa"/>
            <w:shd w:val="clear" w:color="auto" w:fill="0072C6"/>
          </w:tcPr>
          <w:p w14:paraId="0582E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1D40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B065AB0" w14:textId="77777777" w:rsidTr="00C65A58">
        <w:tc>
          <w:tcPr>
            <w:tcW w:w="5400" w:type="dxa"/>
          </w:tcPr>
          <w:p w14:paraId="702CD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0238E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437257" w14:textId="77777777" w:rsidTr="00C65A58">
        <w:tc>
          <w:tcPr>
            <w:tcW w:w="5400" w:type="dxa"/>
          </w:tcPr>
          <w:p w14:paraId="1DD1E86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DB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1" w:name="_Toc52348980"/>
    <w:p w14:paraId="3E8631C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312FCF" w14:textId="3EC4087F" w:rsidR="00610507" w:rsidRPr="00B478B7" w:rsidRDefault="00610507" w:rsidP="00B12AEB">
      <w:pPr>
        <w:pStyle w:val="ProductList-Offering2Heading"/>
        <w:rPr>
          <w:rFonts w:cstheme="majorHAnsi"/>
        </w:rPr>
      </w:pPr>
      <w:bookmarkStart w:id="172" w:name="_Toc225606825"/>
      <w:r w:rsidRPr="00B478B7">
        <w:rPr>
          <w:rFonts w:cstheme="majorHAnsi"/>
        </w:rPr>
        <w:t xml:space="preserve">Azure </w:t>
      </w:r>
      <w:bookmarkEnd w:id="171"/>
      <w:r w:rsidR="003B6EFA" w:rsidRPr="00C84DB1">
        <w:rPr>
          <w:rFonts w:cstheme="majorHAnsi"/>
        </w:rPr>
        <w:t xml:space="preserve">AI </w:t>
      </w:r>
      <w:r w:rsidR="003B6EFA" w:rsidRPr="00C84DB1">
        <w:rPr>
          <w:rFonts w:cstheme="majorHAnsi"/>
        </w:rPr>
        <w:t>搜索</w:t>
      </w:r>
      <w:bookmarkEnd w:id="172"/>
    </w:p>
    <w:p w14:paraId="2303E3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B19D9">
        <w:rPr>
          <w:rFonts w:asciiTheme="minorHAnsi" w:hAnsiTheme="minorHAnsi" w:cstheme="minorHAnsi"/>
          <w:b/>
          <w:color w:val="00188F"/>
          <w:sz w:val="18"/>
          <w:lang w:val="zh-CN" w:eastAsia="zh-CN" w:bidi="zh-CN"/>
        </w:rPr>
        <w:t>：</w:t>
      </w:r>
    </w:p>
    <w:p w14:paraId="254D0E8F" w14:textId="77777777" w:rsidR="006C6DFF" w:rsidRPr="00AD281C" w:rsidRDefault="006C6DFF" w:rsidP="006C6DFF">
      <w:pPr>
        <w:pStyle w:val="ProductList-Body"/>
        <w:rPr>
          <w:rFonts w:ascii="Calibri" w:hAnsi="Calibri" w:cs="Calibri"/>
        </w:rPr>
      </w:pPr>
      <w:r w:rsidRPr="00AD281C">
        <w:rPr>
          <w:rFonts w:ascii="Calibri" w:hAnsi="Calibri" w:cs="Calibri"/>
        </w:rPr>
        <w:t>某个适用期间的</w:t>
      </w:r>
      <w:r w:rsidRPr="00AD281C">
        <w:rPr>
          <w:rFonts w:ascii="Calibri" w:hAnsi="Calibri" w:cs="Calibri"/>
        </w:rPr>
        <w:t>“</w:t>
      </w:r>
      <w:r w:rsidRPr="00AD281C">
        <w:rPr>
          <w:rFonts w:ascii="Calibri" w:hAnsi="Calibri" w:cs="Calibri"/>
          <w:b/>
          <w:color w:val="00188F"/>
        </w:rPr>
        <w:t>平均读取错误率</w:t>
      </w:r>
      <w:r w:rsidRPr="00AD281C">
        <w:rPr>
          <w:rFonts w:ascii="Calibri" w:hAnsi="Calibri" w:cs="Calibri"/>
        </w:rPr>
        <w:t>”</w:t>
      </w:r>
      <w:r w:rsidRPr="00AD281C">
        <w:rPr>
          <w:rFonts w:ascii="Calibri" w:hAnsi="Calibri" w:cs="Calibri"/>
        </w:rPr>
        <w:t>是指此适用期间内每个小时的读取错误率总和除以此适用期间内的总小时数。</w:t>
      </w:r>
    </w:p>
    <w:p w14:paraId="183441EB"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错误率</w:t>
      </w:r>
      <w:r w:rsidRPr="00AD281C">
        <w:rPr>
          <w:rFonts w:ascii="Calibri" w:hAnsi="Calibri" w:cs="Calibri"/>
        </w:rPr>
        <w:t>”</w:t>
      </w:r>
      <w:r w:rsidRPr="00AD281C">
        <w:rPr>
          <w:rFonts w:ascii="Calibri" w:hAnsi="Calibri" w:cs="Calibri"/>
        </w:rPr>
        <w:t>等于在指定的一小时时间间隔内搜索服务失败的请求总数除以总请求数。如果在一小时时间间隔内的总请求数为零，则该时间间隔的错误率为</w:t>
      </w:r>
      <w:r w:rsidRPr="00AD281C">
        <w:rPr>
          <w:rFonts w:ascii="Calibri" w:hAnsi="Calibri" w:cs="Calibri"/>
        </w:rPr>
        <w:t xml:space="preserve"> 0%</w:t>
      </w:r>
      <w:r w:rsidRPr="00AD281C">
        <w:rPr>
          <w:rFonts w:ascii="Calibri" w:hAnsi="Calibri" w:cs="Calibri"/>
        </w:rPr>
        <w:t>。</w:t>
      </w:r>
    </w:p>
    <w:p w14:paraId="27D1902A"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排除的请求数</w:t>
      </w:r>
      <w:r w:rsidRPr="00AD281C">
        <w:rPr>
          <w:rFonts w:ascii="Calibri" w:hAnsi="Calibri" w:cs="Calibri"/>
        </w:rPr>
        <w:t>”</w:t>
      </w:r>
      <w:r w:rsidRPr="00AD281C">
        <w:rPr>
          <w:rFonts w:ascii="Calibri" w:hAnsi="Calibri" w:cs="Calibri"/>
        </w:rPr>
        <w:t>是指由于为搜索服务实例分配的资源耗尽而受到限制的所有请求数，这些请求由</w:t>
      </w:r>
      <w:r w:rsidRPr="00AD281C">
        <w:rPr>
          <w:rFonts w:ascii="Calibri" w:hAnsi="Calibri" w:cs="Calibri"/>
        </w:rPr>
        <w:t xml:space="preserve"> HTTP 503 </w:t>
      </w:r>
      <w:r w:rsidRPr="00AD281C">
        <w:rPr>
          <w:rFonts w:ascii="Calibri" w:hAnsi="Calibri" w:cs="Calibri"/>
        </w:rPr>
        <w:t>状态代码以及一个指示请求被限制的响应标题指示。</w:t>
      </w:r>
    </w:p>
    <w:p w14:paraId="2D947326"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失败的请求数</w:t>
      </w:r>
      <w:r w:rsidRPr="00AD281C">
        <w:rPr>
          <w:rFonts w:ascii="Calibri" w:hAnsi="Calibri" w:cs="Calibri"/>
        </w:rPr>
        <w:t>”</w:t>
      </w:r>
      <w:r w:rsidRPr="00AD281C">
        <w:rPr>
          <w:rFonts w:ascii="Calibri" w:hAnsi="Calibri" w:cs="Calibri"/>
        </w:rPr>
        <w:t>是指总请求中未能返回成功代码或</w:t>
      </w:r>
      <w:r w:rsidRPr="00AD281C">
        <w:rPr>
          <w:rFonts w:ascii="Calibri" w:hAnsi="Calibri" w:cs="Calibri"/>
        </w:rPr>
        <w:t xml:space="preserve"> HTTP 4xx </w:t>
      </w:r>
      <w:r w:rsidRPr="00AD281C">
        <w:rPr>
          <w:rFonts w:ascii="Calibri" w:hAnsi="Calibri" w:cs="Calibri"/>
        </w:rPr>
        <w:t>响应的所有请求数。</w:t>
      </w:r>
    </w:p>
    <w:p w14:paraId="3312551E"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副本</w:t>
      </w:r>
      <w:r w:rsidRPr="00AD281C">
        <w:rPr>
          <w:rFonts w:ascii="Calibri" w:hAnsi="Calibri" w:cs="Calibri"/>
        </w:rPr>
        <w:t>”</w:t>
      </w:r>
      <w:r w:rsidRPr="00AD281C">
        <w:rPr>
          <w:rFonts w:ascii="Calibri" w:hAnsi="Calibri" w:cs="Calibri"/>
        </w:rPr>
        <w:t>是指搜索服务实例中搜索索引的副本。</w:t>
      </w:r>
    </w:p>
    <w:p w14:paraId="61583158"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搜索服务实例</w:t>
      </w:r>
      <w:r w:rsidRPr="00AD281C">
        <w:rPr>
          <w:rFonts w:ascii="Calibri" w:hAnsi="Calibri" w:cs="Calibri"/>
        </w:rPr>
        <w:t>”</w:t>
      </w:r>
      <w:r w:rsidRPr="00AD281C">
        <w:rPr>
          <w:rFonts w:ascii="Calibri" w:hAnsi="Calibri" w:cs="Calibri"/>
        </w:rPr>
        <w:t>指包含一个或多个搜索索引的</w:t>
      </w:r>
      <w:r w:rsidRPr="00AD281C">
        <w:rPr>
          <w:rFonts w:ascii="Calibri" w:hAnsi="Calibri" w:cs="Calibri"/>
        </w:rPr>
        <w:t xml:space="preserve"> Azure </w:t>
      </w:r>
      <w:r w:rsidRPr="00AD281C">
        <w:rPr>
          <w:rFonts w:ascii="Calibri" w:hAnsi="Calibri" w:cs="Calibri"/>
        </w:rPr>
        <w:t>搜索服务实例。</w:t>
      </w:r>
    </w:p>
    <w:p w14:paraId="0F69E7D2"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总请求数</w:t>
      </w:r>
      <w:r w:rsidRPr="00AD281C">
        <w:rPr>
          <w:rFonts w:ascii="Calibri" w:hAnsi="Calibri" w:cs="Calibri"/>
        </w:rPr>
        <w:t>”</w:t>
      </w:r>
      <w:r w:rsidRPr="00AD281C">
        <w:rPr>
          <w:rFonts w:ascii="Calibri" w:hAnsi="Calibri" w:cs="Calibri"/>
        </w:rPr>
        <w:t>指一个适用期间内，每小时产生的</w:t>
      </w:r>
      <w:r w:rsidRPr="00AD281C">
        <w:rPr>
          <w:rFonts w:ascii="Calibri" w:hAnsi="Calibri" w:cs="Calibri"/>
        </w:rPr>
        <w:t xml:space="preserve"> (i) </w:t>
      </w:r>
      <w:r w:rsidRPr="00AD281C">
        <w:rPr>
          <w:rFonts w:ascii="Calibri" w:hAnsi="Calibri" w:cs="Calibri"/>
        </w:rPr>
        <w:t>用于更新具有三个或更多个副本的搜索服务实例的所有请求与</w:t>
      </w:r>
      <w:r w:rsidRPr="00AD281C">
        <w:rPr>
          <w:rFonts w:ascii="Calibri" w:hAnsi="Calibri" w:cs="Calibri"/>
        </w:rPr>
        <w:t xml:space="preserve"> (ii) </w:t>
      </w:r>
      <w:r w:rsidRPr="00AD281C">
        <w:rPr>
          <w:rFonts w:ascii="Calibri" w:hAnsi="Calibri" w:cs="Calibri"/>
        </w:rPr>
        <w:t>用于查询具有两个或更多个副本的搜索服务实例的所有请求的总和，其中不含排除的请求数。</w:t>
      </w:r>
    </w:p>
    <w:p w14:paraId="75E8F9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D3296">
        <w:rPr>
          <w:rFonts w:asciiTheme="minorHAnsi" w:hAnsiTheme="minorHAnsi" w:cstheme="minorHAnsi"/>
          <w:b/>
          <w:color w:val="00188F"/>
          <w:sz w:val="18"/>
          <w:lang w:val="zh-CN" w:eastAsia="zh-CN" w:bidi="zh-CN"/>
        </w:rPr>
        <w:t>：</w:t>
      </w:r>
      <w:r w:rsidR="00724C1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4A1A6D8" w14:textId="77777777" w:rsidR="00610507" w:rsidRPr="00E06DA2" w:rsidRDefault="00724C10" w:rsidP="00080076">
      <w:pPr>
        <w:spacing w:before="120"/>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188A61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009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C4DE5F" w14:textId="77777777" w:rsidTr="00C65A58">
        <w:trPr>
          <w:tblHeader/>
        </w:trPr>
        <w:tc>
          <w:tcPr>
            <w:tcW w:w="5400" w:type="dxa"/>
            <w:shd w:val="clear" w:color="auto" w:fill="0072C6"/>
          </w:tcPr>
          <w:p w14:paraId="0FBAB6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8FDC0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63C4931" w14:textId="77777777" w:rsidTr="00C65A58">
        <w:tc>
          <w:tcPr>
            <w:tcW w:w="5400" w:type="dxa"/>
          </w:tcPr>
          <w:p w14:paraId="60939F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A6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36DD8F8" w14:textId="77777777" w:rsidTr="00C65A58">
        <w:tc>
          <w:tcPr>
            <w:tcW w:w="5400" w:type="dxa"/>
          </w:tcPr>
          <w:p w14:paraId="31D0DC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8C2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3" w:name="_Toc468346589"/>
    <w:bookmarkStart w:id="174" w:name="MicrosoftCognitiveServices"/>
    <w:bookmarkStart w:id="175" w:name="_Toc52348972"/>
    <w:p w14:paraId="3DDA0B1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E8280D" w14:textId="5FB23AEC" w:rsidR="00610507" w:rsidRPr="007608E2" w:rsidRDefault="00610507" w:rsidP="00B12AEB">
      <w:pPr>
        <w:pStyle w:val="ProductList-Offering2Heading"/>
        <w:rPr>
          <w:rFonts w:cstheme="majorHAnsi"/>
        </w:rPr>
      </w:pPr>
      <w:bookmarkStart w:id="176" w:name="_Toc225606826"/>
      <w:r w:rsidRPr="007608E2">
        <w:rPr>
          <w:rFonts w:cstheme="majorHAnsi"/>
        </w:rPr>
        <w:t xml:space="preserve">Azure </w:t>
      </w:r>
      <w:bookmarkEnd w:id="173"/>
      <w:bookmarkEnd w:id="174"/>
      <w:bookmarkEnd w:id="175"/>
      <w:r w:rsidR="007819BA" w:rsidRPr="007819BA">
        <w:rPr>
          <w:rFonts w:cstheme="majorHAnsi"/>
        </w:rPr>
        <w:t xml:space="preserve">AI </w:t>
      </w:r>
      <w:r w:rsidR="007819BA" w:rsidRPr="007819BA">
        <w:rPr>
          <w:rFonts w:cstheme="majorHAnsi"/>
        </w:rPr>
        <w:t>服务</w:t>
      </w:r>
      <w:bookmarkEnd w:id="176"/>
    </w:p>
    <w:p w14:paraId="5FD12C3E" w14:textId="77777777" w:rsidR="004B303F" w:rsidRPr="00B30E06" w:rsidRDefault="004B303F" w:rsidP="00383C9E">
      <w:pPr>
        <w:pStyle w:val="ProductList-Body"/>
        <w:rPr>
          <w:rFonts w:ascii="Calibri" w:hAnsi="Calibri" w:cs="Calibri"/>
        </w:rPr>
      </w:pPr>
      <w:r w:rsidRPr="00B30E06">
        <w:rPr>
          <w:rFonts w:ascii="Calibri" w:hAnsi="Calibri" w:cs="Calibri"/>
          <w:b/>
          <w:color w:val="00188F"/>
        </w:rPr>
        <w:t>附加定义</w:t>
      </w:r>
      <w:r w:rsidRPr="00B30E06">
        <w:rPr>
          <w:rFonts w:ascii="Calibri" w:hAnsi="Calibri" w:cs="Calibri"/>
        </w:rPr>
        <w:t>：</w:t>
      </w:r>
    </w:p>
    <w:p w14:paraId="769B1EDC"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FD7DCB">
        <w:rPr>
          <w:rFonts w:ascii="Calibri" w:eastAsia="SimSun" w:hAnsi="Calibri" w:cs="Calibri"/>
          <w:b/>
          <w:color w:val="00188F"/>
          <w:sz w:val="18"/>
          <w:szCs w:val="18"/>
        </w:rPr>
        <w:t>“</w:t>
      </w:r>
      <w:r w:rsidRPr="00B30E06">
        <w:rPr>
          <w:rFonts w:ascii="Calibri" w:eastAsia="SimSun" w:hAnsi="Calibri" w:cs="Calibri"/>
          <w:b/>
          <w:color w:val="00188F"/>
          <w:sz w:val="18"/>
          <w:szCs w:val="18"/>
        </w:rPr>
        <w:t>事务尝试总数</w:t>
      </w:r>
      <w:r w:rsidRPr="00FD7DCB">
        <w:rPr>
          <w:rFonts w:ascii="Calibri" w:eastAsia="SimSun" w:hAnsi="Calibri" w:cs="Calibri"/>
          <w:b/>
          <w:color w:val="00188F"/>
          <w:sz w:val="18"/>
          <w:szCs w:val="18"/>
        </w:rPr>
        <w:t>”</w:t>
      </w:r>
      <w:r w:rsidRPr="00B30E06">
        <w:rPr>
          <w:rFonts w:ascii="Calibri" w:eastAsia="SimSun" w:hAnsi="Calibri" w:cs="Calibri"/>
          <w:sz w:val="18"/>
          <w:szCs w:val="18"/>
        </w:rPr>
        <w:t>是指在指定的</w:t>
      </w:r>
      <w:r w:rsidRPr="00B30E06">
        <w:rPr>
          <w:rFonts w:ascii="Calibri" w:eastAsia="SimSun" w:hAnsi="Calibri" w:cs="Calibri"/>
          <w:sz w:val="18"/>
          <w:szCs w:val="18"/>
        </w:rPr>
        <w:t xml:space="preserve"> Azure AI </w:t>
      </w:r>
      <w:r w:rsidRPr="00B30E06">
        <w:rPr>
          <w:rFonts w:ascii="Calibri" w:eastAsia="SimSun" w:hAnsi="Calibri" w:cs="Calibri"/>
          <w:sz w:val="18"/>
          <w:szCs w:val="18"/>
        </w:rPr>
        <w:t>服务</w:t>
      </w:r>
      <w:r w:rsidRPr="00B30E06">
        <w:rPr>
          <w:rFonts w:ascii="Calibri" w:eastAsia="SimSun" w:hAnsi="Calibri" w:cs="Calibri"/>
          <w:sz w:val="18"/>
          <w:szCs w:val="18"/>
        </w:rPr>
        <w:t xml:space="preserve"> API </w:t>
      </w:r>
      <w:r w:rsidRPr="00B30E06">
        <w:rPr>
          <w:rFonts w:ascii="Calibri" w:eastAsia="SimSun" w:hAnsi="Calibri" w:cs="Calibri"/>
          <w:sz w:val="18"/>
          <w:szCs w:val="18"/>
        </w:rPr>
        <w:t>的一个适用期间内，客户发出的经身份验证的</w:t>
      </w:r>
      <w:r w:rsidRPr="00B30E06">
        <w:rPr>
          <w:rFonts w:ascii="Calibri" w:eastAsia="SimSun" w:hAnsi="Calibri" w:cs="Calibri"/>
          <w:sz w:val="18"/>
          <w:szCs w:val="18"/>
        </w:rPr>
        <w:t xml:space="preserve"> API </w:t>
      </w:r>
      <w:r w:rsidRPr="00B30E06">
        <w:rPr>
          <w:rFonts w:ascii="Calibri" w:eastAsia="SimSun" w:hAnsi="Calibri" w:cs="Calibri"/>
          <w:sz w:val="18"/>
          <w:szCs w:val="18"/>
        </w:rPr>
        <w:t>请求的总数量。事务尝试总数不包括在收到第一个错误代码后为时五</w:t>
      </w:r>
      <w:r w:rsidRPr="00B30E06">
        <w:rPr>
          <w:rFonts w:ascii="Calibri" w:eastAsia="SimSun" w:hAnsi="Calibri" w:cs="Calibri"/>
          <w:sz w:val="18"/>
          <w:szCs w:val="18"/>
        </w:rPr>
        <w:t xml:space="preserve"> (5) </w:t>
      </w:r>
      <w:r w:rsidRPr="00B30E06">
        <w:rPr>
          <w:rFonts w:ascii="Calibri" w:eastAsia="SimSun" w:hAnsi="Calibri" w:cs="Calibri"/>
          <w:sz w:val="18"/>
          <w:szCs w:val="18"/>
        </w:rPr>
        <w:t>分钟的时段内不断重复返回该错误代码的</w:t>
      </w:r>
      <w:r w:rsidRPr="00B30E06">
        <w:rPr>
          <w:rFonts w:ascii="Calibri" w:eastAsia="SimSun" w:hAnsi="Calibri" w:cs="Calibri"/>
          <w:sz w:val="18"/>
          <w:szCs w:val="18"/>
        </w:rPr>
        <w:t xml:space="preserve"> API </w:t>
      </w:r>
      <w:r w:rsidRPr="00B30E06">
        <w:rPr>
          <w:rFonts w:ascii="Calibri" w:eastAsia="SimSun" w:hAnsi="Calibri" w:cs="Calibri"/>
          <w:sz w:val="18"/>
          <w:szCs w:val="18"/>
        </w:rPr>
        <w:t>请求。</w:t>
      </w:r>
    </w:p>
    <w:p w14:paraId="37FBE40B"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FD7DCB">
        <w:rPr>
          <w:rFonts w:ascii="Calibri" w:eastAsia="SimSun" w:hAnsi="Calibri" w:cs="Calibri"/>
          <w:b/>
          <w:color w:val="00188F"/>
          <w:sz w:val="18"/>
          <w:szCs w:val="18"/>
        </w:rPr>
        <w:t>“</w:t>
      </w:r>
      <w:r w:rsidRPr="00B30E06">
        <w:rPr>
          <w:rFonts w:ascii="Calibri" w:eastAsia="SimSun" w:hAnsi="Calibri" w:cs="Calibri"/>
          <w:b/>
          <w:color w:val="00188F"/>
          <w:sz w:val="18"/>
          <w:szCs w:val="18"/>
        </w:rPr>
        <w:t>失败的事务数</w:t>
      </w:r>
      <w:r w:rsidRPr="00FD7DCB">
        <w:rPr>
          <w:rFonts w:ascii="Calibri" w:eastAsia="SimSun" w:hAnsi="Calibri" w:cs="Calibri"/>
          <w:b/>
          <w:color w:val="00188F"/>
          <w:sz w:val="18"/>
          <w:szCs w:val="18"/>
        </w:rPr>
        <w:t>”</w:t>
      </w:r>
      <w:r w:rsidRPr="00B30E06">
        <w:rPr>
          <w:rFonts w:ascii="Calibri" w:eastAsia="SimSun" w:hAnsi="Calibri" w:cs="Calibri"/>
          <w:sz w:val="18"/>
          <w:szCs w:val="18"/>
        </w:rPr>
        <w:t>是指事务尝试总数中所有返回错误代码的</w:t>
      </w:r>
      <w:r w:rsidRPr="00B30E06">
        <w:rPr>
          <w:rFonts w:ascii="Calibri" w:eastAsia="SimSun" w:hAnsi="Calibri" w:cs="Calibri"/>
          <w:sz w:val="18"/>
          <w:szCs w:val="18"/>
        </w:rPr>
        <w:t xml:space="preserve"> Azure AI </w:t>
      </w:r>
      <w:r w:rsidRPr="00B30E06">
        <w:rPr>
          <w:rFonts w:ascii="Calibri" w:eastAsia="SimSun" w:hAnsi="Calibri" w:cs="Calibri"/>
          <w:sz w:val="18"/>
          <w:szCs w:val="18"/>
        </w:rPr>
        <w:t>服务</w:t>
      </w:r>
      <w:r w:rsidRPr="00B30E06">
        <w:rPr>
          <w:rFonts w:ascii="Calibri" w:eastAsia="SimSun" w:hAnsi="Calibri" w:cs="Calibri"/>
          <w:sz w:val="18"/>
          <w:szCs w:val="18"/>
        </w:rPr>
        <w:t xml:space="preserve"> API </w:t>
      </w:r>
      <w:r w:rsidRPr="00B30E06">
        <w:rPr>
          <w:rFonts w:ascii="Calibri" w:eastAsia="SimSun" w:hAnsi="Calibri" w:cs="Calibri"/>
          <w:sz w:val="18"/>
          <w:szCs w:val="18"/>
        </w:rPr>
        <w:t>请求数。失败的事务数不包括在收到第一个错误代码后的五</w:t>
      </w:r>
      <w:r w:rsidRPr="00B30E06">
        <w:rPr>
          <w:rFonts w:ascii="Calibri" w:eastAsia="SimSun" w:hAnsi="Calibri" w:cs="Calibri"/>
          <w:sz w:val="18"/>
          <w:szCs w:val="18"/>
        </w:rPr>
        <w:t xml:space="preserve"> (5) </w:t>
      </w:r>
      <w:r w:rsidRPr="00B30E06">
        <w:rPr>
          <w:rFonts w:ascii="Calibri" w:eastAsia="SimSun" w:hAnsi="Calibri" w:cs="Calibri"/>
          <w:sz w:val="18"/>
          <w:szCs w:val="18"/>
        </w:rPr>
        <w:t>分钟时段内不断重复返回该错误代码的</w:t>
      </w:r>
      <w:r w:rsidRPr="00B30E06">
        <w:rPr>
          <w:rFonts w:ascii="Calibri" w:eastAsia="SimSun" w:hAnsi="Calibri" w:cs="Calibri"/>
          <w:sz w:val="18"/>
          <w:szCs w:val="18"/>
        </w:rPr>
        <w:t xml:space="preserve"> API </w:t>
      </w:r>
      <w:r w:rsidRPr="00B30E06">
        <w:rPr>
          <w:rFonts w:ascii="Calibri" w:eastAsia="SimSun" w:hAnsi="Calibri" w:cs="Calibri"/>
          <w:sz w:val="18"/>
          <w:szCs w:val="18"/>
        </w:rPr>
        <w:t>请求。</w:t>
      </w:r>
    </w:p>
    <w:p w14:paraId="5568593B"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sz w:val="18"/>
          <w:szCs w:val="18"/>
        </w:rPr>
        <w:t>每项</w:t>
      </w:r>
      <w:r w:rsidRPr="00B30E06">
        <w:rPr>
          <w:rFonts w:ascii="Calibri" w:eastAsia="SimSun" w:hAnsi="Calibri" w:cs="Calibri"/>
          <w:sz w:val="18"/>
          <w:szCs w:val="18"/>
        </w:rPr>
        <w:t xml:space="preserve"> API </w:t>
      </w:r>
      <w:r w:rsidRPr="00B30E06">
        <w:rPr>
          <w:rFonts w:ascii="Calibri" w:eastAsia="SimSun" w:hAnsi="Calibri" w:cs="Calibri"/>
          <w:sz w:val="18"/>
          <w:szCs w:val="18"/>
        </w:rPr>
        <w:t>服务的</w:t>
      </w:r>
      <w:r w:rsidRPr="00FD7DCB">
        <w:rPr>
          <w:rFonts w:ascii="Calibri" w:eastAsia="SimSun" w:hAnsi="Calibri" w:cs="Calibri"/>
          <w:b/>
          <w:color w:val="00188F"/>
          <w:sz w:val="18"/>
          <w:szCs w:val="18"/>
        </w:rPr>
        <w:t>“</w:t>
      </w:r>
      <w:r w:rsidRPr="00B30E06">
        <w:rPr>
          <w:rFonts w:ascii="Calibri" w:eastAsia="SimSun" w:hAnsi="Calibri" w:cs="Calibri"/>
          <w:b/>
          <w:color w:val="00188F"/>
          <w:sz w:val="18"/>
          <w:szCs w:val="18"/>
        </w:rPr>
        <w:t>正常服务时间百分比</w:t>
      </w:r>
      <w:r w:rsidRPr="00FD7DCB">
        <w:rPr>
          <w:rFonts w:ascii="Calibri" w:eastAsia="SimSun" w:hAnsi="Calibri" w:cs="Calibri"/>
          <w:b/>
          <w:color w:val="00188F"/>
          <w:sz w:val="18"/>
          <w:szCs w:val="18"/>
        </w:rPr>
        <w:t>”</w:t>
      </w:r>
      <w:r w:rsidRPr="00B30E06">
        <w:rPr>
          <w:rFonts w:ascii="Calibri" w:eastAsia="SimSun" w:hAnsi="Calibri" w:cs="Calibri"/>
          <w:sz w:val="18"/>
          <w:szCs w:val="18"/>
        </w:rPr>
        <w:t>通过以下方式计算：指定的</w:t>
      </w:r>
      <w:r w:rsidRPr="00B30E06">
        <w:rPr>
          <w:rFonts w:ascii="Calibri" w:eastAsia="SimSun" w:hAnsi="Calibri" w:cs="Calibri"/>
          <w:sz w:val="18"/>
          <w:szCs w:val="18"/>
        </w:rPr>
        <w:t xml:space="preserve"> API </w:t>
      </w:r>
      <w:r w:rsidRPr="00B30E06">
        <w:rPr>
          <w:rFonts w:ascii="Calibri" w:eastAsia="SimSun" w:hAnsi="Calibri" w:cs="Calibri"/>
          <w:sz w:val="18"/>
          <w:szCs w:val="18"/>
        </w:rPr>
        <w:t>订阅在一个适用期间的事务尝试总数减去失败的事务数，再除以事务尝试总数。</w:t>
      </w:r>
    </w:p>
    <w:p w14:paraId="1F34011B"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sz w:val="18"/>
          <w:szCs w:val="18"/>
        </w:rPr>
        <w:t>正常服务时间百分比计算公式如下所示：</w:t>
      </w:r>
    </w:p>
    <w:p w14:paraId="118E9D62" w14:textId="77777777" w:rsidR="004B303F" w:rsidRPr="00B30E06" w:rsidRDefault="004B303F" w:rsidP="00383C9E">
      <w:pPr>
        <w:rPr>
          <w:rFonts w:ascii="Calibri" w:hAnsi="Calibri" w:cs="Calibri"/>
          <w:i/>
          <w:color w:val="000000" w:themeColor="text1"/>
          <w:sz w:val="18"/>
          <w:szCs w:val="18"/>
        </w:rPr>
      </w:pPr>
      <m:oMathPara>
        <m:oMath>
          <m:r>
            <w:rPr>
              <w:rFonts w:ascii="Cambria Math" w:hAnsi="Cambria Math" w:cs="Calibri" w:hint="eastAsia"/>
              <w:sz w:val="18"/>
              <w:szCs w:val="18"/>
            </w:rPr>
            <m:t>每月正常服务时间百分比</m:t>
          </m:r>
          <m:r>
            <w:rPr>
              <w:rFonts w:ascii="Cambria Math" w:hAnsi="Cambria Math" w:cs="Calibri"/>
              <w:sz w:val="18"/>
              <w:szCs w:val="18"/>
            </w:rPr>
            <m:t xml:space="preserve"> = </m:t>
          </m:r>
          <m:f>
            <m:fPr>
              <m:ctrlPr>
                <w:rPr>
                  <w:rFonts w:ascii="Cambria Math" w:hAnsi="Cambria Math" w:cs="Calibri"/>
                  <w:color w:val="000000" w:themeColor="text1"/>
                  <w:sz w:val="18"/>
                  <w:szCs w:val="18"/>
                </w:rPr>
              </m:ctrlPr>
            </m:fPr>
            <m:num>
              <m:r>
                <w:rPr>
                  <w:rFonts w:ascii="Cambria Math" w:hAnsi="Cambria Math" w:cs="Calibri" w:hint="eastAsia"/>
                  <w:color w:val="000000" w:themeColor="text1"/>
                  <w:sz w:val="18"/>
                  <w:szCs w:val="18"/>
                </w:rPr>
                <m:t>事务尝试总数</m:t>
              </m:r>
              <m:r>
                <w:rPr>
                  <w:rFonts w:ascii="Cambria Math" w:hAnsi="Cambria Math" w:cs="Calibri"/>
                  <w:color w:val="000000" w:themeColor="text1"/>
                  <w:sz w:val="18"/>
                  <w:szCs w:val="18"/>
                </w:rPr>
                <m:t xml:space="preserve"> </m:t>
              </m:r>
              <m:r>
                <w:rPr>
                  <w:rFonts w:ascii="Cambria Math" w:hAnsi="Cambria Math" w:cs="Cambria Math"/>
                  <w:color w:val="000000" w:themeColor="text1"/>
                  <w:sz w:val="18"/>
                  <w:szCs w:val="18"/>
                </w:rPr>
                <m:t>-</m:t>
              </m:r>
              <m:r>
                <w:rPr>
                  <w:rFonts w:ascii="Cambria Math" w:hAnsi="Cambria Math" w:cs="Calibri"/>
                  <w:color w:val="000000" w:themeColor="text1"/>
                  <w:sz w:val="18"/>
                  <w:szCs w:val="18"/>
                </w:rPr>
                <m:t xml:space="preserve"> </m:t>
              </m:r>
              <m:r>
                <w:rPr>
                  <w:rFonts w:ascii="Cambria Math" w:hAnsi="Cambria Math" w:cs="Calibri" w:hint="eastAsia"/>
                  <w:color w:val="000000" w:themeColor="text1"/>
                  <w:sz w:val="18"/>
                  <w:szCs w:val="18"/>
                </w:rPr>
                <m:t>失败的事务数</m:t>
              </m:r>
              <m:r>
                <w:rPr>
                  <w:rFonts w:ascii="Cambria Math" w:hAnsi="Cambria Math" w:cs="Calibri"/>
                  <w:color w:val="000000" w:themeColor="text1"/>
                  <w:sz w:val="18"/>
                  <w:szCs w:val="18"/>
                </w:rPr>
                <m:t>)</m:t>
              </m:r>
            </m:num>
            <m:den>
              <m:r>
                <w:rPr>
                  <w:rFonts w:ascii="Cambria Math" w:hAnsi="Cambria Math" w:cs="Cambria Math" w:hint="eastAsia"/>
                  <w:color w:val="000000" w:themeColor="text1"/>
                  <w:sz w:val="18"/>
                  <w:szCs w:val="18"/>
                </w:rPr>
                <m:t>事务尝试总数</m:t>
              </m:r>
            </m:den>
          </m:f>
          <m:r>
            <w:rPr>
              <w:rFonts w:ascii="Cambria Math" w:hAnsi="Cambria Math" w:cs="Calibr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Calibri"/>
              <w:color w:val="000000" w:themeColor="text1"/>
              <w:sz w:val="18"/>
              <w:szCs w:val="18"/>
            </w:rPr>
            <m:t xml:space="preserve"> 100</m:t>
          </m:r>
        </m:oMath>
      </m:oMathPara>
    </w:p>
    <w:p w14:paraId="27386CFA"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b/>
          <w:color w:val="00188F"/>
          <w:sz w:val="18"/>
          <w:szCs w:val="18"/>
        </w:rPr>
        <w:t>服务额度：</w:t>
      </w:r>
    </w:p>
    <w:p w14:paraId="3AB98B63" w14:textId="77777777" w:rsidR="004B303F" w:rsidRPr="00B30E06" w:rsidRDefault="004B303F" w:rsidP="004B303F">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sz w:val="18"/>
          <w:szCs w:val="18"/>
        </w:rPr>
        <w:t>以下服务级别和服务额度适用于</w:t>
      </w:r>
      <w:r w:rsidRPr="00B30E06">
        <w:rPr>
          <w:rFonts w:ascii="Calibri" w:eastAsia="SimSun" w:hAnsi="Calibri" w:cs="Calibri"/>
          <w:sz w:val="18"/>
          <w:szCs w:val="18"/>
        </w:rPr>
        <w:t xml:space="preserve"> Azure AI </w:t>
      </w:r>
      <w:r w:rsidRPr="00B30E06">
        <w:rPr>
          <w:rFonts w:ascii="Calibri" w:eastAsia="SimSun" w:hAnsi="Calibri" w:cs="Calibri"/>
          <w:sz w:val="18"/>
          <w:szCs w:val="18"/>
        </w:rPr>
        <w:t>服务</w:t>
      </w:r>
      <w:r w:rsidRPr="00B30E06">
        <w:rPr>
          <w:rFonts w:ascii="Calibri" w:eastAsia="SimSun" w:hAnsi="Calibri" w:cs="Calibri"/>
          <w:sz w:val="18"/>
          <w:szCs w:val="18"/>
        </w:rPr>
        <w:t xml:space="preserve"> API</w:t>
      </w:r>
      <w:r w:rsidRPr="00B30E06">
        <w:rPr>
          <w:rFonts w:ascii="Calibri" w:eastAsia="SimSun" w:hAnsi="Calibri" w:cs="Calibri"/>
          <w:sz w:val="18"/>
          <w:szCs w:val="18"/>
        </w:rPr>
        <w:t>（</w:t>
      </w:r>
      <w:r w:rsidRPr="00B30E06">
        <w:rPr>
          <w:rFonts w:ascii="Calibri" w:eastAsia="SimSun" w:hAnsi="Calibri" w:cs="Calibri"/>
          <w:sz w:val="18"/>
          <w:szCs w:val="18"/>
        </w:rPr>
        <w:t xml:space="preserve">Azure OpenAI </w:t>
      </w:r>
      <w:r w:rsidRPr="00B30E06">
        <w:rPr>
          <w:rFonts w:ascii="Calibri" w:eastAsia="SimSun" w:hAnsi="Calibri" w:cs="Calibri"/>
          <w:sz w:val="18"/>
          <w:szCs w:val="18"/>
        </w:rPr>
        <w:t>除外）：</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859C09" w14:textId="77777777" w:rsidTr="00C65A58">
        <w:trPr>
          <w:tblHeader/>
        </w:trPr>
        <w:tc>
          <w:tcPr>
            <w:tcW w:w="5400" w:type="dxa"/>
            <w:shd w:val="clear" w:color="auto" w:fill="0072C6"/>
          </w:tcPr>
          <w:p w14:paraId="56456E69"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0A999F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0F4D70" w14:textId="77777777" w:rsidTr="00C65A58">
        <w:tc>
          <w:tcPr>
            <w:tcW w:w="5400" w:type="dxa"/>
          </w:tcPr>
          <w:p w14:paraId="31BFDB4A"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84C6D71"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EBDB3" w14:textId="77777777" w:rsidTr="00C65A58">
        <w:tc>
          <w:tcPr>
            <w:tcW w:w="5400" w:type="dxa"/>
          </w:tcPr>
          <w:p w14:paraId="411A7CCE"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32D0BD"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404A1B" w14:textId="77777777" w:rsidR="00610507" w:rsidRPr="00E06DA2" w:rsidRDefault="00610507" w:rsidP="005E7731">
      <w:pPr>
        <w:spacing w:before="120"/>
        <w:rPr>
          <w:rFonts w:asciiTheme="minorHAnsi" w:hAnsiTheme="minorHAnsi" w:cstheme="minorHAnsi"/>
          <w:sz w:val="24"/>
          <w:szCs w:val="24"/>
          <w:lang w:val="zh-CN" w:eastAsia="zh-CN" w:bidi="zh-CN"/>
        </w:rPr>
      </w:pPr>
      <w:r w:rsidRPr="00E06DA2">
        <w:rPr>
          <w:rFonts w:asciiTheme="minorHAnsi" w:hAnsiTheme="minorHAnsi" w:cstheme="minorHAnsi"/>
          <w:b/>
          <w:bCs/>
          <w:color w:val="00188F"/>
          <w:sz w:val="18"/>
          <w:szCs w:val="18"/>
          <w:lang w:val="zh-CN" w:eastAsia="zh-CN" w:bidi="zh-CN"/>
        </w:rPr>
        <w:lastRenderedPageBreak/>
        <w:t>服务级别例外</w:t>
      </w:r>
      <w:r w:rsidRPr="00427E3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 xml:space="preserve">Azure OpenAI </w:t>
      </w:r>
      <w:r w:rsidRPr="00E06DA2">
        <w:rPr>
          <w:rFonts w:asciiTheme="minorHAnsi" w:hAnsiTheme="minorHAnsi" w:cstheme="minorHAnsi"/>
          <w:sz w:val="18"/>
          <w:szCs w:val="18"/>
          <w:lang w:val="zh-CN" w:eastAsia="zh-CN" w:bidi="zh-CN"/>
        </w:rPr>
        <w:t>服务适用单独的</w:t>
      </w:r>
      <w:r w:rsidRPr="00E06DA2">
        <w:rPr>
          <w:rFonts w:asciiTheme="minorHAnsi" w:hAnsiTheme="minorHAnsi" w:cstheme="minorHAnsi"/>
          <w:sz w:val="18"/>
          <w:szCs w:val="18"/>
          <w:lang w:val="zh-CN" w:eastAsia="zh-CN" w:bidi="zh-CN"/>
        </w:rPr>
        <w:t xml:space="preserve"> SLA</w:t>
      </w:r>
    </w:p>
    <w:p w14:paraId="3A67ABA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2FED58" w14:textId="6BBD1093" w:rsidR="00610507" w:rsidRPr="004D20C1" w:rsidRDefault="00610507" w:rsidP="00B12AEB">
      <w:pPr>
        <w:pStyle w:val="ProductList-Offering2Heading"/>
        <w:rPr>
          <w:rFonts w:cstheme="majorHAnsi"/>
        </w:rPr>
      </w:pPr>
      <w:bookmarkStart w:id="177" w:name="_Toc225606827"/>
      <w:r w:rsidRPr="004D20C1">
        <w:rPr>
          <w:rFonts w:cstheme="majorHAnsi"/>
        </w:rPr>
        <w:t xml:space="preserve">Azure </w:t>
      </w:r>
      <w:r w:rsidRPr="004D20C1">
        <w:rPr>
          <w:rFonts w:cstheme="majorHAnsi"/>
        </w:rPr>
        <w:t>通信网关</w:t>
      </w:r>
      <w:bookmarkEnd w:id="177"/>
    </w:p>
    <w:p w14:paraId="67B1291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282A603" w14:textId="77777777" w:rsidR="00610507" w:rsidRPr="00E06DA2" w:rsidRDefault="00BF1364" w:rsidP="00610507">
      <w:pPr>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已分配的电话号码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是指符合下列所有条件的电话号码</w:t>
      </w:r>
      <w:proofErr w:type="gramEnd"/>
      <w:r w:rsidR="00610507" w:rsidRPr="00E06DA2">
        <w:rPr>
          <w:rFonts w:asciiTheme="minorHAnsi" w:hAnsiTheme="minorHAnsi" w:cstheme="minorHAnsi"/>
          <w:sz w:val="18"/>
          <w:szCs w:val="18"/>
          <w:lang w:val="zh-CN" w:eastAsia="zh-CN" w:bidi="zh-CN"/>
        </w:rPr>
        <w:t>：</w:t>
      </w:r>
    </w:p>
    <w:p w14:paraId="39277338"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电话移动版环境中完成预配。</w:t>
      </w:r>
    </w:p>
    <w:p w14:paraId="397BF2AD"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电话号码已通过</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通信网关完成连接性配置。</w:t>
      </w:r>
    </w:p>
    <w:p w14:paraId="6319ADB0" w14:textId="77777777" w:rsidR="00610507" w:rsidRPr="00E06DA2" w:rsidRDefault="00610507" w:rsidP="00AB72F3">
      <w:pPr>
        <w:numPr>
          <w:ilvl w:val="0"/>
          <w:numId w:val="30"/>
        </w:numPr>
        <w:shd w:val="clear" w:color="auto" w:fill="FFFFFF" w:themeFill="background1"/>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电话移动版环境中，电话号码的状态为</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已分配</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。这包括（但不限于）向用户、会议电话桥、语音应用程序和第三方应用程序的分配。</w:t>
      </w:r>
    </w:p>
    <w:p w14:paraId="6B2926C8"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订阅的适用期间，用户无法使用已分配的电话号码通过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通信网关发起或接收语音呼叫的任何时间段。</w:t>
      </w:r>
    </w:p>
    <w:p w14:paraId="24C1AB70"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电话号码停机分钟数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是指在指定停机时间内</w:t>
      </w:r>
      <w:proofErr w:type="gramEnd"/>
      <w:r w:rsidR="00610507" w:rsidRPr="00E06DA2">
        <w:rPr>
          <w:rFonts w:asciiTheme="minorHAnsi" w:hAnsiTheme="minorHAnsi" w:cstheme="minorHAnsi"/>
          <w:sz w:val="18"/>
          <w:lang w:val="zh-CN" w:eastAsia="zh-CN" w:bidi="zh-CN"/>
        </w:rPr>
        <w:t>，所有停机时间的总分钟数乘以无法通过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通信网关发起或接收呼叫的已分配电话号码的数量。</w:t>
      </w:r>
    </w:p>
    <w:p w14:paraId="34DAA701"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电话号码最大可用分钟数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是指在成功部署</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w:t>
      </w:r>
      <w:proofErr w:type="gramStart"/>
      <w:r w:rsidR="00610507" w:rsidRPr="00E06DA2">
        <w:rPr>
          <w:rFonts w:asciiTheme="minorHAnsi" w:hAnsiTheme="minorHAnsi" w:cstheme="minorHAnsi"/>
          <w:sz w:val="18"/>
          <w:lang w:val="zh-CN" w:eastAsia="zh-CN" w:bidi="zh-CN"/>
        </w:rPr>
        <w:t>即预配状态标记为</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完成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w:t>
      </w:r>
      <w:proofErr w:type="gramEnd"/>
      <w:r w:rsidR="00610507" w:rsidRPr="00E06DA2">
        <w:rPr>
          <w:rFonts w:asciiTheme="minorHAnsi" w:hAnsiTheme="minorHAnsi" w:cstheme="minorHAnsi"/>
          <w:sz w:val="18"/>
          <w:lang w:val="zh-CN" w:eastAsia="zh-CN" w:bidi="zh-CN"/>
        </w:rPr>
        <w:t>的适用期间，总可用分钟数乘以该帐单月份中任意时间的已分配电话号码的最大数量。</w:t>
      </w:r>
    </w:p>
    <w:p w14:paraId="4345977F" w14:textId="77777777" w:rsidR="00610507" w:rsidRPr="00E06DA2" w:rsidRDefault="00BF1364" w:rsidP="00B12AEB">
      <w:pPr>
        <w:keepNext/>
        <w:keepLines/>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9117EB">
        <w:rPr>
          <w:rFonts w:asciiTheme="minorHAnsi" w:hAnsiTheme="minorHAnsi" w:cstheme="minorHAnsi"/>
          <w:b/>
          <w:color w:val="00188F"/>
          <w:sz w:val="18"/>
          <w:lang w:val="zh-CN" w:eastAsia="zh-CN" w:bidi="zh-CN"/>
        </w:rPr>
        <w:t>：</w:t>
      </w:r>
      <w:proofErr w:type="gramEnd"/>
      <w:r w:rsidR="00610507" w:rsidRPr="00E06DA2">
        <w:rPr>
          <w:rFonts w:asciiTheme="minorHAnsi" w:hAnsiTheme="minorHAnsi" w:cstheme="minorHAnsi"/>
          <w:sz w:val="18"/>
          <w:szCs w:val="18"/>
          <w:lang w:val="zh-CN" w:eastAsia="zh-CN" w:bidi="zh-CN"/>
        </w:rPr>
        <w:t>正常服务时间百分比使用以下公式计算：</w:t>
      </w:r>
    </w:p>
    <w:p w14:paraId="0C629376" w14:textId="77777777" w:rsidR="00610507" w:rsidRPr="00E06DA2" w:rsidRDefault="00000000" w:rsidP="00E63B6B">
      <w:pPr>
        <w:spacing w:before="120" w:after="120"/>
        <w:ind w:left="720"/>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电话号码最大可用分钟数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电话号码停机分钟数</m:t>
              </m:r>
            </m:num>
            <m:den>
              <m:r>
                <m:rPr>
                  <m:nor/>
                </m:rPr>
                <w:rPr>
                  <w:rFonts w:asciiTheme="minorHAnsi" w:hAnsiTheme="minorHAnsi" w:cstheme="minorHAnsi"/>
                  <w:i/>
                  <w:sz w:val="18"/>
                  <w:szCs w:val="18"/>
                  <w:lang w:val="zh-CN" w:eastAsia="zh-CN" w:bidi="zh-CN"/>
                </w:rPr>
                <m:t>电话号码最大可用分钟数</m:t>
              </m:r>
            </m:den>
          </m:f>
          <m:r>
            <w:rPr>
              <w:rFonts w:ascii="Cambria Math" w:hAnsi="Cambria Math" w:cstheme="minorHAnsi"/>
              <w:sz w:val="18"/>
              <w:szCs w:val="18"/>
              <w:lang w:val="zh-CN" w:eastAsia="zh-CN" w:bidi="zh-CN"/>
            </w:rPr>
            <m:t xml:space="preserve"> x 100</m:t>
          </m:r>
        </m:oMath>
      </m:oMathPara>
    </w:p>
    <w:p w14:paraId="2559BE1B" w14:textId="77777777" w:rsidR="00610507" w:rsidRDefault="00610507" w:rsidP="00103AD6">
      <w:pPr>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不适用于因任何不受微软控制的第三方软件、设备或服务故障，或者并非作为此服务的一部分运行的微软软件而造成的中断。</w:t>
      </w:r>
    </w:p>
    <w:p w14:paraId="5F958F8F" w14:textId="77777777" w:rsidR="002F1C37" w:rsidRPr="002F1C37" w:rsidRDefault="002F1C37" w:rsidP="00103AD6">
      <w:pPr>
        <w:rPr>
          <w:rFonts w:asciiTheme="minorHAnsi" w:hAnsiTheme="minorHAnsi" w:cstheme="minorHAnsi"/>
          <w:sz w:val="18"/>
          <w:lang w:eastAsia="zh-CN" w:bidi="zh-CN"/>
        </w:rPr>
      </w:pPr>
    </w:p>
    <w:p w14:paraId="7EDEE7B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通信网关的使用</w:t>
      </w:r>
      <w:r w:rsidRPr="003051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F8FB0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6D97B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19E0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1579229"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38FD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10EF5"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038599"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F21D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1DAC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E0C5773"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90EF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08933"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A839C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60AB261" w14:textId="2F1E4B53" w:rsidR="00610507" w:rsidRPr="00AB0AEC" w:rsidRDefault="00610507" w:rsidP="00B12AEB">
      <w:pPr>
        <w:pStyle w:val="ProductList-Offering2Heading"/>
        <w:rPr>
          <w:rFonts w:cstheme="majorHAnsi"/>
        </w:rPr>
      </w:pPr>
      <w:bookmarkStart w:id="178" w:name="_Toc225606828"/>
      <w:r w:rsidRPr="00AB0AEC">
        <w:rPr>
          <w:rFonts w:cstheme="majorHAnsi"/>
        </w:rPr>
        <w:t xml:space="preserve">Azure </w:t>
      </w:r>
      <w:r w:rsidRPr="00AB0AEC">
        <w:rPr>
          <w:rFonts w:cstheme="majorHAnsi"/>
        </w:rPr>
        <w:t>通信服务</w:t>
      </w:r>
      <w:bookmarkEnd w:id="178"/>
    </w:p>
    <w:p w14:paraId="6369F2C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293975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通信服务不可用的总最大可用分钟数。如果在某一分钟内，所有请求都出现</w:t>
      </w:r>
      <w:r w:rsidR="00610507" w:rsidRPr="00E06DA2">
        <w:rPr>
          <w:rFonts w:asciiTheme="minorHAnsi" w:hAnsiTheme="minorHAnsi" w:cstheme="minorHAnsi"/>
          <w:sz w:val="18"/>
          <w:lang w:val="zh-CN" w:eastAsia="zh-CN" w:bidi="zh-CN"/>
        </w:rPr>
        <w:t xml:space="preserve"> 5xx </w:t>
      </w:r>
      <w:r w:rsidR="00610507" w:rsidRPr="00E06DA2">
        <w:rPr>
          <w:rFonts w:asciiTheme="minorHAnsi" w:hAnsiTheme="minorHAnsi" w:cstheme="minorHAnsi"/>
          <w:sz w:val="18"/>
          <w:lang w:val="zh-CN" w:eastAsia="zh-CN" w:bidi="zh-CN"/>
        </w:rPr>
        <w:t>错误，则视这一分钟为不可用。</w:t>
      </w:r>
    </w:p>
    <w:p w14:paraId="232165F5" w14:textId="77777777" w:rsidR="00610507" w:rsidRPr="00E06DA2" w:rsidRDefault="00F7091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通信服务的总分钟数。</w:t>
      </w:r>
    </w:p>
    <w:p w14:paraId="535125F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813D824" w14:textId="77777777" w:rsidR="00610507" w:rsidRPr="00E06DA2" w:rsidRDefault="00000000" w:rsidP="00E63B6B">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72E2A6" w14:textId="77777777" w:rsidR="00610507" w:rsidRPr="00E06DA2" w:rsidRDefault="00610507" w:rsidP="00B12AEB">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r w:rsidRPr="00B8002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C5CC40" w14:textId="77777777" w:rsidTr="00C65A58">
        <w:trPr>
          <w:tblHeader/>
        </w:trPr>
        <w:tc>
          <w:tcPr>
            <w:tcW w:w="5400" w:type="dxa"/>
            <w:shd w:val="clear" w:color="auto" w:fill="0072C6"/>
          </w:tcPr>
          <w:p w14:paraId="7E6DBAA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29F0D1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C24B7A" w14:textId="77777777" w:rsidTr="00C65A58">
        <w:tc>
          <w:tcPr>
            <w:tcW w:w="5400" w:type="dxa"/>
          </w:tcPr>
          <w:p w14:paraId="5139831F"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6682E3B"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2C1B4BD" w14:textId="77777777" w:rsidTr="00C65A58">
        <w:tc>
          <w:tcPr>
            <w:tcW w:w="5400" w:type="dxa"/>
          </w:tcPr>
          <w:p w14:paraId="09D64A16"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E4DB65"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C3FAB07"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D15AD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服务额度将应用于不可用的单个服务。例如，如果客户正在使用短信和聊天服务，并且短信服务未达到</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要求，则该客户将针对短信使用情况而不是聊天使用情况获得额度。</w:t>
      </w:r>
    </w:p>
    <w:p w14:paraId="0190E278" w14:textId="77777777" w:rsidR="00610507" w:rsidRPr="00262B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2E4CCE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可用分钟数仅基于</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通信服务所控制的服务；不包括电信提供商和运营商等第三方提供的服务。</w:t>
      </w:r>
    </w:p>
    <w:p w14:paraId="539C5FC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B3C656" w14:textId="77777777" w:rsidR="0000310B" w:rsidRDefault="0000310B">
      <w:pPr>
        <w:rPr>
          <w:rFonts w:asciiTheme="majorHAnsi" w:hAnsiTheme="majorHAnsi" w:cstheme="majorHAnsi"/>
          <w:b/>
          <w:color w:val="0072C6"/>
          <w:sz w:val="28"/>
          <w:lang w:val="zh-CN" w:eastAsia="zh-CN" w:bidi="zh-CN"/>
        </w:rPr>
      </w:pPr>
      <w:r>
        <w:rPr>
          <w:rFonts w:cstheme="majorHAnsi"/>
        </w:rPr>
        <w:br w:type="page"/>
      </w:r>
    </w:p>
    <w:p w14:paraId="3112F387" w14:textId="7E26706B" w:rsidR="00610507" w:rsidRPr="00E67F15" w:rsidRDefault="00610507" w:rsidP="00C90C0C">
      <w:pPr>
        <w:pStyle w:val="ProductList-Offering2Heading"/>
        <w:keepLines w:val="0"/>
        <w:rPr>
          <w:rFonts w:cstheme="majorHAnsi"/>
        </w:rPr>
      </w:pPr>
      <w:bookmarkStart w:id="179" w:name="_Toc225606829"/>
      <w:r w:rsidRPr="00E67F15">
        <w:rPr>
          <w:rFonts w:cstheme="majorHAnsi"/>
        </w:rPr>
        <w:lastRenderedPageBreak/>
        <w:t xml:space="preserve">Azure </w:t>
      </w:r>
      <w:r w:rsidRPr="00E67F15">
        <w:rPr>
          <w:rFonts w:cstheme="majorHAnsi"/>
        </w:rPr>
        <w:t>机密账本</w:t>
      </w:r>
      <w:bookmarkEnd w:id="179"/>
    </w:p>
    <w:p w14:paraId="3F1553D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机密账本的正常服务时间计算和服务级别</w:t>
      </w:r>
    </w:p>
    <w:p w14:paraId="303F2C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中部署了指定的托管机密账本的总分钟数。</w:t>
      </w:r>
    </w:p>
    <w:p w14:paraId="029F49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订阅中部署的所有托管机密账本的总部署分钟数。</w:t>
      </w:r>
    </w:p>
    <w:p w14:paraId="33C111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w:t>
      </w:r>
      <w:proofErr w:type="gramEnd"/>
      <w:r w:rsidR="00610507" w:rsidRPr="00E06DA2">
        <w:rPr>
          <w:rFonts w:asciiTheme="minorHAnsi" w:hAnsiTheme="minorHAnsi" w:cstheme="minorHAnsi"/>
          <w:sz w:val="18"/>
          <w:lang w:val="zh-CN" w:eastAsia="zh-CN" w:bidi="zh-CN"/>
        </w:rPr>
        <w:t>、更新或删除托管机密账本的事务。</w:t>
      </w:r>
    </w:p>
    <w:p w14:paraId="10C23BBB" w14:textId="77777777" w:rsidR="00610507" w:rsidRPr="00E06DA2" w:rsidRDefault="00BF1364" w:rsidP="00F70917">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是指在托管机密账本不可用期间</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订阅中客户部署所有托管机密账本的总累计分钟数。如果在某一分钟内，</w:t>
      </w:r>
      <w:proofErr w:type="gramStart"/>
      <w:r w:rsidR="00610507" w:rsidRPr="00E06DA2">
        <w:rPr>
          <w:rFonts w:asciiTheme="minorHAnsi" w:hAnsiTheme="minorHAnsi" w:cstheme="minorHAnsi"/>
          <w:sz w:val="18"/>
          <w:lang w:val="zh-CN" w:eastAsia="zh-CN" w:bidi="zh-CN"/>
        </w:rPr>
        <w:t>所有对机密账本执行</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w:t>
      </w:r>
      <w:proofErr w:type="gramEnd"/>
      <w:r w:rsidR="00610507" w:rsidRPr="00E06DA2">
        <w:rPr>
          <w:rFonts w:asciiTheme="minorHAnsi" w:hAnsiTheme="minorHAnsi" w:cstheme="minorHAnsi"/>
          <w:sz w:val="18"/>
          <w:lang w:val="zh-CN" w:eastAsia="zh-CN" w:bidi="zh-CN"/>
        </w:rPr>
        <w:t>，或者自微软收到请求后的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秒钟内没有返回成功代码，则认为在这一分钟内指定的机密账本不可用。</w:t>
      </w:r>
    </w:p>
    <w:p w14:paraId="067A1D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机密账本服务的</w:t>
      </w:r>
      <w:r w:rsidR="00F5124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订阅在一个适用期间内的最大可用分钟数减去停机时间，再除以最大可用分钟数。正常服务时间百分比计算公式如下所示：</w:t>
      </w:r>
    </w:p>
    <w:p w14:paraId="1FEF2A9C" w14:textId="77777777" w:rsidR="00610507" w:rsidRPr="00E06DA2" w:rsidRDefault="00000000" w:rsidP="00E63B6B">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54317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机密账本的使用</w:t>
      </w:r>
      <w:r w:rsidRPr="00DF0E1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CE3F79" w14:textId="77777777" w:rsidTr="00C65A58">
        <w:trPr>
          <w:tblHeader/>
        </w:trPr>
        <w:tc>
          <w:tcPr>
            <w:tcW w:w="5400" w:type="dxa"/>
            <w:shd w:val="clear" w:color="auto" w:fill="0072C6"/>
          </w:tcPr>
          <w:p w14:paraId="0EF989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0F73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58EBAFD" w14:textId="77777777" w:rsidTr="00C65A58">
        <w:tc>
          <w:tcPr>
            <w:tcW w:w="5400" w:type="dxa"/>
          </w:tcPr>
          <w:p w14:paraId="286606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D1765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0DCF2E" w14:textId="77777777" w:rsidTr="00C65A58">
        <w:tc>
          <w:tcPr>
            <w:tcW w:w="5400" w:type="dxa"/>
          </w:tcPr>
          <w:p w14:paraId="3FA85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420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ED21C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90164E" w14:textId="0866B054" w:rsidR="00610507" w:rsidRPr="00C6139D" w:rsidRDefault="00610507" w:rsidP="0000310B">
      <w:pPr>
        <w:pStyle w:val="ProductList-Offering2Heading"/>
        <w:keepLines w:val="0"/>
        <w:rPr>
          <w:rFonts w:cstheme="majorHAnsi"/>
        </w:rPr>
      </w:pPr>
      <w:bookmarkStart w:id="180" w:name="_Toc225606830"/>
      <w:r w:rsidRPr="00C6139D">
        <w:rPr>
          <w:rFonts w:cstheme="majorHAnsi"/>
        </w:rPr>
        <w:t xml:space="preserve">Azure </w:t>
      </w:r>
      <w:r w:rsidRPr="00C6139D">
        <w:rPr>
          <w:rFonts w:cstheme="majorHAnsi"/>
        </w:rPr>
        <w:t>容器应用</w:t>
      </w:r>
      <w:bookmarkEnd w:id="180"/>
    </w:p>
    <w:p w14:paraId="7BB4A97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CD53E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是由</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容器应用程序服务的客户部署的微服务或应用程序。</w:t>
      </w:r>
    </w:p>
    <w:p w14:paraId="7BCF58C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是指在一个适用期间某应用预计处于活动状态的总分钟数</w:t>
      </w:r>
      <w:proofErr w:type="gramEnd"/>
      <w:r w:rsidR="00610507" w:rsidRPr="00E06DA2">
        <w:rPr>
          <w:rFonts w:asciiTheme="minorHAnsi" w:hAnsiTheme="minorHAnsi" w:cstheme="minorHAnsi"/>
          <w:sz w:val="18"/>
          <w:lang w:val="zh-CN" w:eastAsia="zh-CN" w:bidi="zh-CN"/>
        </w:rPr>
        <w:t>。在一个适用期间某应用预计处于活动状态的时间基于客户设定的缩放规则。</w:t>
      </w:r>
    </w:p>
    <w:p w14:paraId="5C8EE63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订阅中部署的指定应用的总部署分钟数。</w:t>
      </w:r>
    </w:p>
    <w:p w14:paraId="7123F233"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容器应用的正常服务时间计算和服务级别</w:t>
      </w:r>
    </w:p>
    <w:p w14:paraId="0B0F7D4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订阅内部署的所有应用中，一个或多个应用不可用的总累计分钟数。如果在某一分钟内，某个应用和微软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网关之间没有连接，则认为在这一分钟内此指定应用不可用。</w:t>
      </w:r>
    </w:p>
    <w:p w14:paraId="6C45AB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301FDD">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7E00BE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p>
    <w:p w14:paraId="7935F1F0" w14:textId="77777777" w:rsidR="00610507" w:rsidRPr="00E06DA2" w:rsidRDefault="00000000" w:rsidP="002F1C37">
      <w:pPr>
        <w:spacing w:after="16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6A0999"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容器应用服务的使用情况：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BA933" w14:textId="77777777" w:rsidTr="00C65A58">
        <w:trPr>
          <w:tblHeader/>
        </w:trPr>
        <w:tc>
          <w:tcPr>
            <w:tcW w:w="5400" w:type="dxa"/>
            <w:shd w:val="clear" w:color="auto" w:fill="0072C6"/>
          </w:tcPr>
          <w:p w14:paraId="20FEEA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7637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0D605E" w14:textId="77777777" w:rsidTr="00C65A58">
        <w:tc>
          <w:tcPr>
            <w:tcW w:w="5400" w:type="dxa"/>
          </w:tcPr>
          <w:p w14:paraId="33D6ED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76FCC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611EE" w14:textId="77777777" w:rsidTr="00C65A58">
        <w:tc>
          <w:tcPr>
            <w:tcW w:w="5400" w:type="dxa"/>
          </w:tcPr>
          <w:p w14:paraId="5736F8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F488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50F9204" w14:textId="77777777" w:rsidTr="00C65A58">
        <w:tc>
          <w:tcPr>
            <w:tcW w:w="5400" w:type="dxa"/>
          </w:tcPr>
          <w:p w14:paraId="2BBAB2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45327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1619C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BF21FD" w14:textId="77777777" w:rsidR="00610507" w:rsidRPr="00601110" w:rsidRDefault="00610507" w:rsidP="00944C23">
      <w:pPr>
        <w:pStyle w:val="ProductList-Offering2Heading"/>
        <w:keepNext w:val="0"/>
        <w:keepLines w:val="0"/>
        <w:rPr>
          <w:rFonts w:cstheme="majorHAnsi"/>
        </w:rPr>
      </w:pPr>
      <w:bookmarkStart w:id="181" w:name="_Toc225606831"/>
      <w:r w:rsidRPr="00601110">
        <w:rPr>
          <w:rFonts w:cstheme="majorHAnsi"/>
        </w:rPr>
        <w:t xml:space="preserve">Azure </w:t>
      </w:r>
      <w:r w:rsidRPr="00601110">
        <w:rPr>
          <w:rFonts w:cstheme="majorHAnsi"/>
        </w:rPr>
        <w:t>容器实例</w:t>
      </w:r>
      <w:bookmarkEnd w:id="161"/>
      <w:bookmarkEnd w:id="162"/>
      <w:bookmarkEnd w:id="181"/>
    </w:p>
    <w:p w14:paraId="6787C83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00697">
        <w:rPr>
          <w:rFonts w:asciiTheme="minorHAnsi" w:hAnsiTheme="minorHAnsi" w:cstheme="minorHAnsi"/>
          <w:b/>
          <w:color w:val="00188F"/>
          <w:sz w:val="18"/>
          <w:lang w:val="zh-CN" w:eastAsia="zh-CN" w:bidi="zh-CN"/>
        </w:rPr>
        <w:t>：</w:t>
      </w:r>
    </w:p>
    <w:p w14:paraId="5F19CA7D"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网络协议下，容器组与其他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地址之间的双向网络流量。根据协议，容器组是针对允许的流量进行配置的。</w:t>
      </w:r>
    </w:p>
    <w:p w14:paraId="7B7A00B0" w14:textId="77777777" w:rsidR="00610507" w:rsidRPr="00E06DA2" w:rsidRDefault="007B1FB0" w:rsidP="007B1FB0">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容器组</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是指共享相同生命周期和网络资源的一组托管容器</w:t>
      </w:r>
      <w:proofErr w:type="gramEnd"/>
      <w:r w:rsidR="00610507" w:rsidRPr="00E06DA2">
        <w:rPr>
          <w:rFonts w:asciiTheme="minorHAnsi" w:hAnsiTheme="minorHAnsi" w:cstheme="minorHAnsi"/>
          <w:sz w:val="18"/>
          <w:lang w:val="zh-CN" w:eastAsia="zh-CN" w:bidi="zh-CN"/>
        </w:rPr>
        <w:t>。</w:t>
      </w:r>
    </w:p>
    <w:p w14:paraId="127953A1" w14:textId="77777777" w:rsidR="00610507" w:rsidRPr="00E06DA2" w:rsidRDefault="00610507" w:rsidP="00610507">
      <w:pPr>
        <w:spacing w:before="120" w:line="259" w:lineRule="auto"/>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容器组的正常服务时间计算和服务级别</w:t>
      </w:r>
      <w:r w:rsidRPr="000D6DF4">
        <w:rPr>
          <w:rFonts w:asciiTheme="minorHAnsi" w:hAnsiTheme="minorHAnsi" w:cstheme="minorHAnsi"/>
          <w:b/>
          <w:color w:val="00188F"/>
          <w:sz w:val="18"/>
          <w:lang w:val="zh-CN" w:eastAsia="zh-CN" w:bidi="zh-CN"/>
        </w:rPr>
        <w:t>：</w:t>
      </w:r>
    </w:p>
    <w:p w14:paraId="538A0C59"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订阅中部署了指定容器组的总分钟数。最大可用分钟数计量范围为：自客户建立特定容器组时开始，至出现导致特定容器组终止或被删除的客户操作时截止。</w:t>
      </w:r>
    </w:p>
    <w:p w14:paraId="72088965"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是指最大可用分钟数中没有连接的总分钟数</w:t>
      </w:r>
      <w:proofErr w:type="gramEnd"/>
      <w:r w:rsidR="00610507" w:rsidRPr="00E06DA2">
        <w:rPr>
          <w:rFonts w:asciiTheme="minorHAnsi" w:hAnsiTheme="minorHAnsi" w:cstheme="minorHAnsi"/>
          <w:sz w:val="18"/>
          <w:lang w:val="zh-CN" w:eastAsia="zh-CN" w:bidi="zh-CN"/>
        </w:rPr>
        <w:t>。</w:t>
      </w:r>
    </w:p>
    <w:p w14:paraId="4C8BEA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071A5">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ADC98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19A0D4" w14:textId="77777777" w:rsidR="00610507" w:rsidRPr="00E06DA2" w:rsidRDefault="00000000" w:rsidP="0041407A">
      <w:pPr>
        <w:spacing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4A2AE68"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以下服务级别和服务额度适用于客户对容器组的使用。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0A395BB" w14:textId="77777777" w:rsidTr="00C65A58">
        <w:trPr>
          <w:tblHeader/>
        </w:trPr>
        <w:tc>
          <w:tcPr>
            <w:tcW w:w="5400" w:type="dxa"/>
            <w:shd w:val="clear" w:color="auto" w:fill="0072C6"/>
          </w:tcPr>
          <w:p w14:paraId="60098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0785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C96585" w14:textId="77777777" w:rsidTr="00C65A58">
        <w:tc>
          <w:tcPr>
            <w:tcW w:w="5400" w:type="dxa"/>
          </w:tcPr>
          <w:p w14:paraId="7EB4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439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9CDB9D" w14:textId="77777777" w:rsidTr="00C65A58">
        <w:tc>
          <w:tcPr>
            <w:tcW w:w="5400" w:type="dxa"/>
          </w:tcPr>
          <w:p w14:paraId="2B488C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3404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82" w:name="_Toc52348947"/>
    <w:bookmarkStart w:id="183" w:name="_Toc52348926"/>
    <w:bookmarkStart w:id="184" w:name="AzureCosmosDB"/>
    <w:bookmarkEnd w:id="163"/>
    <w:p w14:paraId="4BA21C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3328C9" w14:textId="77777777" w:rsidR="00610507" w:rsidRPr="00CF1D6B" w:rsidRDefault="00610507" w:rsidP="00B12AEB">
      <w:pPr>
        <w:pStyle w:val="ProductList-Offering2Heading"/>
        <w:rPr>
          <w:rFonts w:cstheme="majorHAnsi"/>
        </w:rPr>
      </w:pPr>
      <w:bookmarkStart w:id="185" w:name="_Toc225606832"/>
      <w:r w:rsidRPr="00CF1D6B">
        <w:rPr>
          <w:rFonts w:cstheme="majorHAnsi"/>
        </w:rPr>
        <w:t xml:space="preserve">Azure </w:t>
      </w:r>
      <w:r w:rsidRPr="00CF1D6B">
        <w:rPr>
          <w:rFonts w:cstheme="majorHAnsi"/>
        </w:rPr>
        <w:t>容器注册表</w:t>
      </w:r>
      <w:bookmarkEnd w:id="182"/>
      <w:bookmarkEnd w:id="185"/>
    </w:p>
    <w:p w14:paraId="36B07E3D"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E2135C">
        <w:rPr>
          <w:rFonts w:asciiTheme="minorHAnsi" w:hAnsiTheme="minorHAnsi" w:cstheme="minorHAnsi"/>
          <w:b/>
          <w:color w:val="00188F"/>
          <w:sz w:val="18"/>
          <w:lang w:val="zh-CN" w:eastAsia="zh-CN" w:bidi="zh-CN"/>
        </w:rPr>
        <w:t>：</w:t>
      </w:r>
    </w:p>
    <w:p w14:paraId="2BE7AE1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管理注册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是指任意基础</w:t>
      </w:r>
      <w:proofErr w:type="gramEnd"/>
      <w:r w:rsidR="00610507" w:rsidRPr="00E06DA2">
        <w:rPr>
          <w:rFonts w:asciiTheme="minorHAnsi" w:hAnsiTheme="minorHAnsi" w:cstheme="minorHAnsi"/>
          <w:sz w:val="18"/>
          <w:szCs w:val="18"/>
          <w:lang w:val="zh-CN" w:eastAsia="zh-CN" w:bidi="zh-CN"/>
        </w:rPr>
        <w:t>、标准或高级容器注册的实例。</w:t>
      </w:r>
    </w:p>
    <w:p w14:paraId="720FAB6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注册端点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是指客户端访问指定管理注册以执行容器注册相关操作时</w:t>
      </w:r>
      <w:proofErr w:type="gramEnd"/>
      <w:r w:rsidR="00610507" w:rsidRPr="00E06DA2">
        <w:rPr>
          <w:rFonts w:asciiTheme="minorHAnsi" w:hAnsiTheme="minorHAnsi" w:cstheme="minorHAnsi"/>
          <w:sz w:val="18"/>
          <w:szCs w:val="18"/>
          <w:lang w:val="zh-CN" w:eastAsia="zh-CN" w:bidi="zh-CN"/>
        </w:rPr>
        <w:t>，该指定管理注册的主机名称。</w:t>
      </w:r>
    </w:p>
    <w:p w14:paraId="5E30A8C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注册事务数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是指客户端对注册端点发送的事务请求集</w:t>
      </w:r>
      <w:proofErr w:type="gramEnd"/>
      <w:r w:rsidR="00610507" w:rsidRPr="00E06DA2">
        <w:rPr>
          <w:rFonts w:asciiTheme="minorHAnsi" w:hAnsiTheme="minorHAnsi" w:cstheme="minorHAnsi"/>
          <w:sz w:val="18"/>
          <w:szCs w:val="18"/>
          <w:lang w:val="zh-CN" w:eastAsia="zh-CN" w:bidi="zh-CN"/>
        </w:rPr>
        <w:t>。</w:t>
      </w:r>
    </w:p>
    <w:p w14:paraId="28F48AD3" w14:textId="77777777" w:rsidR="00610507" w:rsidRPr="00E06DA2" w:rsidRDefault="00610507" w:rsidP="00103AD6">
      <w:pPr>
        <w:spacing w:before="120"/>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管理容器注册的正常服务时间计算和服务级别</w:t>
      </w:r>
    </w:p>
    <w:p w14:paraId="487E8237"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w:t>
      </w:r>
      <w:proofErr w:type="gramEnd"/>
      <w:r w:rsidR="00610507" w:rsidRPr="00E06DA2">
        <w:rPr>
          <w:rFonts w:asciiTheme="minorHAnsi" w:hAnsiTheme="minorHAnsi" w:cstheme="minorHAnsi"/>
          <w:sz w:val="18"/>
          <w:szCs w:val="18"/>
          <w:lang w:val="zh-CN" w:eastAsia="zh-CN" w:bidi="zh-CN"/>
        </w:rPr>
        <w:t>，客户在微软订阅中部署指定管理容器注册的总分钟数。</w:t>
      </w:r>
    </w:p>
    <w:p w14:paraId="38564F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是指最大可用分钟中</w:t>
      </w:r>
      <w:proofErr w:type="gramEnd"/>
      <w:r w:rsidR="00610507" w:rsidRPr="00E06DA2">
        <w:rPr>
          <w:rFonts w:asciiTheme="minorHAnsi" w:hAnsiTheme="minorHAnsi" w:cstheme="minorHAnsi"/>
          <w:sz w:val="18"/>
          <w:szCs w:val="18"/>
          <w:lang w:val="zh-CN" w:eastAsia="zh-CN" w:bidi="zh-CN"/>
        </w:rPr>
        <w:t>，管理注册无法运作的总分钟数。如果发送注册事务的所有连续尝试都收到错误代码，或在下表所列的最大处理时间内未响应，即视为该一分钟不可用。</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523CD5F7"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3A9D2E5E" w14:textId="77777777" w:rsidR="00610507" w:rsidRPr="00C90C0C" w:rsidRDefault="00610507" w:rsidP="00610507">
            <w:pPr>
              <w:keepNext/>
              <w:jc w:val="center"/>
              <w:rPr>
                <w:rFonts w:eastAsia="SimSun" w:cstheme="minorHAnsi"/>
                <w:color w:val="FFFFFF" w:themeColor="background1"/>
                <w:sz w:val="16"/>
                <w:szCs w:val="16"/>
              </w:rPr>
            </w:pPr>
            <w:r w:rsidRPr="00C90C0C">
              <w:rPr>
                <w:rFonts w:eastAsia="SimSun" w:cstheme="minorHAnsi"/>
                <w:color w:val="FFFFFF" w:themeColor="background1"/>
                <w:sz w:val="16"/>
                <w:szCs w:val="16"/>
              </w:rPr>
              <w:t>事务类型</w:t>
            </w:r>
          </w:p>
        </w:tc>
        <w:tc>
          <w:tcPr>
            <w:tcW w:w="2500" w:type="pct"/>
            <w:shd w:val="clear" w:color="auto" w:fill="0070C0"/>
          </w:tcPr>
          <w:p w14:paraId="3B088E03"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最大处理时间</w:t>
            </w:r>
          </w:p>
        </w:tc>
      </w:tr>
      <w:tr w:rsidR="00610507" w:rsidRPr="00E06DA2" w14:paraId="7A3F672B"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02E94C83" w14:textId="77777777" w:rsidR="00610507" w:rsidRPr="00604B63" w:rsidRDefault="00610507" w:rsidP="00610507">
            <w:pPr>
              <w:keepNext/>
              <w:jc w:val="center"/>
              <w:rPr>
                <w:rFonts w:eastAsia="SimSun" w:cstheme="minorHAnsi"/>
                <w:b w:val="0"/>
                <w:bCs w:val="0"/>
                <w:sz w:val="16"/>
                <w:szCs w:val="16"/>
              </w:rPr>
            </w:pPr>
            <w:r w:rsidRPr="00604B63">
              <w:rPr>
                <w:rFonts w:eastAsia="SimSun" w:cstheme="minorHAnsi"/>
                <w:b w:val="0"/>
                <w:bCs w:val="0"/>
                <w:sz w:val="16"/>
                <w:szCs w:val="16"/>
              </w:rPr>
              <w:t>列表（存储库、清单、标签）</w:t>
            </w:r>
          </w:p>
        </w:tc>
        <w:tc>
          <w:tcPr>
            <w:tcW w:w="2500" w:type="pct"/>
          </w:tcPr>
          <w:p w14:paraId="4B28E0A8"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8 </w:t>
            </w:r>
            <w:r w:rsidRPr="00C90C0C">
              <w:rPr>
                <w:rFonts w:eastAsia="SimSun" w:cstheme="minorHAnsi"/>
                <w:sz w:val="16"/>
                <w:szCs w:val="16"/>
              </w:rPr>
              <w:t>分钟</w:t>
            </w:r>
          </w:p>
        </w:tc>
      </w:tr>
      <w:tr w:rsidR="00610507" w:rsidRPr="00E06DA2" w14:paraId="4B3A9325"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6D65E12B" w14:textId="77777777" w:rsidR="00610507" w:rsidRPr="00604B63" w:rsidRDefault="00610507" w:rsidP="00610507">
            <w:pPr>
              <w:jc w:val="center"/>
              <w:rPr>
                <w:rFonts w:eastAsia="SimSun" w:cstheme="minorHAnsi"/>
                <w:b w:val="0"/>
                <w:bCs w:val="0"/>
                <w:sz w:val="16"/>
                <w:szCs w:val="16"/>
              </w:rPr>
            </w:pPr>
            <w:r w:rsidRPr="00604B63">
              <w:rPr>
                <w:rFonts w:eastAsia="SimSun" w:cstheme="minorHAnsi"/>
                <w:b w:val="0"/>
                <w:bCs w:val="0"/>
                <w:sz w:val="16"/>
                <w:szCs w:val="16"/>
              </w:rPr>
              <w:t>其他</w:t>
            </w:r>
          </w:p>
        </w:tc>
        <w:tc>
          <w:tcPr>
            <w:tcW w:w="2500" w:type="pct"/>
          </w:tcPr>
          <w:p w14:paraId="787C14E5"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1 </w:t>
            </w:r>
            <w:r w:rsidRPr="00C90C0C">
              <w:rPr>
                <w:rFonts w:eastAsia="SimSun" w:cstheme="minorHAnsi"/>
                <w:sz w:val="16"/>
                <w:szCs w:val="16"/>
              </w:rPr>
              <w:t>分钟</w:t>
            </w:r>
          </w:p>
        </w:tc>
      </w:tr>
    </w:tbl>
    <w:p w14:paraId="2A3CE154" w14:textId="77777777" w:rsidR="00610507" w:rsidRPr="00E06DA2" w:rsidRDefault="00610507" w:rsidP="00103AD6">
      <w:pPr>
        <w:tabs>
          <w:tab w:val="left" w:pos="360"/>
          <w:tab w:val="left" w:pos="720"/>
          <w:tab w:val="left" w:pos="1080"/>
        </w:tabs>
        <w:spacing w:before="120"/>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托管容器注册表的</w:t>
      </w:r>
      <w:r w:rsidR="00BF1364" w:rsidRPr="00E06DA2">
        <w:rPr>
          <w:rFonts w:asciiTheme="minorHAnsi" w:hAnsiTheme="minorHAnsi" w:cstheme="minorHAnsi"/>
          <w:sz w:val="18"/>
          <w:szCs w:val="18"/>
          <w:lang w:val="zh-CN" w:eastAsia="zh-CN" w:bidi="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val="zh-CN" w:eastAsia="zh-CN" w:bidi="zh-CN"/>
        </w:rPr>
        <w:t>”</w:t>
      </w:r>
      <w:r w:rsidRPr="00E06DA2">
        <w:rPr>
          <w:rFonts w:asciiTheme="minorHAnsi" w:hAnsiTheme="minorHAnsi" w:cstheme="minorHAnsi"/>
          <w:sz w:val="18"/>
          <w:szCs w:val="18"/>
          <w:lang w:val="zh-CN" w:eastAsia="zh-CN" w:bidi="zh-CN"/>
        </w:rPr>
        <w:t>应使用以下公式计算：</w:t>
      </w:r>
    </w:p>
    <w:p w14:paraId="30D6FC4A" w14:textId="77777777" w:rsidR="00610507" w:rsidRPr="00E06DA2" w:rsidRDefault="00F51244" w:rsidP="00C602E0">
      <w:pPr>
        <w:spacing w:before="120"/>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996FD6" w14:textId="77777777" w:rsidR="00610507" w:rsidRPr="00E06DA2" w:rsidRDefault="00610507" w:rsidP="00C602E0">
      <w:pPr>
        <w:keepNext/>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10D6F">
        <w:rPr>
          <w:rFonts w:asciiTheme="minorHAnsi" w:hAnsiTheme="minorHAnsi" w:cstheme="minorHAnsi"/>
          <w:b/>
          <w:color w:val="00188F"/>
          <w:sz w:val="18"/>
          <w:szCs w:val="18"/>
          <w:lang w:val="zh-CN" w:eastAsia="zh-CN" w:bidi="zh-CN"/>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4DD25056"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13642D20" w14:textId="77777777" w:rsidR="00610507" w:rsidRPr="00C90C0C" w:rsidRDefault="00610507" w:rsidP="00610507">
            <w:pPr>
              <w:keepNext/>
              <w:tabs>
                <w:tab w:val="left" w:pos="360"/>
                <w:tab w:val="left" w:pos="720"/>
                <w:tab w:val="left" w:pos="1080"/>
              </w:tabs>
              <w:ind w:left="-14" w:right="-101"/>
              <w:jc w:val="center"/>
              <w:rPr>
                <w:rFonts w:eastAsia="SimSun" w:cstheme="minorHAnsi"/>
                <w:color w:val="FFFFFF" w:themeColor="background1"/>
                <w:sz w:val="16"/>
                <w:szCs w:val="16"/>
              </w:rPr>
            </w:pPr>
            <w:r w:rsidRPr="00C90C0C">
              <w:rPr>
                <w:rFonts w:eastAsia="SimSun" w:cstheme="minorHAnsi"/>
                <w:color w:val="FFFFFF" w:themeColor="background1"/>
                <w:sz w:val="16"/>
                <w:szCs w:val="16"/>
              </w:rPr>
              <w:t>正常服务时间百分比</w:t>
            </w:r>
          </w:p>
        </w:tc>
        <w:tc>
          <w:tcPr>
            <w:tcW w:w="2500" w:type="pct"/>
            <w:shd w:val="clear" w:color="auto" w:fill="0070C0"/>
          </w:tcPr>
          <w:p w14:paraId="0523E9F0"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服务额度</w:t>
            </w:r>
          </w:p>
        </w:tc>
      </w:tr>
      <w:tr w:rsidR="00610507" w:rsidRPr="00E06DA2" w14:paraId="68526BBE"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1860DD45" w14:textId="77777777" w:rsidR="00610507" w:rsidRPr="00C90C0C" w:rsidRDefault="00610507" w:rsidP="00610507">
            <w:pPr>
              <w:keepNext/>
              <w:jc w:val="center"/>
              <w:rPr>
                <w:rFonts w:eastAsia="SimSun" w:cstheme="minorHAnsi"/>
                <w:b w:val="0"/>
                <w:bCs w:val="0"/>
                <w:sz w:val="16"/>
                <w:szCs w:val="16"/>
              </w:rPr>
            </w:pPr>
            <w:r w:rsidRPr="00C90C0C">
              <w:rPr>
                <w:rFonts w:eastAsia="SimSun" w:cstheme="minorHAnsi"/>
                <w:b w:val="0"/>
                <w:bCs w:val="0"/>
                <w:sz w:val="16"/>
                <w:szCs w:val="16"/>
              </w:rPr>
              <w:t>&lt; 99.9%</w:t>
            </w:r>
          </w:p>
        </w:tc>
        <w:tc>
          <w:tcPr>
            <w:tcW w:w="2500" w:type="pct"/>
          </w:tcPr>
          <w:p w14:paraId="5715545E"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10%</w:t>
            </w:r>
          </w:p>
        </w:tc>
      </w:tr>
      <w:tr w:rsidR="00610507" w:rsidRPr="00E06DA2" w14:paraId="5523B13C"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3CFC50CF" w14:textId="77777777" w:rsidR="00610507" w:rsidRPr="00C90C0C" w:rsidRDefault="00610507" w:rsidP="00610507">
            <w:pPr>
              <w:jc w:val="center"/>
              <w:rPr>
                <w:rFonts w:eastAsia="SimSun" w:cstheme="minorHAnsi"/>
                <w:b w:val="0"/>
                <w:bCs w:val="0"/>
                <w:sz w:val="16"/>
                <w:szCs w:val="16"/>
              </w:rPr>
            </w:pPr>
            <w:r w:rsidRPr="00C90C0C">
              <w:rPr>
                <w:rFonts w:eastAsia="SimSun" w:cstheme="minorHAnsi"/>
                <w:b w:val="0"/>
                <w:bCs w:val="0"/>
                <w:sz w:val="16"/>
                <w:szCs w:val="16"/>
              </w:rPr>
              <w:t>&lt; 99%</w:t>
            </w:r>
          </w:p>
        </w:tc>
        <w:tc>
          <w:tcPr>
            <w:tcW w:w="2500" w:type="pct"/>
          </w:tcPr>
          <w:p w14:paraId="36B4E78C"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25%</w:t>
            </w:r>
          </w:p>
        </w:tc>
      </w:tr>
    </w:tbl>
    <w:p w14:paraId="555340A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5E46284" w14:textId="77777777" w:rsidR="00610507" w:rsidRPr="00893BE9" w:rsidRDefault="00610507" w:rsidP="00B12AEB">
      <w:pPr>
        <w:pStyle w:val="ProductList-Offering2Heading"/>
        <w:rPr>
          <w:rFonts w:cstheme="majorHAnsi"/>
        </w:rPr>
      </w:pPr>
      <w:bookmarkStart w:id="186" w:name="_Toc225606833"/>
      <w:r w:rsidRPr="00893BE9">
        <w:rPr>
          <w:rFonts w:cstheme="majorHAnsi"/>
        </w:rPr>
        <w:t>内容分发网络</w:t>
      </w:r>
      <w:r w:rsidRPr="00893BE9">
        <w:rPr>
          <w:rFonts w:cstheme="majorHAnsi"/>
        </w:rPr>
        <w:t xml:space="preserve"> (CDN)</w:t>
      </w:r>
      <w:bookmarkEnd w:id="186"/>
    </w:p>
    <w:p w14:paraId="55A45AF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CDN </w:t>
      </w:r>
      <w:r w:rsidRPr="00E06DA2">
        <w:rPr>
          <w:rFonts w:asciiTheme="minorHAnsi" w:hAnsiTheme="minorHAnsi" w:cstheme="minorHAnsi"/>
          <w:b/>
          <w:color w:val="00188F"/>
          <w:sz w:val="18"/>
          <w:lang w:val="zh-CN" w:eastAsia="zh-CN" w:bidi="zh-CN"/>
        </w:rPr>
        <w:t>服务的正常服务时间计算和服务级别</w:t>
      </w:r>
    </w:p>
    <w:p w14:paraId="1D4276B2" w14:textId="237D1774"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10F98E4B" w14:textId="77777777" w:rsidR="009B1072" w:rsidRPr="00E06DA2" w:rsidRDefault="009B1072" w:rsidP="00610507">
      <w:pPr>
        <w:tabs>
          <w:tab w:val="left" w:pos="360"/>
          <w:tab w:val="left" w:pos="720"/>
          <w:tab w:val="left" w:pos="1080"/>
        </w:tabs>
        <w:rPr>
          <w:rFonts w:asciiTheme="minorHAnsi" w:hAnsiTheme="minorHAnsi" w:cstheme="minorHAnsi"/>
          <w:sz w:val="18"/>
          <w:lang w:val="zh-CN" w:eastAsia="zh-CN" w:bidi="zh-CN"/>
        </w:rPr>
      </w:pPr>
    </w:p>
    <w:p w14:paraId="19D050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67B2BC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0216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将根据以下模型对度量系统测试进行配置（每个代理每小时至少一次测试的频率）以执行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1E17F464"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测试文件将放置在客户的源位置（如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1807523C"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CDN </w:t>
      </w:r>
      <w:r w:rsidRPr="00E06DA2">
        <w:rPr>
          <w:rFonts w:asciiTheme="minorHAnsi" w:hAnsiTheme="minorHAnsi" w:cstheme="minorHAnsi"/>
          <w:sz w:val="18"/>
          <w:lang w:val="zh-CN" w:eastAsia="zh-CN" w:bidi="zh-CN"/>
        </w:rPr>
        <w:t>服务检索文件，方法是从适当的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6BEA7A39"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D5FBFEA"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通过包括显式</w:t>
      </w:r>
      <w:r w:rsidR="00F51244" w:rsidRPr="00E06DA2">
        <w:rPr>
          <w:rFonts w:asciiTheme="minorHAnsi" w:hAnsiTheme="minorHAnsi" w:cstheme="minorHAnsi"/>
          <w:sz w:val="18"/>
          <w:lang w:val="zh-CN" w:eastAsia="zh-CN" w:bidi="zh-CN"/>
        </w:rPr>
        <w:t xml:space="preserve"> </w:t>
      </w:r>
      <w:r w:rsidR="00F5124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Cache-control:public</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消息头或缺少</w:t>
      </w:r>
      <w:r w:rsidR="00F51244"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Cache-Control:private”</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消息头，测试对象允许进行缓存。</w:t>
      </w:r>
    </w:p>
    <w:p w14:paraId="7D523A5D"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且不大于</w:t>
      </w:r>
      <w:r w:rsidRPr="00E06DA2">
        <w:rPr>
          <w:rFonts w:asciiTheme="minorHAnsi" w:hAnsiTheme="minorHAnsi" w:cstheme="minorHAnsi"/>
          <w:sz w:val="18"/>
          <w:lang w:val="zh-CN" w:eastAsia="zh-CN" w:bidi="zh-CN"/>
        </w:rPr>
        <w:t xml:space="preserve"> 1MB </w:t>
      </w:r>
      <w:r w:rsidRPr="00E06DA2">
        <w:rPr>
          <w:rFonts w:asciiTheme="minorHAnsi" w:hAnsiTheme="minorHAnsi" w:cstheme="minorHAnsi"/>
          <w:sz w:val="18"/>
          <w:lang w:val="zh-CN" w:eastAsia="zh-CN" w:bidi="zh-CN"/>
        </w:rPr>
        <w:t>的文件。</w:t>
      </w:r>
    </w:p>
    <w:p w14:paraId="5695F121"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515055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1F993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CDN </w:t>
      </w:r>
      <w:r w:rsidR="00610507" w:rsidRPr="00E06DA2">
        <w:rPr>
          <w:rFonts w:asciiTheme="minorHAnsi" w:hAnsiTheme="minorHAnsi" w:cstheme="minorHAnsi"/>
          <w:sz w:val="18"/>
          <w:lang w:val="zh-CN" w:eastAsia="zh-CN" w:bidi="zh-CN"/>
        </w:rPr>
        <w:t>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事务的百分比。</w:t>
      </w:r>
      <w:r w:rsidR="00610507" w:rsidRPr="00E06DA2">
        <w:rPr>
          <w:rFonts w:asciiTheme="minorHAnsi" w:hAnsiTheme="minorHAnsi" w:cstheme="minorHAnsi"/>
          <w:sz w:val="18"/>
          <w:lang w:val="zh-CN" w:eastAsia="zh-CN" w:bidi="zh-CN"/>
        </w:rPr>
        <w:t xml:space="preserve">CDN </w:t>
      </w:r>
      <w:r w:rsidR="00610507" w:rsidRPr="00E06DA2">
        <w:rPr>
          <w:rFonts w:asciiTheme="minorHAnsi" w:hAnsiTheme="minorHAnsi" w:cstheme="minorHAnsi"/>
          <w:sz w:val="18"/>
          <w:lang w:val="zh-CN" w:eastAsia="zh-CN" w:bidi="zh-CN"/>
        </w:rPr>
        <w:t>服务的正常服务时间百分比通过以下方式计算：成功提交对象的次数除以总请求数（在删除错误数据后）。</w:t>
      </w:r>
    </w:p>
    <w:p w14:paraId="54F40FA1" w14:textId="77777777" w:rsidR="00610507" w:rsidRPr="00E06DA2" w:rsidRDefault="00610507" w:rsidP="008F693F">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以下服务级别和服务额度适用于客户对</w:t>
      </w:r>
      <w:r w:rsidRPr="00E06DA2">
        <w:rPr>
          <w:rFonts w:asciiTheme="minorHAnsi" w:hAnsiTheme="minorHAnsi" w:cstheme="minorHAnsi"/>
          <w:b/>
          <w:color w:val="00188F"/>
          <w:sz w:val="18"/>
          <w:lang w:val="zh-CN" w:eastAsia="zh-CN" w:bidi="zh-CN"/>
        </w:rPr>
        <w:t xml:space="preserve"> CDN </w:t>
      </w:r>
      <w:r w:rsidRPr="00E06DA2">
        <w:rPr>
          <w:rFonts w:asciiTheme="minorHAnsi" w:hAnsiTheme="minorHAnsi" w:cstheme="minorHAnsi"/>
          <w:b/>
          <w:color w:val="00188F"/>
          <w:sz w:val="18"/>
          <w:lang w:val="zh-CN" w:eastAsia="zh-CN" w:bidi="zh-CN"/>
        </w:rPr>
        <w:t>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BDEEC5" w14:textId="77777777" w:rsidTr="00C65A58">
        <w:trPr>
          <w:tblHeader/>
        </w:trPr>
        <w:tc>
          <w:tcPr>
            <w:tcW w:w="5400" w:type="dxa"/>
            <w:shd w:val="clear" w:color="auto" w:fill="0072C6"/>
          </w:tcPr>
          <w:p w14:paraId="320879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176D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0DBA141" w14:textId="77777777" w:rsidTr="00C65A58">
        <w:tc>
          <w:tcPr>
            <w:tcW w:w="5400" w:type="dxa"/>
          </w:tcPr>
          <w:p w14:paraId="747DDD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BB599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BB2BEEC" w14:textId="77777777" w:rsidTr="00C65A58">
        <w:tc>
          <w:tcPr>
            <w:tcW w:w="5400" w:type="dxa"/>
          </w:tcPr>
          <w:p w14:paraId="24C5ED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5831D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35308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36F5E29" w14:textId="77777777" w:rsidR="00610507" w:rsidRPr="00ED32A6" w:rsidRDefault="00610507" w:rsidP="006C5824">
      <w:pPr>
        <w:pStyle w:val="ProductList-Offering2Heading"/>
        <w:rPr>
          <w:rFonts w:cstheme="majorHAnsi"/>
        </w:rPr>
      </w:pPr>
      <w:bookmarkStart w:id="187" w:name="_Toc225606834"/>
      <w:r w:rsidRPr="00ED32A6">
        <w:rPr>
          <w:rFonts w:cstheme="majorHAnsi"/>
        </w:rPr>
        <w:t>Azure Cosmos DB</w:t>
      </w:r>
      <w:bookmarkEnd w:id="146"/>
      <w:bookmarkEnd w:id="183"/>
      <w:bookmarkEnd w:id="187"/>
    </w:p>
    <w:bookmarkEnd w:id="184"/>
    <w:p w14:paraId="627BEA23"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为</w:t>
      </w:r>
      <w:r w:rsidRPr="00E06DA2">
        <w:rPr>
          <w:rFonts w:asciiTheme="minorHAnsi" w:hAnsiTheme="minorHAnsi" w:cstheme="minorHAnsi"/>
          <w:bCs/>
          <w:color w:val="000000" w:themeColor="text1"/>
          <w:sz w:val="18"/>
          <w:lang w:val="zh-CN" w:eastAsia="zh-CN" w:bidi="zh-CN"/>
        </w:rPr>
        <w:t xml:space="preserve"> Azure Cosmos DB </w:t>
      </w:r>
      <w:r w:rsidRPr="00E06DA2">
        <w:rPr>
          <w:rFonts w:asciiTheme="minorHAnsi" w:hAnsiTheme="minorHAnsi" w:cstheme="minorHAnsi"/>
          <w:bCs/>
          <w:color w:val="000000" w:themeColor="text1"/>
          <w:sz w:val="18"/>
          <w:lang w:val="zh-CN" w:eastAsia="zh-CN" w:bidi="zh-CN"/>
        </w:rPr>
        <w:t>服务枚举的</w:t>
      </w:r>
      <w:r w:rsidRPr="00E06DA2">
        <w:rPr>
          <w:rFonts w:asciiTheme="minorHAnsi" w:hAnsiTheme="minorHAnsi" w:cstheme="minorHAnsi"/>
          <w:bCs/>
          <w:color w:val="000000" w:themeColor="text1"/>
          <w:sz w:val="18"/>
          <w:lang w:val="zh-CN" w:eastAsia="zh-CN" w:bidi="zh-CN"/>
        </w:rPr>
        <w:t xml:space="preserve"> SLA </w:t>
      </w:r>
      <w:r w:rsidRPr="00E06DA2">
        <w:rPr>
          <w:rFonts w:asciiTheme="minorHAnsi" w:hAnsiTheme="minorHAnsi" w:cstheme="minorHAnsi"/>
          <w:bCs/>
          <w:color w:val="000000" w:themeColor="text1"/>
          <w:sz w:val="18"/>
          <w:lang w:val="zh-CN" w:eastAsia="zh-CN" w:bidi="zh-CN"/>
        </w:rPr>
        <w:t>详情涉及以下数据库</w:t>
      </w:r>
      <w:r w:rsidRPr="00E06DA2">
        <w:rPr>
          <w:rFonts w:asciiTheme="minorHAnsi" w:hAnsiTheme="minorHAnsi" w:cstheme="minorHAnsi"/>
          <w:bCs/>
          <w:color w:val="000000" w:themeColor="text1"/>
          <w:sz w:val="18"/>
          <w:lang w:val="zh-CN" w:eastAsia="zh-CN" w:bidi="zh-CN"/>
        </w:rPr>
        <w:t xml:space="preserve"> API</w:t>
      </w:r>
      <w:r w:rsidRPr="00E06DA2">
        <w:rPr>
          <w:rFonts w:asciiTheme="minorHAnsi" w:hAnsiTheme="minorHAnsi" w:cstheme="minorHAnsi"/>
          <w:bCs/>
          <w:color w:val="000000" w:themeColor="text1"/>
          <w:sz w:val="18"/>
          <w:lang w:val="zh-CN" w:eastAsia="zh-CN" w:bidi="zh-CN"/>
        </w:rPr>
        <w:t>，其中</w:t>
      </w:r>
      <w:r w:rsidRPr="00E06DA2">
        <w:rPr>
          <w:rFonts w:asciiTheme="minorHAnsi" w:hAnsiTheme="minorHAnsi" w:cstheme="minorHAnsi"/>
          <w:bCs/>
          <w:color w:val="000000" w:themeColor="text1"/>
          <w:sz w:val="18"/>
          <w:lang w:val="zh-CN" w:eastAsia="zh-CN" w:bidi="zh-CN"/>
        </w:rPr>
        <w:t xml:space="preserve"> PostgreSQL API </w:t>
      </w:r>
      <w:r w:rsidRPr="00E06DA2">
        <w:rPr>
          <w:rFonts w:asciiTheme="minorHAnsi" w:hAnsiTheme="minorHAnsi" w:cstheme="minorHAnsi"/>
          <w:bCs/>
          <w:color w:val="000000" w:themeColor="text1"/>
          <w:sz w:val="18"/>
          <w:lang w:val="zh-CN" w:eastAsia="zh-CN" w:bidi="zh-CN"/>
        </w:rPr>
        <w:t>与其余数据库</w:t>
      </w:r>
      <w:r w:rsidRPr="00E06DA2">
        <w:rPr>
          <w:rFonts w:asciiTheme="minorHAnsi" w:hAnsiTheme="minorHAnsi" w:cstheme="minorHAnsi"/>
          <w:bCs/>
          <w:color w:val="000000" w:themeColor="text1"/>
          <w:sz w:val="18"/>
          <w:lang w:val="zh-CN" w:eastAsia="zh-CN" w:bidi="zh-CN"/>
        </w:rPr>
        <w:t xml:space="preserve"> API </w:t>
      </w:r>
      <w:r w:rsidRPr="00E06DA2">
        <w:rPr>
          <w:rFonts w:asciiTheme="minorHAnsi" w:hAnsiTheme="minorHAnsi" w:cstheme="minorHAnsi"/>
          <w:bCs/>
          <w:color w:val="000000" w:themeColor="text1"/>
          <w:sz w:val="18"/>
          <w:lang w:val="zh-CN" w:eastAsia="zh-CN" w:bidi="zh-CN"/>
        </w:rPr>
        <w:t>有不同的定义和细节：</w:t>
      </w:r>
    </w:p>
    <w:p w14:paraId="46D2371A" w14:textId="77777777" w:rsidR="00610507"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PostgreSQL</w:t>
      </w:r>
    </w:p>
    <w:p w14:paraId="0998B9FD"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NoSQL</w:t>
      </w:r>
    </w:p>
    <w:p w14:paraId="4323D4B5" w14:textId="181FF349"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MongoDB</w:t>
      </w:r>
      <w:r w:rsidR="003F5E4B">
        <w:rPr>
          <w:rFonts w:asciiTheme="minorHAnsi" w:hAnsiTheme="minorHAnsi" w:cstheme="minorHAnsi"/>
          <w:bCs/>
          <w:color w:val="000000" w:themeColor="text1"/>
          <w:sz w:val="18"/>
          <w:lang w:eastAsia="zh-CN" w:bidi="zh-CN"/>
        </w:rPr>
        <w:t xml:space="preserve"> RU</w:t>
      </w:r>
    </w:p>
    <w:p w14:paraId="50A40DA0"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it-IT" w:eastAsia="zh-CN" w:bidi="zh-CN"/>
        </w:rPr>
      </w:pPr>
      <w:r w:rsidRPr="00E06DA2">
        <w:rPr>
          <w:rFonts w:asciiTheme="minorHAnsi" w:hAnsiTheme="minorHAnsi" w:cstheme="minorHAnsi"/>
          <w:bCs/>
          <w:color w:val="000000" w:themeColor="text1"/>
          <w:sz w:val="18"/>
          <w:lang w:val="it-IT" w:eastAsia="zh-CN" w:bidi="zh-CN"/>
        </w:rPr>
        <w:t>Azure Cosmos DB for Apache Cassandra</w:t>
      </w:r>
    </w:p>
    <w:p w14:paraId="40ABA637"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eastAsia="zh-CN" w:bidi="zh-CN"/>
        </w:rPr>
      </w:pPr>
      <w:r w:rsidRPr="00E06DA2">
        <w:rPr>
          <w:rFonts w:asciiTheme="minorHAnsi" w:hAnsiTheme="minorHAnsi" w:cstheme="minorHAnsi"/>
          <w:bCs/>
          <w:color w:val="000000" w:themeColor="text1"/>
          <w:sz w:val="18"/>
          <w:lang w:eastAsia="zh-CN" w:bidi="zh-CN"/>
        </w:rPr>
        <w:t>Azure Cosmos DB for Apache Gremlin</w:t>
      </w:r>
    </w:p>
    <w:p w14:paraId="141465D3"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Table</w:t>
      </w:r>
    </w:p>
    <w:p w14:paraId="3AB288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Microsoft Azure Cosmos DB for PostgreSQL</w:t>
      </w:r>
    </w:p>
    <w:p w14:paraId="6E3548C6"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是指任何给定的</w:t>
      </w:r>
      <w:proofErr w:type="gramEnd"/>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服务器。</w:t>
      </w:r>
    </w:p>
    <w:p w14:paraId="0D35CD0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是指一组高可用性节点</w:t>
      </w:r>
      <w:proofErr w:type="gramEnd"/>
      <w:r w:rsidR="00610507" w:rsidRPr="00E06DA2">
        <w:rPr>
          <w:rFonts w:asciiTheme="minorHAnsi" w:hAnsiTheme="minorHAnsi" w:cstheme="minorHAnsi"/>
          <w:bCs/>
          <w:color w:val="000000" w:themeColor="text1"/>
          <w:sz w:val="18"/>
          <w:lang w:val="zh-CN" w:eastAsia="zh-CN" w:bidi="zh-CN"/>
        </w:rPr>
        <w:t>。</w:t>
      </w:r>
    </w:p>
    <w:p w14:paraId="6406DA4F"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是指一个群集中启用高可用性功能的节点</w:t>
      </w:r>
      <w:proofErr w:type="gramEnd"/>
      <w:r w:rsidR="00610507" w:rsidRPr="00E06DA2">
        <w:rPr>
          <w:rFonts w:asciiTheme="minorHAnsi" w:hAnsiTheme="minorHAnsi" w:cstheme="minorHAnsi"/>
          <w:bCs/>
          <w:color w:val="000000" w:themeColor="text1"/>
          <w:sz w:val="18"/>
          <w:lang w:val="zh-CN" w:eastAsia="zh-CN" w:bidi="zh-CN"/>
        </w:rPr>
        <w:t>。</w:t>
      </w:r>
    </w:p>
    <w:p w14:paraId="75F1E9F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是指被分配群集协调器角色的节点</w:t>
      </w:r>
      <w:proofErr w:type="gramEnd"/>
      <w:r w:rsidR="00610507" w:rsidRPr="00E06DA2">
        <w:rPr>
          <w:rFonts w:asciiTheme="minorHAnsi" w:hAnsiTheme="minorHAnsi" w:cstheme="minorHAnsi"/>
          <w:bCs/>
          <w:color w:val="000000" w:themeColor="text1"/>
          <w:sz w:val="18"/>
          <w:lang w:val="zh-CN" w:eastAsia="zh-CN" w:bidi="zh-CN"/>
        </w:rPr>
        <w:t>。</w:t>
      </w:r>
    </w:p>
    <w:p w14:paraId="5CA92D00"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是指被分配工作器角色的节点</w:t>
      </w:r>
      <w:proofErr w:type="gramEnd"/>
      <w:r w:rsidR="00610507" w:rsidRPr="00E06DA2">
        <w:rPr>
          <w:rFonts w:asciiTheme="minorHAnsi" w:hAnsiTheme="minorHAnsi" w:cstheme="minorHAnsi"/>
          <w:bCs/>
          <w:color w:val="000000" w:themeColor="text1"/>
          <w:sz w:val="18"/>
          <w:lang w:val="zh-CN" w:eastAsia="zh-CN" w:bidi="zh-CN"/>
        </w:rPr>
        <w:t>。</w:t>
      </w:r>
    </w:p>
    <w:p w14:paraId="613040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w:t>
      </w:r>
      <w:proofErr w:type="gramEnd"/>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协调器或工作器节点。</w:t>
      </w:r>
    </w:p>
    <w:p w14:paraId="41AD7AC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Cosmos DB for PostgreSQL </w:t>
      </w:r>
      <w:r w:rsidRPr="00E06DA2">
        <w:rPr>
          <w:rFonts w:asciiTheme="minorHAnsi" w:hAnsiTheme="minorHAnsi" w:cstheme="minorHAnsi"/>
          <w:b/>
          <w:color w:val="00188F"/>
          <w:sz w:val="18"/>
          <w:lang w:val="zh-CN" w:eastAsia="zh-CN" w:bidi="zh-CN"/>
        </w:rPr>
        <w:t>高可用性节点的正常服务时间计算和服务级别</w:t>
      </w:r>
    </w:p>
    <w:p w14:paraId="374C36B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w:t>
      </w:r>
      <w:proofErr w:type="gramEnd"/>
      <w:r w:rsidR="00610507" w:rsidRPr="00E06DA2">
        <w:rPr>
          <w:rFonts w:asciiTheme="minorHAnsi" w:hAnsiTheme="minorHAnsi" w:cstheme="minorHAnsi"/>
          <w:bCs/>
          <w:color w:val="000000" w:themeColor="text1"/>
          <w:sz w:val="18"/>
          <w:lang w:val="zh-CN" w:eastAsia="zh-CN" w:bidi="zh-CN"/>
        </w:rPr>
        <w:t>，客户在</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订阅中部署了指定高可用性节点的总分钟数。</w:t>
      </w:r>
    </w:p>
    <w:p w14:paraId="01DB6E6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是指最大可用分钟数中节点不可用的总分钟数</w:t>
      </w:r>
      <w:proofErr w:type="gramEnd"/>
      <w:r w:rsidR="00610507" w:rsidRPr="00E06DA2">
        <w:rPr>
          <w:rFonts w:asciiTheme="minorHAnsi" w:hAnsiTheme="minorHAnsi" w:cstheme="minorHAnsi"/>
          <w:bCs/>
          <w:color w:val="000000" w:themeColor="text1"/>
          <w:sz w:val="18"/>
          <w:lang w:val="zh-CN" w:eastAsia="zh-CN" w:bidi="zh-CN"/>
        </w:rPr>
        <w:t>。如果在某一分钟内，客户连续尝试与节点建立连接但均返回错误代码，或者没有任何响应，则认为在这一分钟内节点不可用。如果在某一分钟内，其协调器节点不可用，则认为在这一分钟内工作器节点不可用。</w:t>
      </w:r>
    </w:p>
    <w:p w14:paraId="5A267B05"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for PostgreSQL </w:t>
      </w:r>
      <w:r w:rsidRPr="00E06DA2">
        <w:rPr>
          <w:rFonts w:asciiTheme="minorHAnsi" w:hAnsiTheme="minorHAnsi" w:cstheme="minorHAnsi"/>
          <w:sz w:val="18"/>
          <w:lang w:val="zh-CN" w:eastAsia="zh-CN" w:bidi="zh-CN"/>
        </w:rPr>
        <w:t>高可用性节点的</w:t>
      </w:r>
      <w:r w:rsidR="00F51244"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114A4B5C" w14:textId="77777777" w:rsidR="00610507" w:rsidRPr="00E06DA2" w:rsidRDefault="00BF1364" w:rsidP="00F51244">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37CFD24" w14:textId="77777777" w:rsidR="00610507" w:rsidRPr="00E06DA2" w:rsidRDefault="00000000" w:rsidP="00610507">
      <w:pPr>
        <w:tabs>
          <w:tab w:val="left" w:pos="360"/>
          <w:tab w:val="left" w:pos="720"/>
          <w:tab w:val="left" w:pos="1080"/>
        </w:tabs>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D57AF6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w:t>
      </w:r>
      <w:r w:rsidRPr="00E06DA2">
        <w:rPr>
          <w:rFonts w:asciiTheme="minorHAnsi" w:hAnsiTheme="minorHAnsi" w:cstheme="minorHAnsi"/>
          <w:b/>
          <w:bCs/>
          <w:color w:val="00188F"/>
          <w:sz w:val="18"/>
          <w:shd w:val="clear" w:color="auto" w:fill="FFFFFF"/>
          <w:lang w:val="zh-CN" w:eastAsia="zh-CN" w:bidi="zh-CN"/>
        </w:rPr>
        <w:t xml:space="preserve"> Microsoft Azure Cosmos DB for PostgreSQL </w:t>
      </w:r>
      <w:r w:rsidRPr="00E06DA2">
        <w:rPr>
          <w:rFonts w:asciiTheme="minorHAnsi" w:hAnsiTheme="minorHAnsi" w:cstheme="minorHAnsi"/>
          <w:b/>
          <w:bCs/>
          <w:color w:val="00188F"/>
          <w:sz w:val="18"/>
          <w:shd w:val="clear" w:color="auto" w:fill="FFFFFF"/>
          <w:lang w:val="zh-CN" w:eastAsia="zh-CN" w:bidi="zh-CN"/>
        </w:rPr>
        <w:t>高可用性节点的使用。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8ABBD7" w14:textId="77777777" w:rsidTr="00C65A58">
        <w:trPr>
          <w:tblHeader/>
        </w:trPr>
        <w:tc>
          <w:tcPr>
            <w:tcW w:w="5400" w:type="dxa"/>
            <w:shd w:val="clear" w:color="auto" w:fill="0072C6"/>
          </w:tcPr>
          <w:p w14:paraId="17F04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F1E2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E7B3CF" w14:textId="77777777" w:rsidTr="00C65A58">
        <w:tc>
          <w:tcPr>
            <w:tcW w:w="5400" w:type="dxa"/>
          </w:tcPr>
          <w:p w14:paraId="0654E6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12C3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78FAA7" w14:textId="77777777" w:rsidTr="00C65A58">
        <w:tc>
          <w:tcPr>
            <w:tcW w:w="5400" w:type="dxa"/>
          </w:tcPr>
          <w:p w14:paraId="67E9C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EB009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6348553" w14:textId="0763D187" w:rsidR="00610507" w:rsidRPr="00E06DA2" w:rsidRDefault="00610507" w:rsidP="00F97A5E">
      <w:pPr>
        <w:tabs>
          <w:tab w:val="left" w:pos="360"/>
          <w:tab w:val="left" w:pos="720"/>
          <w:tab w:val="left" w:pos="1080"/>
        </w:tabs>
        <w:spacing w:before="120"/>
        <w:rPr>
          <w:rFonts w:asciiTheme="minorHAnsi" w:hAnsiTheme="minorHAnsi" w:cstheme="minorHAnsi"/>
          <w:b/>
          <w:color w:val="00188F"/>
          <w:sz w:val="18"/>
          <w:lang w:eastAsia="zh-CN" w:bidi="zh-CN"/>
        </w:rPr>
      </w:pPr>
      <w:r w:rsidRPr="00E06DA2">
        <w:rPr>
          <w:rFonts w:asciiTheme="minorHAnsi" w:hAnsiTheme="minorHAnsi" w:cstheme="minorHAnsi"/>
          <w:b/>
          <w:color w:val="00188F"/>
          <w:sz w:val="18"/>
          <w:lang w:eastAsia="zh-CN" w:bidi="zh-CN"/>
        </w:rPr>
        <w:t>Microsoft Azure Cosmos DB for NoSQL</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MongoDB</w:t>
      </w:r>
      <w:r w:rsidR="003F5E4B">
        <w:rPr>
          <w:rFonts w:asciiTheme="minorHAnsi" w:hAnsiTheme="minorHAnsi" w:cstheme="minorHAnsi"/>
          <w:b/>
          <w:color w:val="00188F"/>
          <w:sz w:val="18"/>
          <w:lang w:eastAsia="zh-CN" w:bidi="zh-CN"/>
        </w:rPr>
        <w:t xml:space="preserve"> (RU)</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Cassandra</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Gremlin</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Table</w:t>
      </w:r>
    </w:p>
    <w:p w14:paraId="67EBA4E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065FA">
        <w:rPr>
          <w:rFonts w:asciiTheme="minorHAnsi" w:hAnsiTheme="minorHAnsi" w:cstheme="minorHAnsi"/>
          <w:b/>
          <w:color w:val="00188F"/>
          <w:sz w:val="18"/>
          <w:lang w:val="zh-CN" w:eastAsia="zh-CN" w:bidi="zh-CN"/>
        </w:rPr>
        <w:t>：</w:t>
      </w:r>
    </w:p>
    <w:p w14:paraId="562142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容器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是指数据项的容器</w:t>
      </w:r>
      <w:proofErr w:type="gramEnd"/>
      <w:r w:rsidR="00610507" w:rsidRPr="00E06DA2">
        <w:rPr>
          <w:rFonts w:asciiTheme="minorHAnsi" w:hAnsiTheme="minorHAnsi" w:cstheme="minorHAnsi"/>
          <w:sz w:val="18"/>
          <w:lang w:val="zh-CN" w:eastAsia="zh-CN" w:bidi="zh-CN"/>
        </w:rPr>
        <w:t>，它是事务和查询规模的单位。</w:t>
      </w:r>
    </w:p>
    <w:p w14:paraId="550F5D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消耗的</w:t>
      </w:r>
      <w:r w:rsidR="00610507" w:rsidRPr="00E06DA2">
        <w:rPr>
          <w:rFonts w:asciiTheme="minorHAnsi" w:hAnsiTheme="minorHAnsi" w:cstheme="minorHAnsi"/>
          <w:b/>
          <w:color w:val="00188F"/>
          <w:sz w:val="18"/>
          <w:lang w:val="zh-CN" w:eastAsia="zh-CN" w:bidi="zh-CN"/>
        </w:rPr>
        <w:t xml:space="preserve"> RU </w:t>
      </w:r>
      <w:proofErr w:type="gramStart"/>
      <w:r w:rsidR="00610507" w:rsidRPr="00E06DA2">
        <w:rPr>
          <w:rFonts w:asciiTheme="minorHAnsi" w:hAnsiTheme="minorHAnsi" w:cstheme="minorHAnsi"/>
          <w:b/>
          <w:color w:val="00188F"/>
          <w:sz w:val="18"/>
          <w:lang w:val="zh-CN" w:eastAsia="zh-CN" w:bidi="zh-CN"/>
        </w:rPr>
        <w:t>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Azure Cosmos DB </w:t>
      </w:r>
      <w:r w:rsidR="00610507" w:rsidRPr="00E06DA2">
        <w:rPr>
          <w:rFonts w:asciiTheme="minorHAnsi" w:hAnsiTheme="minorHAnsi" w:cstheme="minorHAnsi"/>
          <w:sz w:val="18"/>
          <w:lang w:val="zh-CN" w:eastAsia="zh-CN" w:bidi="zh-CN"/>
        </w:rPr>
        <w:t>容器处理全部请求所消耗的请求单位的总数。</w:t>
      </w:r>
    </w:p>
    <w:p w14:paraId="49910D5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数据库帐户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资源模型的顶级资源。一个</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数据库帐户包含一个或多个数据库。</w:t>
      </w:r>
    </w:p>
    <w:p w14:paraId="5CB916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w:t>
      </w:r>
      <w:proofErr w:type="gramEnd"/>
      <w:r w:rsidR="00610507" w:rsidRPr="00E06DA2">
        <w:rPr>
          <w:rFonts w:asciiTheme="minorHAnsi" w:hAnsiTheme="minorHAnsi" w:cstheme="minorHAnsi"/>
          <w:sz w:val="18"/>
          <w:lang w:val="zh-CN" w:eastAsia="zh-CN" w:bidi="zh-CN"/>
        </w:rPr>
        <w:t>，总请求中返回错误代码或未能返回成功代码的请求数。</w:t>
      </w:r>
    </w:p>
    <w:p w14:paraId="43AB79C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w:t>
      </w:r>
      <w:proofErr w:type="gramEnd"/>
      <w:r w:rsidR="00610507" w:rsidRPr="00E06DA2">
        <w:rPr>
          <w:rFonts w:asciiTheme="minorHAnsi" w:hAnsiTheme="minorHAnsi" w:cstheme="minorHAnsi"/>
          <w:sz w:val="18"/>
          <w:lang w:val="zh-CN" w:eastAsia="zh-CN" w:bidi="zh-CN"/>
        </w:rPr>
        <w:t>，总读取请求中返回错误代码或未能返回成功代码的请求数。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EF4187" w14:textId="77777777" w:rsidTr="00C65A58">
        <w:trPr>
          <w:tblHeader/>
        </w:trPr>
        <w:tc>
          <w:tcPr>
            <w:tcW w:w="5400" w:type="dxa"/>
            <w:shd w:val="clear" w:color="auto" w:fill="0072C6"/>
          </w:tcPr>
          <w:p w14:paraId="762D701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5400" w:type="dxa"/>
            <w:shd w:val="clear" w:color="auto" w:fill="0072C6"/>
          </w:tcPr>
          <w:p w14:paraId="48320B7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处理延迟最大上限</w:t>
            </w:r>
          </w:p>
        </w:tc>
      </w:tr>
      <w:tr w:rsidR="00610507" w:rsidRPr="00E06DA2" w14:paraId="48534112" w14:textId="77777777" w:rsidTr="00C65A58">
        <w:tc>
          <w:tcPr>
            <w:tcW w:w="5400" w:type="dxa"/>
          </w:tcPr>
          <w:p w14:paraId="6FB1BBB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资源操作</w:t>
            </w:r>
          </w:p>
        </w:tc>
        <w:tc>
          <w:tcPr>
            <w:tcW w:w="5400" w:type="dxa"/>
          </w:tcPr>
          <w:p w14:paraId="107A8BD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r>
      <w:tr w:rsidR="00610507" w:rsidRPr="00E06DA2" w14:paraId="1CBC282E" w14:textId="77777777" w:rsidTr="00C65A58">
        <w:tc>
          <w:tcPr>
            <w:tcW w:w="5400" w:type="dxa"/>
          </w:tcPr>
          <w:p w14:paraId="3CF42F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媒体操作</w:t>
            </w:r>
          </w:p>
        </w:tc>
        <w:tc>
          <w:tcPr>
            <w:tcW w:w="5400" w:type="dxa"/>
          </w:tcPr>
          <w:p w14:paraId="7ECD156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60 </w:t>
            </w:r>
            <w:r w:rsidRPr="00E06DA2">
              <w:rPr>
                <w:rFonts w:asciiTheme="minorHAnsi" w:hAnsiTheme="minorHAnsi" w:cstheme="minorHAnsi"/>
                <w:sz w:val="16"/>
                <w:lang w:val="zh-CN" w:eastAsia="zh-CN" w:bidi="zh-CN"/>
              </w:rPr>
              <w:t>秒</w:t>
            </w:r>
          </w:p>
        </w:tc>
      </w:tr>
    </w:tbl>
    <w:p w14:paraId="2DDA0285" w14:textId="77777777" w:rsidR="00610507" w:rsidRPr="00E06DA2" w:rsidRDefault="00BF1364" w:rsidP="001148A6">
      <w:pPr>
        <w:spacing w:before="1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预配的</w:t>
      </w:r>
      <w:r w:rsidR="00610507" w:rsidRPr="00E06DA2">
        <w:rPr>
          <w:rFonts w:asciiTheme="minorHAnsi" w:hAnsiTheme="minorHAnsi" w:cstheme="minorHAnsi"/>
          <w:b/>
          <w:color w:val="00188F"/>
          <w:sz w:val="18"/>
          <w:lang w:val="zh-CN" w:eastAsia="zh-CN" w:bidi="zh-CN"/>
        </w:rPr>
        <w:t xml:space="preserve"> </w:t>
      </w:r>
      <w:proofErr w:type="gramStart"/>
      <w:r w:rsidR="00610507" w:rsidRPr="00E06DA2">
        <w:rPr>
          <w:rFonts w:asciiTheme="minorHAnsi" w:hAnsiTheme="minorHAnsi" w:cstheme="minorHAnsi"/>
          <w:b/>
          <w:color w:val="00188F"/>
          <w:sz w:val="18"/>
          <w:lang w:val="zh-CN" w:eastAsia="zh-CN" w:bidi="zh-CN"/>
        </w:rPr>
        <w:t>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w:t>
      </w:r>
      <w:proofErr w:type="gramEnd"/>
      <w:r w:rsidR="00610507" w:rsidRPr="00E06DA2">
        <w:rPr>
          <w:rFonts w:asciiTheme="minorHAnsi" w:hAnsiTheme="minorHAnsi" w:cstheme="minorHAnsi"/>
          <w:sz w:val="18"/>
          <w:lang w:val="zh-CN" w:eastAsia="zh-CN" w:bidi="zh-CN"/>
        </w:rPr>
        <w:t>，为指定</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容器预配的所有请求单位。</w:t>
      </w:r>
    </w:p>
    <w:p w14:paraId="1F9F7F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预配的吞吐量资源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是在预配的吞吐量模式中预配的</w:t>
      </w:r>
      <w:proofErr w:type="gramEnd"/>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容器，按预配的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44DE0F6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率受限请求数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是指从</w:t>
      </w:r>
      <w:proofErr w:type="gramEnd"/>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容器返回</w:t>
      </w:r>
      <w:r w:rsidR="00610507" w:rsidRPr="00E06DA2">
        <w:rPr>
          <w:rFonts w:asciiTheme="minorHAnsi" w:hAnsiTheme="minorHAnsi" w:cstheme="minorHAnsi"/>
          <w:sz w:val="18"/>
          <w:lang w:val="zh-CN" w:eastAsia="zh-CN" w:bidi="zh-CN"/>
        </w:rPr>
        <w:t xml:space="preserve"> 429 </w:t>
      </w:r>
      <w:r w:rsidR="00610507" w:rsidRPr="00E06DA2">
        <w:rPr>
          <w:rFonts w:asciiTheme="minorHAnsi" w:hAnsiTheme="minorHAnsi" w:cstheme="minorHAnsi"/>
          <w:sz w:val="18"/>
          <w:lang w:val="zh-CN" w:eastAsia="zh-CN" w:bidi="zh-CN"/>
        </w:rPr>
        <w:t>状态代码的请求数，表示在给定的一秒内消耗的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数超过了容器中某分区预配的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w:t>
      </w:r>
    </w:p>
    <w:p w14:paraId="1600BAA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请求单位</w:t>
      </w:r>
      <w:r w:rsidR="00610507" w:rsidRPr="00E06DA2">
        <w:rPr>
          <w:rFonts w:asciiTheme="minorHAnsi" w:hAnsiTheme="minorHAnsi" w:cstheme="minorHAnsi"/>
          <w:b/>
          <w:color w:val="00188F"/>
          <w:sz w:val="18"/>
          <w:lang w:val="zh-CN" w:eastAsia="zh-CN" w:bidi="zh-CN"/>
        </w:rPr>
        <w:t xml:space="preserve"> (RU</w:t>
      </w:r>
      <w:proofErr w:type="gramStart"/>
      <w:r w:rsidR="00610507" w:rsidRPr="00E06DA2">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proofErr w:type="gramEnd"/>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吞吐量的度量。</w:t>
      </w:r>
    </w:p>
    <w:p w14:paraId="35057E4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是与数据库帐户关联的一组</w:t>
      </w:r>
      <w:proofErr w:type="gramEnd"/>
      <w:r w:rsidR="00610507" w:rsidRPr="00E06DA2">
        <w:rPr>
          <w:rFonts w:asciiTheme="minorHAnsi" w:hAnsiTheme="minorHAnsi" w:cstheme="minorHAnsi"/>
          <w:sz w:val="18"/>
          <w:lang w:val="zh-CN" w:eastAsia="zh-CN" w:bidi="zh-CN"/>
        </w:rPr>
        <w:t xml:space="preserve"> URI </w:t>
      </w:r>
      <w:r w:rsidR="00610507" w:rsidRPr="00E06DA2">
        <w:rPr>
          <w:rFonts w:asciiTheme="minorHAnsi" w:hAnsiTheme="minorHAnsi" w:cstheme="minorHAnsi"/>
          <w:sz w:val="18"/>
          <w:lang w:val="zh-CN" w:eastAsia="zh-CN" w:bidi="zh-CN"/>
        </w:rPr>
        <w:t>可寻址实体。</w:t>
      </w:r>
    </w:p>
    <w:p w14:paraId="2ECA0298"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lastRenderedPageBreak/>
        <w:t>“</w:t>
      </w:r>
      <w:proofErr w:type="gramStart"/>
      <w:r w:rsidR="00610507" w:rsidRPr="00E06DA2">
        <w:rPr>
          <w:rFonts w:asciiTheme="minorHAnsi" w:hAnsiTheme="minorHAnsi" w:cstheme="minorHAnsi"/>
          <w:b/>
          <w:bCs/>
          <w:color w:val="00188F"/>
          <w:sz w:val="18"/>
          <w:lang w:val="zh-CN" w:eastAsia="zh-CN" w:bidi="zh-CN"/>
        </w:rPr>
        <w:t>无服务器资源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是在无服务器模式中配置的</w:t>
      </w:r>
      <w:proofErr w:type="gramEnd"/>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容器，按使用的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16D25FC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成功的请求数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通过总请求数减去失败的请求数计算得出</w:t>
      </w:r>
      <w:proofErr w:type="gramEnd"/>
      <w:r w:rsidR="00610507" w:rsidRPr="00E06DA2">
        <w:rPr>
          <w:rFonts w:asciiTheme="minorHAnsi" w:hAnsiTheme="minorHAnsi" w:cstheme="minorHAnsi"/>
          <w:sz w:val="18"/>
          <w:lang w:val="zh-CN" w:eastAsia="zh-CN" w:bidi="zh-CN"/>
        </w:rPr>
        <w:t>。</w:t>
      </w:r>
    </w:p>
    <w:p w14:paraId="1FB137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订阅中对资源在一小时时间间隔内发出的所有读取请求（包括速率受限请求数和所有失败的请求数）的集合。</w:t>
      </w:r>
    </w:p>
    <w:p w14:paraId="6CBD2D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订阅中对资源在一小时时间间隔内发出的所有请求（包括率受限请求数和所有失败的请求数）的集合。</w:t>
      </w:r>
    </w:p>
    <w:p w14:paraId="57A8AF4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可用性</w:t>
      </w:r>
      <w:r w:rsidRPr="00E06DA2">
        <w:rPr>
          <w:rFonts w:asciiTheme="minorHAnsi" w:hAnsiTheme="minorHAnsi" w:cstheme="minorHAnsi"/>
          <w:b/>
          <w:color w:val="00188F"/>
          <w:sz w:val="18"/>
          <w:lang w:val="zh-CN" w:eastAsia="zh-CN" w:bidi="zh-CN"/>
        </w:rPr>
        <w:t xml:space="preserve"> SLA</w:t>
      </w:r>
    </w:p>
    <w:p w14:paraId="7D589CD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读取错误率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w:t>
      </w:r>
      <w:proofErr w:type="gramEnd"/>
      <w:r w:rsidR="00610507" w:rsidRPr="00E06DA2">
        <w:rPr>
          <w:rFonts w:asciiTheme="minorHAnsi" w:hAnsiTheme="minorHAnsi" w:cstheme="minorHAnsi"/>
          <w:sz w:val="18"/>
          <w:lang w:val="zh-CN" w:eastAsia="zh-CN" w:bidi="zh-CN"/>
        </w:rPr>
        <w:t>：一个指定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订阅中的所有资源在指定的一小时时间间隔内产生的失败读取请求总数除以总读取请求数。如果在指定的一小时时间间隔内的总读取请求数为零，则该时间间隔的读取错误率为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4B86D05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w:t>
      </w:r>
      <w:proofErr w:type="gramEnd"/>
      <w:r w:rsidR="00610507" w:rsidRPr="00E06DA2">
        <w:rPr>
          <w:rFonts w:asciiTheme="minorHAnsi" w:hAnsiTheme="minorHAnsi" w:cstheme="minorHAnsi"/>
          <w:sz w:val="18"/>
          <w:lang w:val="zh-CN" w:eastAsia="zh-CN" w:bidi="zh-CN"/>
        </w:rPr>
        <w:t>：一个指定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DF32513"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3E1F55C" w14:textId="77777777" w:rsidR="00610507" w:rsidRPr="00E06DA2" w:rsidRDefault="00610507"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E8EB1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可用性百分比（单个区域）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订阅在一个适用期间内的平均错误率，其中该服务通过配置有五种一致性水平中任意一种的单个区域的数据库帐户进行部署。</w:t>
      </w:r>
    </w:p>
    <w:p w14:paraId="5345D8B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roofErr w:type="gramEnd"/>
      <w:r w:rsidR="00610507" w:rsidRPr="00E06DA2">
        <w:rPr>
          <w:rFonts w:asciiTheme="minorHAnsi" w:hAnsiTheme="minorHAnsi" w:cstheme="minorHAnsi"/>
          <w:sz w:val="18"/>
          <w:lang w:val="zh-CN" w:eastAsia="zh-CN" w:bidi="zh-CN"/>
        </w:rPr>
        <w:t>：</w:t>
      </w:r>
    </w:p>
    <w:p w14:paraId="282C2D69"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1D6CCD1"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92250">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3D9EA0F" w14:textId="77777777" w:rsidTr="00C65A58">
        <w:trPr>
          <w:tblHeader/>
        </w:trPr>
        <w:tc>
          <w:tcPr>
            <w:tcW w:w="5220" w:type="dxa"/>
            <w:shd w:val="clear" w:color="auto" w:fill="0072C6"/>
          </w:tcPr>
          <w:p w14:paraId="687C46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220" w:type="dxa"/>
            <w:shd w:val="clear" w:color="auto" w:fill="0072C6"/>
          </w:tcPr>
          <w:p w14:paraId="029D9E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6550B7" w14:textId="77777777" w:rsidTr="00C65A58">
        <w:tc>
          <w:tcPr>
            <w:tcW w:w="5220" w:type="dxa"/>
          </w:tcPr>
          <w:p w14:paraId="09F52E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92D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2B932A" w14:textId="77777777" w:rsidTr="00C65A58">
        <w:tc>
          <w:tcPr>
            <w:tcW w:w="5220" w:type="dxa"/>
          </w:tcPr>
          <w:p w14:paraId="78D683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5882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9B97F6F" w14:textId="0E96914A" w:rsidR="00610507" w:rsidRPr="00E06DA2" w:rsidRDefault="00610507" w:rsidP="008D1007">
      <w:pPr>
        <w:tabs>
          <w:tab w:val="left" w:pos="360"/>
          <w:tab w:val="left" w:pos="720"/>
          <w:tab w:val="left" w:pos="1080"/>
        </w:tabs>
        <w:spacing w:before="120"/>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可用性百分比，配置有可用性区域的单个区域</w:t>
      </w:r>
      <w:r w:rsidRPr="00E06DA2">
        <w:rPr>
          <w:rFonts w:asciiTheme="minorHAnsi" w:hAnsiTheme="minorHAnsi" w:cstheme="minorHAnsi"/>
          <w:b/>
          <w:bCs/>
          <w:color w:val="00188F"/>
          <w:sz w:val="18"/>
          <w:lang w:val="zh-CN" w:eastAsia="zh-CN" w:bidi="zh-CN"/>
        </w:rPr>
        <w:t xml:space="preserve"> (SR-AZ)</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w:t>
      </w:r>
      <w:r w:rsidRPr="00E06DA2">
        <w:rPr>
          <w:rFonts w:asciiTheme="minorHAnsi" w:hAnsiTheme="minorHAnsi" w:cstheme="minorHAnsi"/>
          <w:color w:val="000000" w:themeColor="text1"/>
          <w:sz w:val="18"/>
          <w:lang w:val="zh-CN" w:eastAsia="zh-CN" w:bidi="zh-CN"/>
        </w:rPr>
        <w:t xml:space="preserve">100% </w:t>
      </w:r>
      <w:r w:rsidRPr="00E06DA2">
        <w:rPr>
          <w:rFonts w:asciiTheme="minorHAnsi" w:hAnsiTheme="minorHAnsi" w:cstheme="minorHAnsi"/>
          <w:color w:val="000000" w:themeColor="text1"/>
          <w:sz w:val="18"/>
          <w:lang w:val="zh-CN" w:eastAsia="zh-CN" w:bidi="zh-CN"/>
        </w:rPr>
        <w:t>减去指定</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订阅在一个适用期间的平均错误率，其中该服务通过配置有可用性区域和五种一致性水平中任意一种的单个区域的</w:t>
      </w:r>
      <w:r w:rsidRPr="00E06DA2">
        <w:rPr>
          <w:rFonts w:asciiTheme="minorHAnsi" w:hAnsiTheme="minorHAnsi" w:cstheme="minorHAnsi"/>
          <w:color w:val="000000" w:themeColor="text1"/>
          <w:sz w:val="18"/>
          <w:lang w:val="zh-CN" w:eastAsia="zh-CN" w:bidi="zh-CN"/>
        </w:rPr>
        <w:t xml:space="preserve"> Cosmos DB </w:t>
      </w:r>
      <w:r w:rsidRPr="00E06DA2">
        <w:rPr>
          <w:rFonts w:asciiTheme="minorHAnsi" w:hAnsiTheme="minorHAnsi" w:cstheme="minorHAnsi"/>
          <w:color w:val="000000" w:themeColor="text1"/>
          <w:sz w:val="18"/>
          <w:lang w:val="zh-CN" w:eastAsia="zh-CN" w:bidi="zh-CN"/>
        </w:rPr>
        <w:t>数据库帐户进行部署。</w:t>
      </w:r>
    </w:p>
    <w:p w14:paraId="3C5AA29C" w14:textId="77777777" w:rsidR="00610507" w:rsidRPr="00E06DA2" w:rsidRDefault="00BF1364"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color w:val="000000" w:themeColor="text1"/>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计算公式如下所示</w:t>
      </w:r>
      <w:proofErr w:type="gramEnd"/>
      <w:r w:rsidR="00610507" w:rsidRPr="00E06DA2">
        <w:rPr>
          <w:rFonts w:asciiTheme="minorHAnsi" w:hAnsiTheme="minorHAnsi" w:cstheme="minorHAnsi"/>
          <w:color w:val="000000" w:themeColor="text1"/>
          <w:sz w:val="18"/>
          <w:lang w:val="zh-CN" w:eastAsia="zh-CN" w:bidi="zh-CN"/>
        </w:rPr>
        <w:t>：</w:t>
      </w:r>
    </w:p>
    <w:p w14:paraId="037A8DD3"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0F9F90D3"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253BA8">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BD78ABA" w14:textId="77777777" w:rsidTr="00C65A58">
        <w:trPr>
          <w:tblHeader/>
        </w:trPr>
        <w:tc>
          <w:tcPr>
            <w:tcW w:w="5220" w:type="dxa"/>
            <w:shd w:val="clear" w:color="auto" w:fill="0072C6"/>
          </w:tcPr>
          <w:p w14:paraId="7783B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r w:rsidRPr="00E06DA2">
              <w:rPr>
                <w:rFonts w:asciiTheme="minorHAnsi" w:hAnsiTheme="minorHAnsi" w:cstheme="minorHAnsi"/>
                <w:color w:val="FFFFFF" w:themeColor="background1"/>
                <w:sz w:val="16"/>
                <w:lang w:val="zh-CN" w:eastAsia="zh-CN" w:bidi="zh-CN"/>
              </w:rPr>
              <w:t xml:space="preserve"> (SR-AZ)</w:t>
            </w:r>
          </w:p>
        </w:tc>
        <w:tc>
          <w:tcPr>
            <w:tcW w:w="5220" w:type="dxa"/>
            <w:shd w:val="clear" w:color="auto" w:fill="0072C6"/>
          </w:tcPr>
          <w:p w14:paraId="135696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0CCA68" w14:textId="77777777" w:rsidTr="00C65A58">
        <w:tc>
          <w:tcPr>
            <w:tcW w:w="5220" w:type="dxa"/>
          </w:tcPr>
          <w:p w14:paraId="16F1FB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220" w:type="dxa"/>
          </w:tcPr>
          <w:p w14:paraId="5C4C4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242FF2" w14:textId="77777777" w:rsidTr="00C65A58">
        <w:tc>
          <w:tcPr>
            <w:tcW w:w="5220" w:type="dxa"/>
          </w:tcPr>
          <w:p w14:paraId="06BDF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0389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08DAC3C" w14:textId="77777777" w:rsidR="00610507" w:rsidRPr="00E06DA2" w:rsidRDefault="00610507" w:rsidP="008D1007">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读取可用性百分比（多个区域）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订阅在一个适用期间内的平均读取错误率，其中该服务通过配置为跨两个或多个区域的数据库帐户进行部署。</w:t>
      </w:r>
    </w:p>
    <w:p w14:paraId="4615481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读取可用性百分比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roofErr w:type="gramEnd"/>
      <w:r w:rsidR="00610507" w:rsidRPr="00E06DA2">
        <w:rPr>
          <w:rFonts w:asciiTheme="minorHAnsi" w:hAnsiTheme="minorHAnsi" w:cstheme="minorHAnsi"/>
          <w:sz w:val="18"/>
          <w:lang w:val="zh-CN" w:eastAsia="zh-CN" w:bidi="zh-CN"/>
        </w:rPr>
        <w:t>：</w:t>
      </w:r>
    </w:p>
    <w:p w14:paraId="5A93DBB1" w14:textId="77777777" w:rsidR="00610507" w:rsidRPr="00E06DA2" w:rsidRDefault="00592EEE"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 xml:space="preserve">100% </w:t>
      </w:r>
      <w:r w:rsidRPr="00E06DA2">
        <w:rPr>
          <w:rFonts w:asciiTheme="minorHAnsi" w:hAnsiTheme="minorHAnsi" w:cstheme="minorHAnsi"/>
          <w:i/>
          <w:sz w:val="18"/>
          <w:szCs w:val="18"/>
          <w:lang w:eastAsia="zh-CN" w:bidi="zh-CN"/>
        </w:rPr>
        <w:t>–</w:t>
      </w:r>
      <w:r w:rsidR="00610507" w:rsidRPr="00E06DA2">
        <w:rPr>
          <w:rFonts w:asciiTheme="minorHAnsi" w:hAnsiTheme="minorHAnsi" w:cstheme="minorHAnsi"/>
          <w:i/>
          <w:sz w:val="18"/>
          <w:szCs w:val="18"/>
          <w:lang w:val="zh-CN" w:eastAsia="zh-CN" w:bidi="zh-CN"/>
        </w:rPr>
        <w:t xml:space="preserve"> </w:t>
      </w:r>
      <w:r w:rsidR="00610507" w:rsidRPr="00E06DA2">
        <w:rPr>
          <w:rFonts w:asciiTheme="minorHAnsi" w:hAnsiTheme="minorHAnsi" w:cstheme="minorHAnsi"/>
          <w:i/>
          <w:sz w:val="18"/>
          <w:szCs w:val="18"/>
          <w:lang w:val="zh-CN" w:eastAsia="zh-CN" w:bidi="zh-CN"/>
        </w:rPr>
        <w:t>平均读取错误率</w:t>
      </w:r>
    </w:p>
    <w:p w14:paraId="755FF68E"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A5ED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2512EB53" w14:textId="77777777" w:rsidTr="00C65A58">
        <w:trPr>
          <w:tblHeader/>
        </w:trPr>
        <w:tc>
          <w:tcPr>
            <w:tcW w:w="5220" w:type="dxa"/>
            <w:shd w:val="clear" w:color="auto" w:fill="0072C6"/>
          </w:tcPr>
          <w:p w14:paraId="7D829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读取可用性百分比</w:t>
            </w:r>
          </w:p>
        </w:tc>
        <w:tc>
          <w:tcPr>
            <w:tcW w:w="5220" w:type="dxa"/>
            <w:shd w:val="clear" w:color="auto" w:fill="0072C6"/>
          </w:tcPr>
          <w:p w14:paraId="16CBD7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2619A0" w14:textId="77777777" w:rsidTr="00C65A58">
        <w:tc>
          <w:tcPr>
            <w:tcW w:w="5220" w:type="dxa"/>
          </w:tcPr>
          <w:p w14:paraId="61DA9A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1A616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DA3F966" w14:textId="77777777" w:rsidTr="00C65A58">
        <w:tc>
          <w:tcPr>
            <w:tcW w:w="5220" w:type="dxa"/>
          </w:tcPr>
          <w:p w14:paraId="41B1E1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60126B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6A38AEE" w14:textId="3D5B600A" w:rsidR="00610507" w:rsidRPr="00E06DA2" w:rsidRDefault="00610507" w:rsidP="008D1007">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多重写入位置可用性百分比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订阅在一个适用期间内的平均错误率，其中该服务可通过配置为跨多个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区域有多个可写位置的数据库帐户进行部署。</w:t>
      </w:r>
    </w:p>
    <w:p w14:paraId="5B15B43C" w14:textId="77777777" w:rsidR="00610507" w:rsidRPr="00E06DA2" w:rsidRDefault="00BF1364" w:rsidP="00610507">
      <w:pPr>
        <w:tabs>
          <w:tab w:val="left" w:pos="360"/>
          <w:tab w:val="left" w:pos="720"/>
          <w:tab w:val="left" w:pos="1080"/>
        </w:tabs>
        <w:ind w:left="360"/>
        <w:rPr>
          <w:rFonts w:asciiTheme="minorHAnsi" w:hAnsiTheme="minorHAnsi" w:cstheme="minorHAnsi"/>
          <w:color w:val="00188F"/>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roofErr w:type="gramEnd"/>
      <w:r w:rsidR="00610507" w:rsidRPr="00E06DA2">
        <w:rPr>
          <w:rFonts w:asciiTheme="minorHAnsi" w:hAnsiTheme="minorHAnsi" w:cstheme="minorHAnsi"/>
          <w:sz w:val="18"/>
          <w:lang w:val="zh-CN" w:eastAsia="zh-CN" w:bidi="zh-CN"/>
        </w:rPr>
        <w:t>：</w:t>
      </w:r>
    </w:p>
    <w:p w14:paraId="0936E7FF" w14:textId="77777777" w:rsidR="00610507" w:rsidRPr="00E06DA2" w:rsidRDefault="00610507"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正常服务时间</w:t>
      </w:r>
      <w:r w:rsidRPr="00E06DA2">
        <w:rPr>
          <w:rFonts w:asciiTheme="minorHAnsi" w:hAnsiTheme="minorHAnsi" w:cstheme="minorHAnsi"/>
          <w:i/>
          <w:sz w:val="18"/>
          <w:szCs w:val="18"/>
          <w:lang w:val="zh-CN" w:eastAsia="zh-CN" w:bidi="zh-CN"/>
        </w:rPr>
        <w:t xml:space="preserve"> % = 100% </w:t>
      </w:r>
      <w:r w:rsidR="00592EEE" w:rsidRPr="00E06DA2">
        <w:rPr>
          <w:rFonts w:asciiTheme="minorHAnsi" w:hAnsiTheme="minorHAnsi" w:cstheme="minorHAnsi"/>
          <w:i/>
          <w:sz w:val="18"/>
          <w:szCs w:val="18"/>
          <w:lang w:eastAsia="zh-CN" w:bidi="zh-CN"/>
        </w:rPr>
        <w:t>–</w:t>
      </w:r>
      <w:r w:rsidRPr="00E06DA2">
        <w:rPr>
          <w:rFonts w:asciiTheme="minorHAnsi" w:hAnsiTheme="minorHAnsi" w:cstheme="minorHAnsi"/>
          <w:i/>
          <w:sz w:val="18"/>
          <w:szCs w:val="18"/>
          <w:lang w:val="zh-CN" w:eastAsia="zh-CN" w:bidi="zh-CN"/>
        </w:rPr>
        <w:t xml:space="preserve"> </w:t>
      </w:r>
      <w:r w:rsidRPr="00E06DA2">
        <w:rPr>
          <w:rFonts w:asciiTheme="minorHAnsi" w:hAnsiTheme="minorHAnsi" w:cstheme="minorHAnsi"/>
          <w:i/>
          <w:sz w:val="18"/>
          <w:szCs w:val="18"/>
          <w:lang w:val="zh-CN" w:eastAsia="zh-CN" w:bidi="zh-CN"/>
        </w:rPr>
        <w:t>平均错误率</w:t>
      </w:r>
    </w:p>
    <w:p w14:paraId="1A6EE8D2"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E556D">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723727E" w14:textId="77777777" w:rsidTr="00C65A58">
        <w:trPr>
          <w:tblHeader/>
        </w:trPr>
        <w:tc>
          <w:tcPr>
            <w:tcW w:w="5220" w:type="dxa"/>
            <w:shd w:val="clear" w:color="auto" w:fill="0072C6"/>
          </w:tcPr>
          <w:p w14:paraId="2BE689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多重写入位置可用性百分比</w:t>
            </w:r>
          </w:p>
        </w:tc>
        <w:tc>
          <w:tcPr>
            <w:tcW w:w="5220" w:type="dxa"/>
            <w:shd w:val="clear" w:color="auto" w:fill="0072C6"/>
          </w:tcPr>
          <w:p w14:paraId="462A12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FD0B4" w14:textId="77777777" w:rsidTr="00C65A58">
        <w:tc>
          <w:tcPr>
            <w:tcW w:w="5220" w:type="dxa"/>
          </w:tcPr>
          <w:p w14:paraId="05EC38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523D49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E93ACDF" w14:textId="77777777" w:rsidTr="00C65A58">
        <w:tc>
          <w:tcPr>
            <w:tcW w:w="5220" w:type="dxa"/>
          </w:tcPr>
          <w:p w14:paraId="096642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3145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F839E1"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吞吐量</w:t>
      </w:r>
      <w:r w:rsidRPr="00E06DA2">
        <w:rPr>
          <w:rFonts w:asciiTheme="minorHAnsi" w:hAnsiTheme="minorHAnsi" w:cstheme="minorHAnsi"/>
          <w:b/>
          <w:color w:val="00188F"/>
          <w:sz w:val="18"/>
          <w:lang w:val="zh-CN" w:eastAsia="zh-CN" w:bidi="zh-CN"/>
        </w:rPr>
        <w:t xml:space="preserve"> SLA</w:t>
      </w:r>
    </w:p>
    <w:p w14:paraId="0DD13379"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吞吐量失败请求数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w:t>
      </w:r>
      <w:proofErr w:type="gramEnd"/>
      <w:r w:rsidR="00610507" w:rsidRPr="00E06DA2">
        <w:rPr>
          <w:rFonts w:asciiTheme="minorHAnsi" w:hAnsiTheme="minorHAnsi" w:cstheme="minorHAnsi"/>
          <w:sz w:val="18"/>
          <w:lang w:val="zh-CN" w:eastAsia="zh-CN" w:bidi="zh-CN"/>
        </w:rPr>
        <w:t>，消耗的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数尚未超过容器中某分区预配的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数时，导致出现错误代码的率受限请求数。</w:t>
      </w:r>
    </w:p>
    <w:p w14:paraId="2DB06E6B"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w:t>
      </w:r>
      <w:proofErr w:type="gramEnd"/>
      <w:r w:rsidR="00610507" w:rsidRPr="00E06DA2">
        <w:rPr>
          <w:rFonts w:asciiTheme="minorHAnsi" w:hAnsiTheme="minorHAnsi" w:cstheme="minorHAnsi"/>
          <w:sz w:val="18"/>
          <w:lang w:val="zh-CN" w:eastAsia="zh-CN" w:bidi="zh-CN"/>
        </w:rPr>
        <w:t>：一个指定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订阅中的所有资源在指定的一小时时间间隔内产生的吞吐量失败请求总数除以总请求数。如果在指定的一小时时间间隔内的总请求数为零，则该时间间隔的错误率为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88C0F5"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lastRenderedPageBreak/>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6D5F58C8"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吞吐量百分比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p>
    <w:p w14:paraId="7DDDF26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吞吐量百分比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roofErr w:type="gramEnd"/>
      <w:r w:rsidR="00610507" w:rsidRPr="00E06DA2">
        <w:rPr>
          <w:rFonts w:asciiTheme="minorHAnsi" w:hAnsiTheme="minorHAnsi" w:cstheme="minorHAnsi"/>
          <w:sz w:val="18"/>
          <w:lang w:val="zh-CN" w:eastAsia="zh-CN" w:bidi="zh-CN"/>
        </w:rPr>
        <w:t>：</w:t>
      </w:r>
    </w:p>
    <w:p w14:paraId="0FD3C564" w14:textId="77777777" w:rsidR="00610507" w:rsidRPr="00E06DA2" w:rsidRDefault="00DC5A20"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A484407" w14:textId="77777777" w:rsidR="00610507" w:rsidRPr="00E06DA2" w:rsidRDefault="00610507" w:rsidP="00DC4C84">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030C4">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BD2E857" w14:textId="77777777" w:rsidTr="00C65A58">
        <w:trPr>
          <w:tblHeader/>
        </w:trPr>
        <w:tc>
          <w:tcPr>
            <w:tcW w:w="5220" w:type="dxa"/>
            <w:shd w:val="clear" w:color="auto" w:fill="0072C6"/>
          </w:tcPr>
          <w:p w14:paraId="51668A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吞吐量百分比</w:t>
            </w:r>
          </w:p>
        </w:tc>
        <w:tc>
          <w:tcPr>
            <w:tcW w:w="5220" w:type="dxa"/>
            <w:shd w:val="clear" w:color="auto" w:fill="0072C6"/>
          </w:tcPr>
          <w:p w14:paraId="65ED4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0B0302" w14:textId="77777777" w:rsidTr="00C65A58">
        <w:tc>
          <w:tcPr>
            <w:tcW w:w="5220" w:type="dxa"/>
          </w:tcPr>
          <w:p w14:paraId="45284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50878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25A1B5" w14:textId="77777777" w:rsidTr="00C65A58">
        <w:tc>
          <w:tcPr>
            <w:tcW w:w="5220" w:type="dxa"/>
          </w:tcPr>
          <w:p w14:paraId="3E7F1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2D61EF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12203C4" w14:textId="77777777" w:rsidR="00610507" w:rsidRPr="00E06DA2" w:rsidRDefault="00610507" w:rsidP="00592EEE">
      <w:pPr>
        <w:keepNext/>
        <w:keepLines/>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一致性</w:t>
      </w:r>
      <w:r w:rsidRPr="00E06DA2">
        <w:rPr>
          <w:rFonts w:asciiTheme="minorHAnsi" w:hAnsiTheme="minorHAnsi" w:cstheme="minorHAnsi"/>
          <w:b/>
          <w:color w:val="00188F"/>
          <w:sz w:val="18"/>
          <w:lang w:val="zh-CN" w:eastAsia="zh-CN" w:bidi="zh-CN"/>
        </w:rPr>
        <w:t xml:space="preserve"> SLA</w:t>
      </w:r>
    </w:p>
    <w:p w14:paraId="20F75A2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K</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是读取滞后于写入的某一指定数据项的版本数。</w:t>
      </w:r>
    </w:p>
    <w:p w14:paraId="4C4A963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T</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是指某一指定的时间间隔。</w:t>
      </w:r>
    </w:p>
    <w:p w14:paraId="64715BC0"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一致性水平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是指用于支持一致性保障的特定读取请求的设置</w:t>
      </w:r>
      <w:proofErr w:type="gramEnd"/>
      <w:r w:rsidR="00610507" w:rsidRPr="00E06DA2">
        <w:rPr>
          <w:rFonts w:asciiTheme="minorHAnsi" w:hAnsiTheme="minorHAnsi" w:cstheme="minorHAnsi"/>
          <w:sz w:val="18"/>
          <w:lang w:val="zh-CN" w:eastAsia="zh-CN" w:bidi="zh-CN"/>
        </w:rPr>
        <w:t>。下表记录了和一致性水平相关的保证。请注意，会话、有限过期、</w:t>
      </w:r>
      <w:proofErr w:type="gramStart"/>
      <w:r w:rsidR="00610507" w:rsidRPr="00E06DA2">
        <w:rPr>
          <w:rFonts w:asciiTheme="minorHAnsi" w:hAnsiTheme="minorHAnsi" w:cstheme="minorHAnsi"/>
          <w:sz w:val="18"/>
          <w:lang w:val="zh-CN" w:eastAsia="zh-CN" w:bidi="zh-CN"/>
        </w:rPr>
        <w:t>一致前缀和最终一致性水平均为</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松散</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的一致性水平。</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61806BB5" w14:textId="77777777" w:rsidTr="00C65A58">
        <w:trPr>
          <w:tblHeader/>
        </w:trPr>
        <w:tc>
          <w:tcPr>
            <w:tcW w:w="5220" w:type="dxa"/>
            <w:shd w:val="clear" w:color="auto" w:fill="0072C6"/>
          </w:tcPr>
          <w:p w14:paraId="6BD9AF3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一致性水平</w:t>
            </w:r>
          </w:p>
        </w:tc>
        <w:tc>
          <w:tcPr>
            <w:tcW w:w="5220" w:type="dxa"/>
            <w:shd w:val="clear" w:color="auto" w:fill="0072C6"/>
          </w:tcPr>
          <w:p w14:paraId="1922A77F"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一致性保证</w:t>
            </w:r>
          </w:p>
        </w:tc>
      </w:tr>
      <w:tr w:rsidR="00610507" w:rsidRPr="00E06DA2" w14:paraId="5D863274" w14:textId="77777777" w:rsidTr="00C65A58">
        <w:tc>
          <w:tcPr>
            <w:tcW w:w="5220" w:type="dxa"/>
          </w:tcPr>
          <w:p w14:paraId="16B0DDE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强</w:t>
            </w:r>
          </w:p>
        </w:tc>
        <w:tc>
          <w:tcPr>
            <w:tcW w:w="5220" w:type="dxa"/>
          </w:tcPr>
          <w:p w14:paraId="1A3E27B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可线性化</w:t>
            </w:r>
          </w:p>
        </w:tc>
      </w:tr>
      <w:tr w:rsidR="00610507" w:rsidRPr="00E06DA2" w14:paraId="40C9B696" w14:textId="77777777" w:rsidTr="00C65A58">
        <w:tc>
          <w:tcPr>
            <w:tcW w:w="5220" w:type="dxa"/>
          </w:tcPr>
          <w:p w14:paraId="004A74F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会话</w:t>
            </w:r>
          </w:p>
        </w:tc>
        <w:tc>
          <w:tcPr>
            <w:tcW w:w="5220" w:type="dxa"/>
          </w:tcPr>
          <w:p w14:paraId="437605F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1D0A816"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w:t>
            </w:r>
          </w:p>
          <w:p w14:paraId="5CCD08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6"/>
                <w:szCs w:val="16"/>
                <w:lang w:val="zh-CN" w:eastAsia="zh-CN" w:bidi="zh-CN"/>
              </w:rPr>
              <w:t>一致前缀</w:t>
            </w:r>
          </w:p>
        </w:tc>
      </w:tr>
      <w:tr w:rsidR="00610507" w:rsidRPr="00E06DA2" w14:paraId="7FDB9A3F" w14:textId="77777777" w:rsidTr="00C65A58">
        <w:tc>
          <w:tcPr>
            <w:tcW w:w="5220" w:type="dxa"/>
          </w:tcPr>
          <w:p w14:paraId="156E62A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有限过期</w:t>
            </w:r>
          </w:p>
        </w:tc>
        <w:tc>
          <w:tcPr>
            <w:tcW w:w="5220" w:type="dxa"/>
          </w:tcPr>
          <w:p w14:paraId="46CC339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2E39F77"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单调读取（在某一区域内）</w:t>
            </w:r>
          </w:p>
          <w:p w14:paraId="116964E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一致前缀</w:t>
            </w:r>
          </w:p>
          <w:p w14:paraId="135004F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过期界限</w:t>
            </w:r>
            <w:r w:rsidRPr="00E06DA2">
              <w:rPr>
                <w:rFonts w:asciiTheme="minorHAnsi" w:hAnsiTheme="minorHAnsi" w:cstheme="minorHAnsi"/>
                <w:sz w:val="16"/>
                <w:szCs w:val="16"/>
                <w:lang w:val="zh-CN" w:eastAsia="zh-CN" w:bidi="zh-CN"/>
              </w:rPr>
              <w:t xml:space="preserve"> &lt; K,T</w:t>
            </w:r>
          </w:p>
        </w:tc>
      </w:tr>
      <w:tr w:rsidR="00610507" w:rsidRPr="00E06DA2" w14:paraId="3FADC823" w14:textId="77777777" w:rsidTr="00C65A58">
        <w:tc>
          <w:tcPr>
            <w:tcW w:w="5220" w:type="dxa"/>
          </w:tcPr>
          <w:p w14:paraId="26B9624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c>
          <w:tcPr>
            <w:tcW w:w="5220" w:type="dxa"/>
          </w:tcPr>
          <w:p w14:paraId="30FB9C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r>
      <w:tr w:rsidR="00610507" w:rsidRPr="00E06DA2" w14:paraId="6FFEB553" w14:textId="77777777" w:rsidTr="00C65A58">
        <w:tc>
          <w:tcPr>
            <w:tcW w:w="5220" w:type="dxa"/>
          </w:tcPr>
          <w:p w14:paraId="08E3B0D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c>
          <w:tcPr>
            <w:tcW w:w="5220" w:type="dxa"/>
          </w:tcPr>
          <w:p w14:paraId="2203346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r>
    </w:tbl>
    <w:p w14:paraId="3D8CF94A" w14:textId="77777777" w:rsidR="00610507" w:rsidRPr="00E06DA2" w:rsidRDefault="00BF1364" w:rsidP="008D1007">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是指某一指定的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订阅中的所有资源在给定的一小时时间间隔内，针对所选一致性水平执行一致性保证时未能交付的成功请求数，除以总请求数。</w:t>
      </w:r>
      <w:proofErr w:type="gramStart"/>
      <w:r w:rsidR="00610507" w:rsidRPr="00E06DA2">
        <w:rPr>
          <w:rFonts w:asciiTheme="minorHAnsi" w:hAnsiTheme="minorHAnsi" w:cstheme="minorHAnsi"/>
          <w:sz w:val="18"/>
          <w:lang w:val="zh-CN" w:eastAsia="zh-CN" w:bidi="zh-CN"/>
        </w:rPr>
        <w:t>如果指定的一小时时间间隔内的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w:t>
      </w:r>
      <w:proofErr w:type="gramEnd"/>
      <w:r w:rsidR="00610507" w:rsidRPr="00E06DA2">
        <w:rPr>
          <w:rFonts w:asciiTheme="minorHAnsi" w:hAnsiTheme="minorHAnsi" w:cstheme="minorHAnsi"/>
          <w:sz w:val="18"/>
          <w:lang w:val="zh-CN" w:eastAsia="zh-CN" w:bidi="zh-CN"/>
        </w:rPr>
        <w:t>，</w:t>
      </w:r>
      <w:proofErr w:type="gramStart"/>
      <w:r w:rsidR="00610507" w:rsidRPr="00E06DA2">
        <w:rPr>
          <w:rFonts w:asciiTheme="minorHAnsi" w:hAnsiTheme="minorHAnsi" w:cstheme="minorHAnsi"/>
          <w:sz w:val="18"/>
          <w:lang w:val="zh-CN" w:eastAsia="zh-CN" w:bidi="zh-CN"/>
        </w:rPr>
        <w:t>则该时间间隔的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w:t>
      </w:r>
      <w:proofErr w:type="gramEnd"/>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445DDA"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平均一致性违反率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是指此适用期间内每个小时的一致性违反率总和除以此适用期间内的总小时数。</w:t>
      </w:r>
    </w:p>
    <w:p w14:paraId="2DD16976"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一致性状态百分比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55C7919B"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一致性百分比</w:t>
      </w:r>
      <w:r w:rsidRPr="003B273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一致性百分比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6429DAEC"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一致性百分比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roofErr w:type="gramEnd"/>
      <w:r w:rsidR="00610507" w:rsidRPr="00E06DA2">
        <w:rPr>
          <w:rFonts w:asciiTheme="minorHAnsi" w:hAnsiTheme="minorHAnsi" w:cstheme="minorHAnsi"/>
          <w:sz w:val="18"/>
          <w:lang w:val="zh-CN" w:eastAsia="zh-CN" w:bidi="zh-CN"/>
        </w:rPr>
        <w:t>：</w:t>
      </w:r>
    </w:p>
    <w:p w14:paraId="562E8C19" w14:textId="77777777" w:rsidR="00610507" w:rsidRPr="00E06DA2" w:rsidRDefault="00610507"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平均一致性违反率</m:t>
          </m:r>
        </m:oMath>
      </m:oMathPara>
    </w:p>
    <w:p w14:paraId="6302AFA7" w14:textId="77777777" w:rsidR="00610507" w:rsidRPr="00E06DA2" w:rsidRDefault="00610507" w:rsidP="00610507">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服务额度</w:t>
      </w:r>
      <w:r w:rsidRPr="00BF7C3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A081D24" w14:textId="77777777" w:rsidTr="00C65A58">
        <w:trPr>
          <w:tblHeader/>
        </w:trPr>
        <w:tc>
          <w:tcPr>
            <w:tcW w:w="5220" w:type="dxa"/>
            <w:shd w:val="clear" w:color="auto" w:fill="0072C6"/>
          </w:tcPr>
          <w:p w14:paraId="791994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一致性状态百分比</w:t>
            </w:r>
          </w:p>
        </w:tc>
        <w:tc>
          <w:tcPr>
            <w:tcW w:w="5220" w:type="dxa"/>
            <w:shd w:val="clear" w:color="auto" w:fill="0072C6"/>
          </w:tcPr>
          <w:p w14:paraId="6575FA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F67FBE" w14:textId="77777777" w:rsidTr="00C65A58">
        <w:tc>
          <w:tcPr>
            <w:tcW w:w="5220" w:type="dxa"/>
          </w:tcPr>
          <w:p w14:paraId="2452F7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361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FE18F6" w14:textId="77777777" w:rsidTr="00C65A58">
        <w:tc>
          <w:tcPr>
            <w:tcW w:w="5220" w:type="dxa"/>
          </w:tcPr>
          <w:p w14:paraId="378F4C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0F70F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EED60DA"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延迟</w:t>
      </w:r>
      <w:r w:rsidRPr="00E06DA2">
        <w:rPr>
          <w:rFonts w:asciiTheme="minorHAnsi" w:hAnsiTheme="minorHAnsi" w:cstheme="minorHAnsi"/>
          <w:b/>
          <w:color w:val="00188F"/>
          <w:sz w:val="18"/>
          <w:lang w:val="zh-CN" w:eastAsia="zh-CN" w:bidi="zh-CN"/>
        </w:rPr>
        <w:t xml:space="preserve"> SLA</w:t>
      </w:r>
    </w:p>
    <w:p w14:paraId="33A9542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是指在启用了加速网络的本地</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区域中部署，且在一个适用期间内为指定的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订阅使用配置有</w:t>
      </w:r>
      <w:r w:rsidR="00610507" w:rsidRPr="00E06DA2">
        <w:rPr>
          <w:rFonts w:asciiTheme="minorHAnsi" w:hAnsiTheme="minorHAnsi" w:cstheme="minorHAnsi"/>
          <w:sz w:val="18"/>
          <w:lang w:val="zh-CN" w:eastAsia="zh-CN" w:bidi="zh-CN"/>
        </w:rPr>
        <w:t xml:space="preserve"> TCP </w:t>
      </w:r>
      <w:r w:rsidR="00592EEE"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直连的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客户端</w:t>
      </w:r>
      <w:r w:rsidR="00610507" w:rsidRPr="00E06DA2">
        <w:rPr>
          <w:rFonts w:asciiTheme="minorHAnsi" w:hAnsiTheme="minorHAnsi" w:cstheme="minorHAnsi"/>
          <w:sz w:val="18"/>
          <w:lang w:val="zh-CN" w:eastAsia="zh-CN" w:bidi="zh-CN"/>
        </w:rPr>
        <w:t xml:space="preserve"> SDK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应用程序。</w:t>
      </w:r>
    </w:p>
    <w:p w14:paraId="020F190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N</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是指在给定的一小时内，指定的应用以小于或等于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的有效载荷执行数据项读取或写入操作的成功请求数。</w:t>
      </w:r>
    </w:p>
    <w:p w14:paraId="1840748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S</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是指在给定一小时内，以小于或等于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的有效载荷执行数据项读取或写入操作的指定应用依延迟性升序排列的成功请求响</w:t>
      </w:r>
      <w:r w:rsidR="006C5824"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应次数。</w:t>
      </w:r>
    </w:p>
    <w:p w14:paraId="7BC3BF27" w14:textId="77777777" w:rsidR="00610507" w:rsidRPr="00E06DA2" w:rsidRDefault="00BF1364" w:rsidP="00610507">
      <w:pPr>
        <w:ind w:left="360"/>
        <w:contextualSpacing/>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是指第</w:t>
      </w:r>
      <w:proofErr w:type="gramEnd"/>
      <w:r w:rsidR="00610507" w:rsidRPr="00E06DA2">
        <w:rPr>
          <w:rFonts w:asciiTheme="minorHAnsi" w:hAnsiTheme="minorHAnsi" w:cstheme="minorHAnsi"/>
          <w:sz w:val="18"/>
          <w:lang w:val="zh-CN" w:eastAsia="zh-CN" w:bidi="zh-CN"/>
        </w:rPr>
        <w:t xml:space="preserve"> 99 </w:t>
      </w:r>
      <w:r w:rsidR="00610507" w:rsidRPr="00E06DA2">
        <w:rPr>
          <w:rFonts w:asciiTheme="minorHAnsi" w:hAnsiTheme="minorHAnsi" w:cstheme="minorHAnsi"/>
          <w:sz w:val="18"/>
          <w:lang w:val="zh-CN" w:eastAsia="zh-CN" w:bidi="zh-CN"/>
        </w:rPr>
        <w:t>个百分位数，最接近的序数排列方法公式如下</w:t>
      </w:r>
      <w:r w:rsidR="00610507" w:rsidRPr="00E06DA2">
        <w:rPr>
          <w:rFonts w:asciiTheme="minorHAnsi" w:hAnsiTheme="minorHAnsi" w:cstheme="minorHAnsi"/>
          <w:sz w:val="18"/>
          <w:szCs w:val="18"/>
          <w:lang w:val="zh-CN" w:eastAsia="zh-CN" w:bidi="zh-CN"/>
        </w:rPr>
        <w:t>：</w:t>
      </w:r>
    </w:p>
    <w:p w14:paraId="6E10C4C2" w14:textId="77777777" w:rsidR="00610507" w:rsidRPr="00E06DA2" w:rsidRDefault="00592EEE" w:rsidP="008D1007">
      <w:pPr>
        <w:spacing w:before="120" w:after="160"/>
        <w:ind w:left="360"/>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序数排列</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14592FA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 xml:space="preserve">P99 </w:t>
      </w:r>
      <w:proofErr w:type="gramStart"/>
      <w:r w:rsidR="00610507" w:rsidRPr="00E06DA2">
        <w:rPr>
          <w:rFonts w:asciiTheme="minorHAnsi" w:hAnsiTheme="minorHAnsi" w:cstheme="minorHAnsi"/>
          <w:b/>
          <w:color w:val="0072C6"/>
          <w:sz w:val="18"/>
          <w:lang w:val="zh-CN" w:eastAsia="zh-CN" w:bidi="zh-CN"/>
        </w:rPr>
        <w:t>延迟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S </w:t>
      </w:r>
      <w:r w:rsidR="00610507" w:rsidRPr="00E06DA2">
        <w:rPr>
          <w:rFonts w:asciiTheme="minorHAnsi" w:hAnsiTheme="minorHAnsi" w:cstheme="minorHAnsi"/>
          <w:sz w:val="18"/>
          <w:lang w:val="zh-CN" w:eastAsia="zh-CN" w:bidi="zh-CN"/>
        </w:rPr>
        <w:t>序数排列的值。</w:t>
      </w:r>
    </w:p>
    <w:p w14:paraId="3C86DA96"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过度延迟小时数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是指应用程序提交的成功请求会导致数据项读取</w:t>
      </w:r>
      <w:proofErr w:type="gramEnd"/>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毫秒或数据项写入</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毫秒的一小时时间间隔总数。</w:t>
      </w:r>
      <w:proofErr w:type="gramStart"/>
      <w:r w:rsidR="00610507" w:rsidRPr="00E06DA2">
        <w:rPr>
          <w:rFonts w:asciiTheme="minorHAnsi" w:hAnsiTheme="minorHAnsi" w:cstheme="minorHAnsi"/>
          <w:sz w:val="18"/>
          <w:lang w:val="zh-CN" w:eastAsia="zh-CN" w:bidi="zh-CN"/>
        </w:rPr>
        <w:t>如果在指定的一小时时间间隔内的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w:t>
      </w:r>
      <w:proofErr w:type="gramEnd"/>
      <w:r w:rsidR="00610507" w:rsidRPr="00E06DA2">
        <w:rPr>
          <w:rFonts w:asciiTheme="minorHAnsi" w:hAnsiTheme="minorHAnsi" w:cstheme="minorHAnsi"/>
          <w:sz w:val="18"/>
          <w:lang w:val="zh-CN" w:eastAsia="zh-CN" w:bidi="zh-CN"/>
        </w:rPr>
        <w:t>，则该时间间隔的</w:t>
      </w:r>
      <w:r w:rsidR="00592EEE" w:rsidRPr="00E06DA2">
        <w:rPr>
          <w:rFonts w:asciiTheme="minorHAnsi" w:hAnsiTheme="minorHAnsi" w:cstheme="minorHAnsi"/>
          <w:sz w:val="18"/>
          <w:lang w:val="zh-CN" w:eastAsia="zh-CN" w:bidi="zh-CN"/>
        </w:rPr>
        <w:t xml:space="preserve"> </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过度延迟小时数</w:t>
      </w:r>
      <w:r w:rsidR="00610507" w:rsidRPr="00E06DA2">
        <w:rPr>
          <w:rFonts w:asciiTheme="minorHAnsi" w:hAnsiTheme="minorHAnsi" w:cstheme="minorHAnsi"/>
          <w:sz w:val="18"/>
          <w:szCs w:val="18"/>
          <w:lang w:eastAsia="zh-CN"/>
        </w:rPr>
        <w:t>”</w:t>
      </w:r>
      <w:r w:rsidR="00592EEE" w:rsidRPr="00E06DA2">
        <w:rPr>
          <w:rFonts w:asciiTheme="minorHAnsi" w:hAnsiTheme="minorHAnsi" w:cstheme="minorHAnsi"/>
          <w:sz w:val="18"/>
          <w:szCs w:val="18"/>
          <w:lang w:eastAsia="zh-CN"/>
        </w:rPr>
        <w:br/>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C7C850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平均过度延迟率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是指此适用期间内过度延迟小时数总和除以此适用期间内的总小时数。</w:t>
      </w:r>
    </w:p>
    <w:p w14:paraId="70095E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lastRenderedPageBreak/>
        <w:t>通过范围为单个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区域且配置有五种一致性水平中的任何一致性水平的数据库帐户部署，或者跨越多个区域且配置有四种松散一致性水平中的任何一致性水平的数据库帐户部署的特定</w:t>
      </w:r>
      <w:r w:rsidRPr="00E06DA2">
        <w:rPr>
          <w:rFonts w:asciiTheme="minorHAnsi" w:hAnsiTheme="minorHAnsi" w:cstheme="minorHAnsi"/>
          <w:sz w:val="18"/>
          <w:lang w:val="zh-CN" w:eastAsia="zh-CN" w:bidi="zh-CN"/>
        </w:rPr>
        <w:t xml:space="preserve"> Azure Cosmos DB </w:t>
      </w:r>
      <w:r w:rsidRPr="00E06DA2">
        <w:rPr>
          <w:rFonts w:asciiTheme="minorHAnsi" w:hAnsiTheme="minorHAnsi" w:cstheme="minorHAnsi"/>
          <w:sz w:val="18"/>
          <w:lang w:val="zh-CN" w:eastAsia="zh-CN" w:bidi="zh-CN"/>
        </w:rPr>
        <w:t>应用程序的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 xml:space="preserve">P99 </w:t>
      </w:r>
      <w:r w:rsidRPr="00E06DA2">
        <w:rPr>
          <w:rFonts w:asciiTheme="minorHAnsi" w:hAnsiTheme="minorHAnsi" w:cstheme="minorHAnsi"/>
          <w:b/>
          <w:color w:val="0072C6"/>
          <w:sz w:val="18"/>
          <w:lang w:val="zh-CN" w:eastAsia="zh-CN" w:bidi="zh-CN"/>
        </w:rPr>
        <w:t>延迟状态百分比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计算方式为</w:t>
      </w:r>
      <w:r w:rsidRPr="00E06DA2">
        <w:rPr>
          <w:rFonts w:asciiTheme="minorHAnsi" w:hAnsiTheme="minorHAnsi" w:cstheme="minorHAnsi"/>
          <w:sz w:val="18"/>
          <w:lang w:val="zh-CN" w:eastAsia="zh-CN" w:bidi="zh-CN"/>
        </w:rPr>
        <w:t xml:space="preserve"> 100% </w:t>
      </w:r>
      <w:r w:rsidRPr="00E06DA2">
        <w:rPr>
          <w:rFonts w:asciiTheme="minorHAnsi" w:hAnsiTheme="minorHAnsi" w:cstheme="minorHAnsi"/>
          <w:sz w:val="18"/>
          <w:lang w:val="zh-CN" w:eastAsia="zh-CN" w:bidi="zh-CN"/>
        </w:rPr>
        <w:t>减去特定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订阅在一个适用期间内的平均过度延迟率。</w:t>
      </w:r>
    </w:p>
    <w:p w14:paraId="3284BE7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 xml:space="preserve">P99 </w:t>
      </w:r>
      <w:proofErr w:type="gramStart"/>
      <w:r w:rsidR="00610507" w:rsidRPr="00E06DA2">
        <w:rPr>
          <w:rFonts w:asciiTheme="minorHAnsi" w:hAnsiTheme="minorHAnsi" w:cstheme="minorHAnsi"/>
          <w:sz w:val="18"/>
          <w:lang w:val="zh-CN" w:eastAsia="zh-CN" w:bidi="zh-CN"/>
        </w:rPr>
        <w:t>延迟状态百分比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roofErr w:type="gramEnd"/>
      <w:r w:rsidR="00610507" w:rsidRPr="00E06DA2">
        <w:rPr>
          <w:rFonts w:asciiTheme="minorHAnsi" w:hAnsiTheme="minorHAnsi" w:cstheme="minorHAnsi"/>
          <w:sz w:val="18"/>
          <w:lang w:val="zh-CN" w:eastAsia="zh-CN" w:bidi="zh-CN"/>
        </w:rPr>
        <w:t>：</w:t>
      </w:r>
    </w:p>
    <w:p w14:paraId="298BEFD1"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787BDFD1" w14:textId="77777777" w:rsidR="00610507" w:rsidRPr="00E06DA2" w:rsidRDefault="007C53BD"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平均过度延迟率</m:t>
          </m:r>
          <m:r>
            <m:rPr>
              <m:nor/>
            </m:rPr>
            <w:rPr>
              <w:rFonts w:asciiTheme="minorHAnsi" w:hAnsiTheme="minorHAnsi" w:cstheme="minorHAnsi"/>
              <w:i/>
              <w:sz w:val="18"/>
              <w:szCs w:val="18"/>
              <w:lang w:val="zh-CN" w:eastAsia="zh-CN" w:bidi="zh-CN"/>
            </w:rPr>
            <m:t xml:space="preserve"> </m:t>
          </m:r>
        </m:oMath>
      </m:oMathPara>
    </w:p>
    <w:p w14:paraId="43464C49" w14:textId="77777777" w:rsidR="00610507" w:rsidRPr="00E06DA2" w:rsidRDefault="00610507" w:rsidP="00BF2FF3">
      <w:pPr>
        <w:keepNext/>
        <w:tabs>
          <w:tab w:val="left" w:pos="360"/>
          <w:tab w:val="left" w:pos="720"/>
          <w:tab w:val="left" w:pos="1080"/>
        </w:tabs>
        <w:spacing w:before="12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DC7579">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385B1F36" w14:textId="77777777" w:rsidTr="00C65A58">
        <w:trPr>
          <w:tblHeader/>
        </w:trPr>
        <w:tc>
          <w:tcPr>
            <w:tcW w:w="5220" w:type="dxa"/>
            <w:shd w:val="clear" w:color="auto" w:fill="0072C6"/>
          </w:tcPr>
          <w:p w14:paraId="7AE973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P99 </w:t>
            </w:r>
            <w:r w:rsidRPr="00E06DA2">
              <w:rPr>
                <w:rFonts w:asciiTheme="minorHAnsi" w:hAnsiTheme="minorHAnsi" w:cstheme="minorHAnsi"/>
                <w:color w:val="FFFFFF" w:themeColor="background1"/>
                <w:sz w:val="16"/>
                <w:lang w:val="zh-CN" w:eastAsia="zh-CN" w:bidi="zh-CN"/>
              </w:rPr>
              <w:t>延迟状态百分比</w:t>
            </w:r>
          </w:p>
        </w:tc>
        <w:tc>
          <w:tcPr>
            <w:tcW w:w="5220" w:type="dxa"/>
            <w:shd w:val="clear" w:color="auto" w:fill="0072C6"/>
          </w:tcPr>
          <w:p w14:paraId="6913D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D6D925" w14:textId="77777777" w:rsidTr="00C65A58">
        <w:tc>
          <w:tcPr>
            <w:tcW w:w="5220" w:type="dxa"/>
          </w:tcPr>
          <w:p w14:paraId="1AC920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0E900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53C035C" w14:textId="77777777" w:rsidTr="00C65A58">
        <w:tc>
          <w:tcPr>
            <w:tcW w:w="5220" w:type="dxa"/>
          </w:tcPr>
          <w:p w14:paraId="4E556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CD0E7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88" w:name="_Toc457821546"/>
    <w:bookmarkStart w:id="189" w:name="_Toc52348948"/>
    <w:bookmarkStart w:id="190" w:name="_Toc513395510"/>
    <w:bookmarkStart w:id="191" w:name="_Toc52348927"/>
    <w:bookmarkStart w:id="192" w:name="_Hlk513540106"/>
    <w:p w14:paraId="5A59B80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EF531E4" w14:textId="77777777" w:rsidR="00610507" w:rsidRPr="00E06DA2" w:rsidRDefault="00610507" w:rsidP="006C5824">
      <w:pPr>
        <w:pStyle w:val="ProductList-Offering2Heading"/>
        <w:rPr>
          <w:rFonts w:asciiTheme="minorHAnsi" w:hAnsiTheme="minorHAnsi" w:cstheme="minorHAnsi"/>
        </w:rPr>
      </w:pPr>
      <w:bookmarkStart w:id="193" w:name="_Toc225606835"/>
      <w:r w:rsidRPr="00E06DA2">
        <w:rPr>
          <w:rFonts w:asciiTheme="minorHAnsi" w:hAnsiTheme="minorHAnsi" w:cstheme="minorHAnsi"/>
        </w:rPr>
        <w:t>数据目录</w:t>
      </w:r>
      <w:bookmarkEnd w:id="188"/>
      <w:bookmarkEnd w:id="189"/>
      <w:bookmarkEnd w:id="193"/>
    </w:p>
    <w:p w14:paraId="5F87D9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C2100">
        <w:rPr>
          <w:rFonts w:asciiTheme="minorHAnsi" w:hAnsiTheme="minorHAnsi" w:cstheme="minorHAnsi"/>
          <w:b/>
          <w:color w:val="00188F"/>
          <w:sz w:val="18"/>
          <w:lang w:val="zh-CN" w:eastAsia="zh-CN" w:bidi="zh-CN"/>
        </w:rPr>
        <w:t>：</w:t>
      </w:r>
    </w:p>
    <w:p w14:paraId="79B9D0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是指在一个适用期间内购买了数据目录的总分钟数</w:t>
      </w:r>
      <w:proofErr w:type="gramEnd"/>
      <w:r w:rsidR="00610507" w:rsidRPr="00E06DA2">
        <w:rPr>
          <w:rFonts w:asciiTheme="minorHAnsi" w:hAnsiTheme="minorHAnsi" w:cstheme="minorHAnsi"/>
          <w:sz w:val="18"/>
          <w:lang w:val="zh-CN" w:eastAsia="zh-CN" w:bidi="zh-CN"/>
        </w:rPr>
        <w:t>。</w:t>
      </w:r>
    </w:p>
    <w:p w14:paraId="688D17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条目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是指数据目录</w:t>
      </w:r>
      <w:proofErr w:type="gramEnd"/>
      <w:r w:rsidR="00610507" w:rsidRPr="00E06DA2">
        <w:rPr>
          <w:rFonts w:asciiTheme="minorHAnsi" w:hAnsiTheme="minorHAnsi" w:cstheme="minorHAnsi"/>
          <w:sz w:val="18"/>
          <w:lang w:val="zh-CN" w:eastAsia="zh-CN" w:bidi="zh-CN"/>
        </w:rPr>
        <w:t>（例如表、视图、度量、群集或报告）中所有的目录对象注册。</w:t>
      </w:r>
    </w:p>
    <w:p w14:paraId="07C4C1E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是指在一个适用期间与特定</w:t>
      </w:r>
      <w:proofErr w:type="gramEnd"/>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订阅相关的数据目录的部署分钟数之和。</w:t>
      </w:r>
    </w:p>
    <w:p w14:paraId="22500407" w14:textId="0EB5D1D4" w:rsidR="00610507" w:rsidRPr="00E06DA2" w:rsidRDefault="00610507" w:rsidP="00610507">
      <w:pPr>
        <w:shd w:val="clear" w:color="auto" w:fill="FFFFFF"/>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60659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是指数据目录不可用期间累计的总部署分钟数。如果在某一分钟内，由管理员对数据目录进行的所有添加或删除用户的尝试，或者用户为进行注册、搜索或删除条目而对数据目录执行</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调用的所有尝试导致错误代码，或者没有在五分钟内返回响应，则认为在这一分钟内特定的数据目录不可用。</w:t>
      </w:r>
    </w:p>
    <w:p w14:paraId="72B748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1AEE">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55D2D3"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385F0A7" w14:textId="77777777" w:rsidR="00610507" w:rsidRPr="00E06DA2" w:rsidRDefault="00000000" w:rsidP="007C53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5E4F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0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5B6164" w14:textId="77777777" w:rsidTr="00C65A58">
        <w:trPr>
          <w:tblHeader/>
        </w:trPr>
        <w:tc>
          <w:tcPr>
            <w:tcW w:w="5400" w:type="dxa"/>
            <w:shd w:val="clear" w:color="auto" w:fill="0072C6"/>
          </w:tcPr>
          <w:p w14:paraId="7B7DDE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6DB55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BAB060D" w14:textId="77777777" w:rsidTr="00C65A58">
        <w:tc>
          <w:tcPr>
            <w:tcW w:w="5400" w:type="dxa"/>
          </w:tcPr>
          <w:p w14:paraId="17B40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BADC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0C6E28" w14:textId="77777777" w:rsidTr="00C65A58">
        <w:tc>
          <w:tcPr>
            <w:tcW w:w="5400" w:type="dxa"/>
          </w:tcPr>
          <w:p w14:paraId="7B14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A57A2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4" w:name="_Toc457821547"/>
    <w:bookmarkStart w:id="195" w:name="_Toc52348949"/>
    <w:p w14:paraId="3AEAC16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0A9A8E" w14:textId="77777777" w:rsidR="00610507" w:rsidRPr="002713B6" w:rsidRDefault="00610507" w:rsidP="006C5824">
      <w:pPr>
        <w:pStyle w:val="ProductList-Offering2Heading"/>
        <w:rPr>
          <w:rFonts w:cstheme="majorHAnsi"/>
        </w:rPr>
      </w:pPr>
      <w:bookmarkStart w:id="196" w:name="_Toc225606836"/>
      <w:r w:rsidRPr="002713B6">
        <w:rPr>
          <w:rFonts w:cstheme="majorHAnsi"/>
        </w:rPr>
        <w:t xml:space="preserve">Azure </w:t>
      </w:r>
      <w:r w:rsidRPr="002713B6">
        <w:rPr>
          <w:rFonts w:cstheme="majorHAnsi"/>
        </w:rPr>
        <w:t>数据资源管理器</w:t>
      </w:r>
      <w:r w:rsidRPr="002713B6">
        <w:rPr>
          <w:rFonts w:cstheme="majorHAnsi"/>
        </w:rPr>
        <w:t xml:space="preserve"> (Kusto)</w:t>
      </w:r>
      <w:bookmarkEnd w:id="196"/>
    </w:p>
    <w:p w14:paraId="40D8296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FB8486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数据资源管理器</w:t>
      </w:r>
      <w:r w:rsidR="00610507" w:rsidRPr="00E06DA2">
        <w:rPr>
          <w:rFonts w:asciiTheme="minorHAnsi" w:hAnsiTheme="minorHAnsi" w:cstheme="minorHAnsi"/>
          <w:sz w:val="18"/>
          <w:lang w:val="zh-CN" w:eastAsia="zh-CN" w:bidi="zh-CN"/>
        </w:rPr>
        <w:t xml:space="preserve"> (ADX) </w:t>
      </w:r>
      <w:r w:rsidR="00610507" w:rsidRPr="00E06DA2">
        <w:rPr>
          <w:rFonts w:asciiTheme="minorHAnsi" w:hAnsiTheme="minorHAnsi" w:cstheme="minorHAnsi"/>
          <w:sz w:val="18"/>
          <w:lang w:val="zh-CN" w:eastAsia="zh-CN" w:bidi="zh-CN"/>
        </w:rPr>
        <w:t>运行的群集。</w:t>
      </w:r>
    </w:p>
    <w:p w14:paraId="4EC1902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数据资源管理器的正常服务时间计算和服务级别</w:t>
      </w:r>
    </w:p>
    <w:p w14:paraId="72C384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订阅中部署了指定群集的总分钟数。</w:t>
      </w:r>
    </w:p>
    <w:p w14:paraId="51CA908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是指最大可用分钟数中群集不可用的总分钟数</w:t>
      </w:r>
      <w:proofErr w:type="gramEnd"/>
      <w:r w:rsidR="00610507" w:rsidRPr="00E06DA2">
        <w:rPr>
          <w:rFonts w:asciiTheme="minorHAnsi" w:hAnsiTheme="minorHAnsi" w:cstheme="minorHAnsi"/>
          <w:sz w:val="18"/>
          <w:lang w:val="zh-CN" w:eastAsia="zh-CN" w:bidi="zh-CN"/>
        </w:rPr>
        <w:t>。当在某一分钟内，所有试图与群集建立连接的连续尝试均返回一个错误</w:t>
      </w:r>
      <w:r w:rsidR="007C53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代码，则将会视该分钟内指定的群集不可用。</w:t>
      </w:r>
    </w:p>
    <w:p w14:paraId="6E1C32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数据资源管理器的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5D74E0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56FDE7DC" w14:textId="77777777" w:rsidR="00610507" w:rsidRPr="00E06DA2" w:rsidRDefault="00000000" w:rsidP="00BE0FE0">
      <w:pPr>
        <w:tabs>
          <w:tab w:val="left" w:pos="360"/>
          <w:tab w:val="left" w:pos="720"/>
          <w:tab w:val="left" w:pos="1080"/>
        </w:tabs>
        <w:spacing w:after="120"/>
        <w:rPr>
          <w:rFonts w:asciiTheme="minorHAnsi" w:hAnsiTheme="minorHAnsi" w:cstheme="minorHAns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49755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EB65FE" w14:textId="77777777" w:rsidTr="00C65A58">
        <w:trPr>
          <w:tblHeader/>
        </w:trPr>
        <w:tc>
          <w:tcPr>
            <w:tcW w:w="5400" w:type="dxa"/>
            <w:shd w:val="clear" w:color="auto" w:fill="0072C6"/>
          </w:tcPr>
          <w:p w14:paraId="1CB93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7EA27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92115CB" w14:textId="77777777" w:rsidTr="00C65A58">
        <w:tc>
          <w:tcPr>
            <w:tcW w:w="5400" w:type="dxa"/>
            <w:tcBorders>
              <w:bottom w:val="single" w:sz="4" w:space="0" w:color="000000" w:themeColor="text1"/>
            </w:tcBorders>
          </w:tcPr>
          <w:p w14:paraId="2DB48E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02D24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51F0AF" w14:textId="77777777" w:rsidTr="00C65A58">
        <w:tc>
          <w:tcPr>
            <w:tcW w:w="5400" w:type="dxa"/>
            <w:tcBorders>
              <w:bottom w:val="single" w:sz="4" w:space="0" w:color="auto"/>
            </w:tcBorders>
          </w:tcPr>
          <w:p w14:paraId="654DE9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9040C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18B20F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FF5E3E1" w14:textId="77777777" w:rsidR="00562766" w:rsidRDefault="00562766">
      <w:pPr>
        <w:rPr>
          <w:rFonts w:asciiTheme="majorHAnsi" w:hAnsiTheme="majorHAnsi" w:cstheme="majorHAnsi"/>
          <w:b/>
          <w:color w:val="0072C6"/>
          <w:sz w:val="28"/>
          <w:lang w:val="zh-CN" w:eastAsia="zh-CN" w:bidi="zh-CN"/>
        </w:rPr>
      </w:pPr>
      <w:r>
        <w:rPr>
          <w:rFonts w:cstheme="majorHAnsi"/>
        </w:rPr>
        <w:br w:type="page"/>
      </w:r>
    </w:p>
    <w:p w14:paraId="517BC6AB" w14:textId="2107B6A0" w:rsidR="00610507" w:rsidRPr="00807A1B" w:rsidRDefault="00610507" w:rsidP="006C5824">
      <w:pPr>
        <w:pStyle w:val="ProductList-Offering2Heading"/>
        <w:rPr>
          <w:rFonts w:cstheme="majorHAnsi"/>
        </w:rPr>
      </w:pPr>
      <w:bookmarkStart w:id="197" w:name="_Toc225606837"/>
      <w:r w:rsidRPr="00807A1B">
        <w:rPr>
          <w:rFonts w:cstheme="majorHAnsi"/>
        </w:rPr>
        <w:lastRenderedPageBreak/>
        <w:t xml:space="preserve">Azure </w:t>
      </w:r>
      <w:r w:rsidRPr="00807A1B">
        <w:rPr>
          <w:rFonts w:cstheme="majorHAnsi"/>
        </w:rPr>
        <w:t>数据工厂</w:t>
      </w:r>
      <w:bookmarkEnd w:id="197"/>
      <w:r w:rsidRPr="00807A1B">
        <w:rPr>
          <w:rFonts w:cstheme="majorHAnsi"/>
        </w:rPr>
        <w:t xml:space="preserve"> </w:t>
      </w:r>
      <w:bookmarkEnd w:id="194"/>
      <w:bookmarkEnd w:id="195"/>
    </w:p>
    <w:p w14:paraId="1481776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F5F21">
        <w:rPr>
          <w:rFonts w:asciiTheme="minorHAnsi" w:hAnsiTheme="minorHAnsi" w:cstheme="minorHAnsi"/>
          <w:b/>
          <w:color w:val="00188F"/>
          <w:sz w:val="18"/>
          <w:lang w:val="zh-CN" w:eastAsia="zh-CN" w:bidi="zh-CN"/>
        </w:rPr>
        <w:t>：</w:t>
      </w:r>
    </w:p>
    <w:p w14:paraId="45CE4A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是指在数据工厂中创建的集成运行时</w:t>
      </w:r>
      <w:proofErr w:type="gramEnd"/>
      <w:r w:rsidR="00610507" w:rsidRPr="00E06DA2">
        <w:rPr>
          <w:rFonts w:asciiTheme="minorHAnsi" w:hAnsiTheme="minorHAnsi" w:cstheme="minorHAnsi"/>
          <w:sz w:val="18"/>
          <w:lang w:val="zh-CN" w:eastAsia="zh-CN" w:bidi="zh-CN"/>
        </w:rPr>
        <w:t>（包括</w:t>
      </w:r>
      <w:r w:rsidR="00610507" w:rsidRPr="00E06DA2">
        <w:rPr>
          <w:rFonts w:asciiTheme="minorHAnsi" w:hAnsiTheme="minorHAnsi" w:cstheme="minorHAnsi"/>
          <w:sz w:val="18"/>
          <w:lang w:val="zh-CN" w:eastAsia="zh-CN" w:bidi="zh-CN"/>
        </w:rPr>
        <w:t xml:space="preserve"> Azure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SSIS </w:t>
      </w:r>
      <w:r w:rsidR="00610507" w:rsidRPr="00E06DA2">
        <w:rPr>
          <w:rFonts w:asciiTheme="minorHAnsi" w:hAnsiTheme="minorHAnsi" w:cstheme="minorHAnsi"/>
          <w:sz w:val="18"/>
          <w:lang w:val="zh-CN" w:eastAsia="zh-CN" w:bidi="zh-CN"/>
        </w:rPr>
        <w:t>和自托管集成运行时）、触发器、管道、数据集和关联服务。</w:t>
      </w:r>
    </w:p>
    <w:p w14:paraId="161ACC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是指执行或试图执行一项活动</w:t>
      </w:r>
      <w:proofErr w:type="gramEnd"/>
    </w:p>
    <w:p w14:paraId="469765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392069E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30E44">
        <w:rPr>
          <w:rFonts w:asciiTheme="minorHAnsi" w:hAnsiTheme="minorHAnsi" w:cstheme="minorHAnsi"/>
          <w:b/>
          <w:color w:val="00188F"/>
          <w:sz w:val="18"/>
          <w:lang w:val="zh-CN" w:eastAsia="zh-CN" w:bidi="zh-CN"/>
        </w:rPr>
        <w:t>：</w:t>
      </w:r>
    </w:p>
    <w:p w14:paraId="2B8CA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订阅的一个适用期间，要求对资源执行操作的所有请求的数量（不包括排除的请求数）。</w:t>
      </w:r>
    </w:p>
    <w:p w14:paraId="4EA69C6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proofErr w:type="gramEnd"/>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状态代码（而非</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状态代码）的请求的数量。</w:t>
      </w:r>
    </w:p>
    <w:p w14:paraId="68C9F9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proofErr w:type="gramEnd"/>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状态代码，或未能在两分钟内返回成功代码的请求的总数量。</w:t>
      </w:r>
    </w:p>
    <w:p w14:paraId="292444BD" w14:textId="77777777" w:rsidR="00610507" w:rsidRPr="00E06DA2" w:rsidRDefault="00610507" w:rsidP="00AF014C">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对数据工厂服务所发出的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6F6DDD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D3E1E55" w14:textId="77777777" w:rsidR="00610507" w:rsidRPr="00E06DA2" w:rsidRDefault="007C53BD" w:rsidP="00562766">
      <w:pPr>
        <w:spacing w:after="120"/>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总请求数</m:t>
              </m:r>
            </m:den>
          </m:f>
        </m:oMath>
      </m:oMathPara>
    </w:p>
    <w:p w14:paraId="531E94EB" w14:textId="77777777" w:rsidR="00610507" w:rsidRPr="00CB6B00"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CB6B00">
        <w:rPr>
          <w:rFonts w:asciiTheme="minorHAnsi" w:hAnsiTheme="minorHAnsi" w:cstheme="minorHAnsi"/>
          <w:b/>
          <w:color w:val="00188F"/>
          <w:sz w:val="18"/>
          <w:lang w:val="zh-CN" w:eastAsia="zh-CN" w:bidi="zh-CN"/>
        </w:rPr>
        <w:t>以下服务额度适用于客户对数据工厂服务内</w:t>
      </w:r>
      <w:r w:rsidRPr="00CB6B00">
        <w:rPr>
          <w:rFonts w:asciiTheme="minorHAnsi" w:hAnsiTheme="minorHAnsi" w:cstheme="minorHAnsi"/>
          <w:b/>
          <w:color w:val="00188F"/>
          <w:sz w:val="18"/>
          <w:lang w:val="zh-CN" w:eastAsia="zh-CN" w:bidi="zh-CN"/>
        </w:rPr>
        <w:t xml:space="preserve"> API </w:t>
      </w:r>
      <w:r w:rsidRPr="00CB6B00">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8B37078" w14:textId="77777777" w:rsidTr="00C65A58">
        <w:trPr>
          <w:tblHeader/>
        </w:trPr>
        <w:tc>
          <w:tcPr>
            <w:tcW w:w="5400" w:type="dxa"/>
            <w:shd w:val="clear" w:color="auto" w:fill="0072C6"/>
          </w:tcPr>
          <w:p w14:paraId="5743E6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FDAB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B5ADEA" w14:textId="77777777" w:rsidTr="00C65A58">
        <w:tc>
          <w:tcPr>
            <w:tcW w:w="5400" w:type="dxa"/>
          </w:tcPr>
          <w:p w14:paraId="56EE85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84A4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0343AD" w14:textId="77777777" w:rsidTr="00C65A58">
        <w:tc>
          <w:tcPr>
            <w:tcW w:w="5400" w:type="dxa"/>
          </w:tcPr>
          <w:p w14:paraId="12DDDE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4BFBE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748003E" w14:textId="77777777" w:rsidR="00610507" w:rsidRPr="00E06DA2" w:rsidRDefault="00610507" w:rsidP="00510892">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数据工厂活动运行数的正常服务时间计算</w:t>
      </w:r>
    </w:p>
    <w:p w14:paraId="603E0D6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7963D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活动运行总数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是指对于指定的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订阅，在一个适用期间试图运行的活动总数。</w:t>
      </w:r>
    </w:p>
    <w:p w14:paraId="69B0305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延迟的活动运行数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是指在计划执行活动且作为执行先决条件的所有依赖项均已满足的时间过后四</w:t>
      </w:r>
      <w:proofErr w:type="gramEnd"/>
      <w:r w:rsidR="00610507" w:rsidRPr="00E06DA2">
        <w:rPr>
          <w:rFonts w:asciiTheme="minorHAnsi" w:hAnsiTheme="minorHAnsi" w:cstheme="minorHAnsi"/>
          <w:sz w:val="18"/>
          <w:lang w:val="zh-CN" w:eastAsia="zh-CN" w:bidi="zh-CN"/>
        </w:rPr>
        <w:t xml:space="preserve"> (4) </w:t>
      </w:r>
      <w:r w:rsidR="00610507" w:rsidRPr="00E06DA2">
        <w:rPr>
          <w:rFonts w:asciiTheme="minorHAnsi" w:hAnsiTheme="minorHAnsi" w:cstheme="minorHAnsi"/>
          <w:sz w:val="18"/>
          <w:lang w:val="zh-CN" w:eastAsia="zh-CN" w:bidi="zh-CN"/>
        </w:rPr>
        <w:t>分钟内没有开始执行的试图执行的活动总数。</w:t>
      </w:r>
    </w:p>
    <w:p w14:paraId="398FFA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数据工厂服务的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订阅在一个适用期间的活动运行总数减去延迟的活动运行数，再除以活动运行总数。</w:t>
      </w:r>
    </w:p>
    <w:p w14:paraId="6391F1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7052991" w14:textId="77777777" w:rsidR="00610507" w:rsidRPr="00E06DA2" w:rsidRDefault="00000000" w:rsidP="00562766">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延迟的活动运行数</m:t>
              </m:r>
            </m:num>
            <m:den>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 xml:space="preserve"> </m:t>
              </m:r>
            </m:den>
          </m:f>
          <m:r>
            <w:rPr>
              <w:rFonts w:ascii="Cambria Math" w:hAnsi="Cambria Math" w:cstheme="minorHAnsi"/>
              <w:color w:val="000000" w:themeColor="text1"/>
              <w:sz w:val="18"/>
              <w:szCs w:val="18"/>
              <w:lang w:val="zh-CN" w:eastAsia="zh-CN" w:bidi="zh-CN"/>
            </w:rPr>
            <m:t xml:space="preserve"> x 100</m:t>
          </m:r>
        </m:oMath>
      </m:oMathPara>
    </w:p>
    <w:p w14:paraId="2C186CE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以下服务级别和服务额度适用于客户在数据工厂服务内的活动运行数：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4E191C" w14:textId="77777777" w:rsidTr="00C65A58">
        <w:trPr>
          <w:tblHeader/>
        </w:trPr>
        <w:tc>
          <w:tcPr>
            <w:tcW w:w="5400" w:type="dxa"/>
            <w:shd w:val="clear" w:color="auto" w:fill="0072C6"/>
          </w:tcPr>
          <w:p w14:paraId="4017A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608EB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EAEC21" w14:textId="77777777" w:rsidTr="00C65A58">
        <w:tc>
          <w:tcPr>
            <w:tcW w:w="5400" w:type="dxa"/>
            <w:tcBorders>
              <w:bottom w:val="single" w:sz="4" w:space="0" w:color="000000" w:themeColor="text1"/>
            </w:tcBorders>
          </w:tcPr>
          <w:p w14:paraId="72264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41DD7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9301D4" w14:textId="77777777" w:rsidTr="00C65A58">
        <w:tc>
          <w:tcPr>
            <w:tcW w:w="5400" w:type="dxa"/>
            <w:tcBorders>
              <w:bottom w:val="single" w:sz="4" w:space="0" w:color="auto"/>
            </w:tcBorders>
          </w:tcPr>
          <w:p w14:paraId="1771AF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F767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8" w:name="_Toc52348951"/>
    <w:bookmarkStart w:id="199" w:name="_Toc457821549"/>
    <w:p w14:paraId="45BA1F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4C9544" w14:textId="77777777" w:rsidR="00610507" w:rsidRPr="00F667AD" w:rsidRDefault="00610507" w:rsidP="00A73FDE">
      <w:pPr>
        <w:pStyle w:val="ProductList-Offering2Heading"/>
        <w:rPr>
          <w:rFonts w:cstheme="majorHAnsi"/>
        </w:rPr>
      </w:pPr>
      <w:bookmarkStart w:id="200" w:name="_Toc225606838"/>
      <w:r w:rsidRPr="00F667AD">
        <w:rPr>
          <w:rFonts w:cstheme="majorHAnsi"/>
        </w:rPr>
        <w:t>Data Lake Analytics</w:t>
      </w:r>
      <w:bookmarkEnd w:id="198"/>
      <w:bookmarkEnd w:id="200"/>
    </w:p>
    <w:p w14:paraId="65071716"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44FA1">
        <w:rPr>
          <w:rFonts w:asciiTheme="minorHAnsi" w:hAnsiTheme="minorHAnsi" w:cstheme="minorHAnsi"/>
          <w:b/>
          <w:color w:val="00188F"/>
          <w:sz w:val="18"/>
          <w:lang w:val="zh-CN" w:eastAsia="zh-CN" w:bidi="zh-CN"/>
        </w:rPr>
        <w:t>：</w:t>
      </w:r>
    </w:p>
    <w:p w14:paraId="5C0D88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Analytics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0E396FDD"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失败的操作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是指总操作数中所有返回错误代码的操作</w:t>
      </w:r>
      <w:proofErr w:type="gramEnd"/>
      <w:r w:rsidR="00610507" w:rsidRPr="00E06DA2">
        <w:rPr>
          <w:rFonts w:asciiTheme="minorHAnsi" w:hAnsiTheme="minorHAnsi" w:cstheme="minorHAnsi"/>
          <w:sz w:val="18"/>
          <w:szCs w:val="18"/>
          <w:lang w:val="zh-CN" w:eastAsia="zh-CN" w:bidi="zh-CN"/>
        </w:rPr>
        <w:t>、未能在</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分钟内返回成功代码的帐户创建或删除操作，以及未能在</w:t>
      </w:r>
      <w:r w:rsidR="00610507" w:rsidRPr="00E06DA2">
        <w:rPr>
          <w:rFonts w:asciiTheme="minorHAnsi" w:hAnsiTheme="minorHAnsi" w:cstheme="minorHAnsi"/>
          <w:sz w:val="18"/>
          <w:szCs w:val="18"/>
          <w:lang w:val="zh-CN" w:eastAsia="zh-CN" w:bidi="zh-CN"/>
        </w:rPr>
        <w:t xml:space="preserve"> 25 </w:t>
      </w:r>
      <w:r w:rsidR="00610507" w:rsidRPr="00E06DA2">
        <w:rPr>
          <w:rFonts w:asciiTheme="minorHAnsi" w:hAnsiTheme="minorHAnsi" w:cstheme="minorHAnsi"/>
          <w:sz w:val="18"/>
          <w:szCs w:val="18"/>
          <w:lang w:val="zh-CN" w:eastAsia="zh-CN" w:bidi="zh-CN"/>
        </w:rPr>
        <w:t>秒内返回成功代码（对于包含负载的操作，每多出</w:t>
      </w:r>
      <w:r w:rsidR="00610507" w:rsidRPr="00E06DA2">
        <w:rPr>
          <w:rFonts w:asciiTheme="minorHAnsi" w:hAnsiTheme="minorHAnsi" w:cstheme="minorHAnsi"/>
          <w:sz w:val="18"/>
          <w:szCs w:val="18"/>
          <w:lang w:val="zh-CN" w:eastAsia="zh-CN" w:bidi="zh-CN"/>
        </w:rPr>
        <w:t xml:space="preserve"> 1 MB </w:t>
      </w:r>
      <w:r w:rsidR="00610507" w:rsidRPr="00E06DA2">
        <w:rPr>
          <w:rFonts w:asciiTheme="minorHAnsi" w:hAnsiTheme="minorHAnsi" w:cstheme="minorHAnsi"/>
          <w:sz w:val="18"/>
          <w:szCs w:val="18"/>
          <w:lang w:val="zh-CN" w:eastAsia="zh-CN" w:bidi="zh-CN"/>
        </w:rPr>
        <w:t>应在此标准上增加</w:t>
      </w:r>
      <w:r w:rsidR="00610507" w:rsidRPr="00E06DA2">
        <w:rPr>
          <w:rFonts w:asciiTheme="minorHAnsi" w:hAnsiTheme="minorHAnsi" w:cstheme="minorHAnsi"/>
          <w:sz w:val="18"/>
          <w:szCs w:val="18"/>
          <w:lang w:val="zh-CN" w:eastAsia="zh-CN" w:bidi="zh-CN"/>
        </w:rPr>
        <w:t xml:space="preserve"> 2 </w:t>
      </w:r>
      <w:r w:rsidR="00610507" w:rsidRPr="00E06DA2">
        <w:rPr>
          <w:rFonts w:asciiTheme="minorHAnsi" w:hAnsiTheme="minorHAnsi" w:cstheme="minorHAnsi"/>
          <w:sz w:val="18"/>
          <w:szCs w:val="18"/>
          <w:lang w:val="zh-CN" w:eastAsia="zh-CN" w:bidi="zh-CN"/>
        </w:rPr>
        <w:t>秒）的所有其他操作的集合。</w:t>
      </w:r>
    </w:p>
    <w:p w14:paraId="4C8525F6"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w:t>
      </w:r>
      <w:proofErr w:type="gramEnd"/>
      <w:r w:rsidR="00610507" w:rsidRPr="00E06DA2">
        <w:rPr>
          <w:rFonts w:asciiTheme="minorHAnsi" w:hAnsiTheme="minorHAnsi" w:cstheme="minorHAnsi"/>
          <w:sz w:val="18"/>
          <w:lang w:val="zh-CN" w:eastAsia="zh-CN" w:bidi="zh-CN"/>
        </w:rPr>
        <w:t>。如果在一小时时间间隔内的总操作数为零，则该时间间隔的错误率为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2B0E1C72"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6312B">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EFD4EA6" w14:textId="77777777" w:rsidR="00610507" w:rsidRPr="00E06DA2" w:rsidRDefault="00DC5A20" w:rsidP="00C8275E">
      <w:pPr>
        <w:spacing w:before="120"/>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6BF3CCD" w14:textId="77777777" w:rsidR="00610507" w:rsidRPr="00E06DA2" w:rsidRDefault="00610507" w:rsidP="00562766">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E71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F59710" w14:textId="77777777" w:rsidTr="00C65A58">
        <w:trPr>
          <w:tblHeader/>
        </w:trPr>
        <w:tc>
          <w:tcPr>
            <w:tcW w:w="5400" w:type="dxa"/>
            <w:shd w:val="clear" w:color="auto" w:fill="0072C6"/>
          </w:tcPr>
          <w:p w14:paraId="018C6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4FF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52A08C" w14:textId="77777777" w:rsidTr="00C65A58">
        <w:tc>
          <w:tcPr>
            <w:tcW w:w="5400" w:type="dxa"/>
          </w:tcPr>
          <w:p w14:paraId="52B123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ACD4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CB3ACC" w14:textId="77777777" w:rsidTr="00C65A58">
        <w:tc>
          <w:tcPr>
            <w:tcW w:w="5400" w:type="dxa"/>
          </w:tcPr>
          <w:p w14:paraId="49E5F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E63D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1" w:name="_Toc52348952"/>
    <w:p w14:paraId="249B6CF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lastRenderedPageBreak/>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AF224E" w14:textId="5F9FDFE8" w:rsidR="00610507" w:rsidRPr="00CA216D" w:rsidRDefault="00610507" w:rsidP="00321DCC">
      <w:pPr>
        <w:pStyle w:val="ProductList-Offering2Heading"/>
        <w:keepLines w:val="0"/>
        <w:rPr>
          <w:rFonts w:cstheme="majorHAnsi"/>
        </w:rPr>
      </w:pPr>
      <w:bookmarkStart w:id="202" w:name="_Toc225606839"/>
      <w:r w:rsidRPr="00CA216D">
        <w:rPr>
          <w:rFonts w:cstheme="majorHAnsi"/>
        </w:rPr>
        <w:t>Data Lake Storage Gen1</w:t>
      </w:r>
      <w:bookmarkEnd w:id="201"/>
      <w:bookmarkEnd w:id="202"/>
    </w:p>
    <w:p w14:paraId="4EC3F2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A216D">
        <w:rPr>
          <w:rFonts w:asciiTheme="minorHAnsi" w:hAnsiTheme="minorHAnsi" w:cstheme="minorHAnsi"/>
          <w:b/>
          <w:color w:val="00188F"/>
          <w:sz w:val="18"/>
          <w:lang w:val="zh-CN" w:eastAsia="zh-CN" w:bidi="zh-CN"/>
        </w:rPr>
        <w:t>：</w:t>
      </w:r>
    </w:p>
    <w:p w14:paraId="4E3A6B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Store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3239AE11" w14:textId="77777777" w:rsidR="00610507" w:rsidRPr="007830FB" w:rsidRDefault="00BF1364" w:rsidP="00610507">
      <w:pPr>
        <w:rPr>
          <w:rFonts w:asciiTheme="minorHAnsi" w:hAnsiTheme="minorHAnsi" w:cstheme="minorHAnsi"/>
          <w:spacing w:val="-3"/>
          <w:sz w:val="18"/>
          <w:szCs w:val="18"/>
          <w:lang w:val="zh-CN" w:eastAsia="zh-CN" w:bidi="zh-CN"/>
        </w:rPr>
      </w:pPr>
      <w:r w:rsidRPr="007830FB">
        <w:rPr>
          <w:rFonts w:asciiTheme="minorHAnsi" w:hAnsiTheme="minorHAnsi" w:cstheme="minorHAnsi"/>
          <w:spacing w:val="-3"/>
          <w:sz w:val="18"/>
          <w:szCs w:val="18"/>
          <w:lang w:eastAsia="zh-CN"/>
        </w:rPr>
        <w:t>“</w:t>
      </w:r>
      <w:proofErr w:type="gramStart"/>
      <w:r w:rsidR="00610507" w:rsidRPr="007830FB">
        <w:rPr>
          <w:rFonts w:asciiTheme="minorHAnsi" w:hAnsiTheme="minorHAnsi" w:cstheme="minorHAnsi"/>
          <w:b/>
          <w:color w:val="00188F"/>
          <w:spacing w:val="-3"/>
          <w:sz w:val="18"/>
          <w:szCs w:val="18"/>
          <w:lang w:val="zh-CN" w:eastAsia="zh-CN" w:bidi="zh-CN"/>
        </w:rPr>
        <w:t>失败的操作</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是指总操作数中所有返回错误代码的操作</w:t>
      </w:r>
      <w:proofErr w:type="gramEnd"/>
      <w:r w:rsidR="00610507" w:rsidRPr="007830FB">
        <w:rPr>
          <w:rFonts w:asciiTheme="minorHAnsi" w:hAnsiTheme="minorHAnsi" w:cstheme="minorHAnsi"/>
          <w:spacing w:val="-3"/>
          <w:sz w:val="18"/>
          <w:szCs w:val="18"/>
          <w:lang w:val="zh-CN" w:eastAsia="zh-CN" w:bidi="zh-CN"/>
        </w:rPr>
        <w:t>、未能在</w:t>
      </w:r>
      <w:r w:rsidR="00610507" w:rsidRPr="007830FB">
        <w:rPr>
          <w:rFonts w:asciiTheme="minorHAnsi" w:hAnsiTheme="minorHAnsi" w:cstheme="minorHAnsi"/>
          <w:spacing w:val="-3"/>
          <w:sz w:val="18"/>
          <w:szCs w:val="18"/>
          <w:lang w:val="zh-CN" w:eastAsia="zh-CN" w:bidi="zh-CN"/>
        </w:rPr>
        <w:t xml:space="preserve"> 5 </w:t>
      </w:r>
      <w:r w:rsidR="00610507" w:rsidRPr="007830FB">
        <w:rPr>
          <w:rFonts w:asciiTheme="minorHAnsi" w:hAnsiTheme="minorHAnsi" w:cstheme="minorHAnsi"/>
          <w:spacing w:val="-3"/>
          <w:sz w:val="18"/>
          <w:szCs w:val="18"/>
          <w:lang w:val="zh-CN" w:eastAsia="zh-CN" w:bidi="zh-CN"/>
        </w:rPr>
        <w:t>分钟内返回成功代码的帐户创建或删除操作、</w:t>
      </w:r>
      <w:proofErr w:type="gramStart"/>
      <w:r w:rsidR="00610507" w:rsidRPr="007830FB">
        <w:rPr>
          <w:rFonts w:asciiTheme="minorHAnsi" w:hAnsiTheme="minorHAnsi" w:cstheme="minorHAnsi"/>
          <w:spacing w:val="-3"/>
          <w:sz w:val="18"/>
          <w:szCs w:val="18"/>
          <w:lang w:val="zh-CN" w:eastAsia="zh-CN" w:bidi="zh-CN"/>
        </w:rPr>
        <w:t>未能在</w:t>
      </w:r>
      <w:r w:rsidR="00576F2A" w:rsidRPr="007830FB">
        <w:rPr>
          <w:rFonts w:asciiTheme="minorHAnsi" w:hAnsiTheme="minorHAnsi" w:cstheme="minorHAnsi"/>
          <w:spacing w:val="-3"/>
          <w:sz w:val="18"/>
          <w:szCs w:val="18"/>
          <w:lang w:eastAsia="zh-CN"/>
        </w:rPr>
        <w:t>“</w:t>
      </w:r>
      <w:proofErr w:type="gramEnd"/>
      <w:r w:rsidR="00610507" w:rsidRPr="007830FB">
        <w:rPr>
          <w:rFonts w:asciiTheme="minorHAnsi" w:hAnsiTheme="minorHAnsi" w:cstheme="minorHAnsi"/>
          <w:spacing w:val="-3"/>
          <w:sz w:val="18"/>
          <w:szCs w:val="18"/>
          <w:lang w:val="zh-CN" w:eastAsia="zh-CN" w:bidi="zh-CN"/>
        </w:rPr>
        <w:t xml:space="preserve">2 x </w:t>
      </w:r>
      <w:proofErr w:type="gramStart"/>
      <w:r w:rsidR="00610507" w:rsidRPr="007830FB">
        <w:rPr>
          <w:rFonts w:asciiTheme="minorHAnsi" w:hAnsiTheme="minorHAnsi" w:cstheme="minorHAnsi"/>
          <w:spacing w:val="-3"/>
          <w:sz w:val="18"/>
          <w:szCs w:val="18"/>
          <w:lang w:val="zh-CN" w:eastAsia="zh-CN" w:bidi="zh-CN"/>
        </w:rPr>
        <w:t>文件数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秒内返回成功代码的多文件操作</w:t>
      </w:r>
      <w:proofErr w:type="gramEnd"/>
      <w:r w:rsidR="00610507" w:rsidRPr="007830FB">
        <w:rPr>
          <w:rFonts w:asciiTheme="minorHAnsi" w:hAnsiTheme="minorHAnsi" w:cstheme="minorHAnsi"/>
          <w:spacing w:val="-3"/>
          <w:sz w:val="18"/>
          <w:szCs w:val="18"/>
          <w:lang w:val="zh-CN" w:eastAsia="zh-CN" w:bidi="zh-CN"/>
        </w:rPr>
        <w:t>、</w:t>
      </w:r>
      <w:proofErr w:type="gramStart"/>
      <w:r w:rsidR="00610507" w:rsidRPr="007830FB">
        <w:rPr>
          <w:rFonts w:asciiTheme="minorHAnsi" w:hAnsiTheme="minorHAnsi" w:cstheme="minorHAnsi"/>
          <w:spacing w:val="-3"/>
          <w:sz w:val="18"/>
          <w:szCs w:val="18"/>
          <w:lang w:val="zh-CN" w:eastAsia="zh-CN" w:bidi="zh-CN"/>
        </w:rPr>
        <w:t>未能在</w:t>
      </w:r>
      <w:r w:rsidR="00576F2A" w:rsidRPr="007830FB">
        <w:rPr>
          <w:rFonts w:asciiTheme="minorHAnsi" w:hAnsiTheme="minorHAnsi" w:cstheme="minorHAnsi"/>
          <w:spacing w:val="-3"/>
          <w:sz w:val="18"/>
          <w:szCs w:val="18"/>
          <w:lang w:eastAsia="zh-CN"/>
        </w:rPr>
        <w:t>“</w:t>
      </w:r>
      <w:proofErr w:type="gramEnd"/>
      <w:r w:rsidR="00610507" w:rsidRPr="007830FB">
        <w:rPr>
          <w:rFonts w:asciiTheme="minorHAnsi" w:hAnsiTheme="minorHAnsi" w:cstheme="minorHAnsi"/>
          <w:spacing w:val="-3"/>
          <w:sz w:val="18"/>
          <w:szCs w:val="18"/>
          <w:lang w:val="zh-CN" w:eastAsia="zh-CN" w:bidi="zh-CN"/>
        </w:rPr>
        <w:t xml:space="preserve">2 x MB </w:t>
      </w:r>
      <w:proofErr w:type="gramStart"/>
      <w:r w:rsidR="00610507" w:rsidRPr="007830FB">
        <w:rPr>
          <w:rFonts w:asciiTheme="minorHAnsi" w:hAnsiTheme="minorHAnsi" w:cstheme="minorHAnsi"/>
          <w:spacing w:val="-3"/>
          <w:sz w:val="18"/>
          <w:szCs w:val="18"/>
          <w:lang w:val="zh-CN" w:eastAsia="zh-CN" w:bidi="zh-CN"/>
        </w:rPr>
        <w:t>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秒内返回成功代码的数据传输操作</w:t>
      </w:r>
      <w:proofErr w:type="gramEnd"/>
      <w:r w:rsidR="00610507" w:rsidRPr="007830FB">
        <w:rPr>
          <w:rFonts w:asciiTheme="minorHAnsi" w:hAnsiTheme="minorHAnsi" w:cstheme="minorHAnsi"/>
          <w:spacing w:val="-3"/>
          <w:sz w:val="18"/>
          <w:szCs w:val="18"/>
          <w:lang w:val="zh-CN" w:eastAsia="zh-CN" w:bidi="zh-CN"/>
        </w:rPr>
        <w:t>，以及未能在</w:t>
      </w:r>
      <w:r w:rsidR="00610507" w:rsidRPr="007830FB">
        <w:rPr>
          <w:rFonts w:asciiTheme="minorHAnsi" w:hAnsiTheme="minorHAnsi" w:cstheme="minorHAnsi"/>
          <w:spacing w:val="-3"/>
          <w:sz w:val="18"/>
          <w:szCs w:val="18"/>
          <w:lang w:val="zh-CN" w:eastAsia="zh-CN" w:bidi="zh-CN"/>
        </w:rPr>
        <w:t xml:space="preserve"> 2 </w:t>
      </w:r>
      <w:r w:rsidR="00610507" w:rsidRPr="007830FB">
        <w:rPr>
          <w:rFonts w:asciiTheme="minorHAnsi" w:hAnsiTheme="minorHAnsi" w:cstheme="minorHAnsi"/>
          <w:spacing w:val="-3"/>
          <w:sz w:val="18"/>
          <w:szCs w:val="18"/>
          <w:lang w:val="zh-CN" w:eastAsia="zh-CN" w:bidi="zh-CN"/>
        </w:rPr>
        <w:t>秒内返回成功代码的所有其他操作的集合。</w:t>
      </w:r>
    </w:p>
    <w:p w14:paraId="69D782FD"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w:t>
      </w:r>
      <w:proofErr w:type="gramEnd"/>
      <w:r w:rsidR="00610507" w:rsidRPr="00E06DA2">
        <w:rPr>
          <w:rFonts w:asciiTheme="minorHAnsi" w:hAnsiTheme="minorHAnsi" w:cstheme="minorHAnsi"/>
          <w:sz w:val="18"/>
          <w:lang w:val="zh-CN" w:eastAsia="zh-CN" w:bidi="zh-CN"/>
        </w:rPr>
        <w:t>。如果在一小时时间间隔内的总操作数为零，则该时间间隔的错误率为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BC90253" w14:textId="77777777" w:rsidR="00610507" w:rsidRPr="00E06DA2" w:rsidRDefault="00610507" w:rsidP="00610507">
      <w:pPr>
        <w:shd w:val="clear" w:color="auto" w:fill="FFFFFF"/>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某个适用期间的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是指此适用期间内每个小时的读取错误率总和除以此适用期间内的总小时数。</w:t>
      </w:r>
    </w:p>
    <w:p w14:paraId="396AD8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订阅在一个适用期间内的平均错误率。</w:t>
      </w:r>
    </w:p>
    <w:p w14:paraId="5301C3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9D709F5" w14:textId="77777777" w:rsidR="00610507" w:rsidRPr="00E06DA2" w:rsidRDefault="00DC5A20" w:rsidP="00576F2A">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9A5D10C" w14:textId="77777777" w:rsidR="00610507" w:rsidRPr="00E06DA2" w:rsidRDefault="00610507" w:rsidP="00576F2A">
      <w:pPr>
        <w:keepNext/>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33E5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36F1BD8" w14:textId="77777777" w:rsidTr="00C65A58">
        <w:trPr>
          <w:tblHeader/>
        </w:trPr>
        <w:tc>
          <w:tcPr>
            <w:tcW w:w="5400" w:type="dxa"/>
            <w:shd w:val="clear" w:color="auto" w:fill="0072C6"/>
          </w:tcPr>
          <w:p w14:paraId="495199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7772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C6075" w14:textId="77777777" w:rsidTr="00C65A58">
        <w:tc>
          <w:tcPr>
            <w:tcW w:w="5400" w:type="dxa"/>
          </w:tcPr>
          <w:p w14:paraId="488BF4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2CD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64E0B8" w14:textId="77777777" w:rsidTr="00C65A58">
        <w:tc>
          <w:tcPr>
            <w:tcW w:w="5400" w:type="dxa"/>
          </w:tcPr>
          <w:p w14:paraId="219D25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A30E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199"/>
    <w:p w14:paraId="1F0DC80A" w14:textId="7CE2DED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6EBFEF43" w14:textId="77777777" w:rsidR="00610507" w:rsidRPr="003C6D3E" w:rsidRDefault="00610507" w:rsidP="00A73FDE">
      <w:pPr>
        <w:pStyle w:val="ProductList-Offering2Heading"/>
        <w:rPr>
          <w:rFonts w:cstheme="majorHAnsi"/>
        </w:rPr>
      </w:pPr>
      <w:bookmarkStart w:id="203" w:name="_Toc225606840"/>
      <w:r w:rsidRPr="003C6D3E">
        <w:rPr>
          <w:rFonts w:cstheme="majorHAnsi"/>
        </w:rPr>
        <w:t>Azure Database for MariaDB</w:t>
      </w:r>
      <w:bookmarkEnd w:id="203"/>
    </w:p>
    <w:p w14:paraId="544AD00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51C868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proofErr w:type="gramEnd"/>
      <w:r w:rsidR="00610507" w:rsidRPr="00E06DA2">
        <w:rPr>
          <w:rFonts w:asciiTheme="minorHAnsi" w:hAnsiTheme="minorHAnsi" w:cstheme="minorHAnsi"/>
          <w:sz w:val="18"/>
          <w:lang w:val="zh-CN" w:eastAsia="zh-CN" w:bidi="zh-CN"/>
        </w:rPr>
        <w:t xml:space="preserve"> Azure Database for MariaDB </w:t>
      </w:r>
      <w:r w:rsidR="00610507" w:rsidRPr="00E06DA2">
        <w:rPr>
          <w:rFonts w:asciiTheme="minorHAnsi" w:hAnsiTheme="minorHAnsi" w:cstheme="minorHAnsi"/>
          <w:sz w:val="18"/>
          <w:lang w:val="zh-CN" w:eastAsia="zh-CN" w:bidi="zh-CN"/>
        </w:rPr>
        <w:t>服务器。</w:t>
      </w:r>
    </w:p>
    <w:p w14:paraId="42618990"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MariaDB </w:t>
      </w:r>
      <w:r w:rsidRPr="00E06DA2">
        <w:rPr>
          <w:rFonts w:asciiTheme="minorHAnsi" w:hAnsiTheme="minorHAnsi" w:cstheme="minorHAnsi"/>
          <w:b/>
          <w:bCs/>
          <w:color w:val="00188F"/>
          <w:sz w:val="18"/>
          <w:lang w:val="zh-CN" w:eastAsia="zh-CN" w:bidi="zh-CN"/>
        </w:rPr>
        <w:t>的正常服务时间计算和服务级别</w:t>
      </w:r>
    </w:p>
    <w:p w14:paraId="32E72C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69AAFBF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w:t>
      </w:r>
      <w:proofErr w:type="gramEnd"/>
      <w:r w:rsidR="00610507" w:rsidRPr="00E06DA2">
        <w:rPr>
          <w:rFonts w:asciiTheme="minorHAnsi" w:hAnsiTheme="minorHAnsi" w:cstheme="minorHAnsi"/>
          <w:sz w:val="18"/>
          <w:lang w:val="zh-CN" w:eastAsia="zh-CN" w:bidi="zh-CN"/>
        </w:rPr>
        <w:t>。如果在某一分钟内，客户连续尝试与服务器建立连接，但所有尝试均返回错误代码，则认为在这一分钟内该服务器不可用。</w:t>
      </w:r>
    </w:p>
    <w:p w14:paraId="5F90EE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MariaDB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5629C1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201E7A29"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4129C5" w14:textId="77777777" w:rsidR="00610507" w:rsidRPr="00E06DA2" w:rsidRDefault="00610507" w:rsidP="00CB6B00">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Azure Database for MariaDB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77C5EA" w14:textId="77777777" w:rsidTr="00C65A58">
        <w:trPr>
          <w:tblHeader/>
        </w:trPr>
        <w:tc>
          <w:tcPr>
            <w:tcW w:w="5400" w:type="dxa"/>
            <w:shd w:val="clear" w:color="auto" w:fill="0072C6"/>
          </w:tcPr>
          <w:p w14:paraId="7AEC51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F4A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9EC17E" w14:textId="77777777" w:rsidTr="00C65A58">
        <w:tc>
          <w:tcPr>
            <w:tcW w:w="5400" w:type="dxa"/>
          </w:tcPr>
          <w:p w14:paraId="47F04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77445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27F7AA" w14:textId="77777777" w:rsidTr="00C65A58">
        <w:tc>
          <w:tcPr>
            <w:tcW w:w="5400" w:type="dxa"/>
          </w:tcPr>
          <w:p w14:paraId="4F71E0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D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7C3B87" w14:textId="77777777" w:rsidTr="00C65A58">
        <w:tc>
          <w:tcPr>
            <w:tcW w:w="5400" w:type="dxa"/>
          </w:tcPr>
          <w:p w14:paraId="14550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C85A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F048F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0D5236" w14:textId="00E25525" w:rsidR="00610507" w:rsidRPr="005F7283" w:rsidRDefault="00610507" w:rsidP="00A73FDE">
      <w:pPr>
        <w:pStyle w:val="ProductList-Offering2Heading"/>
        <w:rPr>
          <w:rFonts w:cstheme="majorHAnsi"/>
        </w:rPr>
      </w:pPr>
      <w:bookmarkStart w:id="204" w:name="_Toc225606841"/>
      <w:r w:rsidRPr="005F7283">
        <w:rPr>
          <w:rFonts w:cstheme="majorHAnsi"/>
        </w:rPr>
        <w:t>Azure Database for MySQL</w:t>
      </w:r>
      <w:bookmarkEnd w:id="190"/>
      <w:bookmarkEnd w:id="191"/>
      <w:bookmarkEnd w:id="204"/>
    </w:p>
    <w:p w14:paraId="4317B7E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Database for MySQL </w:t>
      </w:r>
      <w:r w:rsidRPr="00E06DA2">
        <w:rPr>
          <w:rFonts w:asciiTheme="minorHAnsi" w:hAnsiTheme="minorHAnsi" w:cstheme="minorHAnsi"/>
          <w:b/>
          <w:color w:val="00188F"/>
          <w:sz w:val="18"/>
          <w:lang w:val="zh-CN" w:eastAsia="zh-CN" w:bidi="zh-CN"/>
        </w:rPr>
        <w:t>数据库</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单服务器</w:t>
      </w:r>
    </w:p>
    <w:p w14:paraId="7FF82F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w:t>
      </w:r>
      <w:r w:rsidRPr="00975DBB">
        <w:rPr>
          <w:rFonts w:asciiTheme="minorHAnsi" w:hAnsiTheme="minorHAnsi" w:cstheme="minorHAnsi"/>
          <w:b/>
          <w:bCs/>
          <w:color w:val="00188F"/>
          <w:sz w:val="18"/>
          <w:lang w:val="zh-CN" w:eastAsia="zh-CN" w:bidi="zh-CN"/>
        </w:rPr>
        <w:t>义：</w:t>
      </w:r>
    </w:p>
    <w:p w14:paraId="6F39ABE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proofErr w:type="gramEnd"/>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单服务器。</w:t>
      </w:r>
    </w:p>
    <w:p w14:paraId="12839382" w14:textId="77777777" w:rsidR="00610507" w:rsidRPr="00E06DA2" w:rsidRDefault="00610507" w:rsidP="00610507">
      <w:pPr>
        <w:spacing w:line="259" w:lineRule="auto"/>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单服务器的正常服务时间计算和服务级别</w:t>
      </w:r>
    </w:p>
    <w:p w14:paraId="5CBEA1B0"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84DD76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w:t>
      </w:r>
      <w:proofErr w:type="gramEnd"/>
      <w:r w:rsidR="00610507" w:rsidRPr="00E06DA2">
        <w:rPr>
          <w:rFonts w:asciiTheme="minorHAnsi" w:hAnsiTheme="minorHAnsi" w:cstheme="minorHAnsi"/>
          <w:sz w:val="18"/>
          <w:lang w:val="zh-CN" w:eastAsia="zh-CN" w:bidi="zh-CN"/>
        </w:rPr>
        <w:t>。如果在某一分钟内，客户连续尝试与服务器建立连接，但所有尝试均返回错误代码，则认为在这一分钟内该服务器不可用。</w:t>
      </w:r>
    </w:p>
    <w:p w14:paraId="7D4C29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计算方法为：最大可用分钟数减去停机时间，再除以最大可用分钟数。</w:t>
      </w:r>
    </w:p>
    <w:p w14:paraId="6DE8E88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63FE8DC0"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790DF69" w14:textId="77777777" w:rsidR="00610507" w:rsidRPr="00E06DA2" w:rsidRDefault="00610507" w:rsidP="00576F2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单服务器的使用</w:t>
      </w:r>
      <w:r w:rsidRPr="00CB096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9CCF100" w14:textId="77777777" w:rsidTr="00C65A58">
        <w:trPr>
          <w:tblHeader/>
        </w:trPr>
        <w:tc>
          <w:tcPr>
            <w:tcW w:w="5400" w:type="dxa"/>
            <w:shd w:val="clear" w:color="auto" w:fill="0072C6"/>
          </w:tcPr>
          <w:p w14:paraId="4BD77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26B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C62D0C" w14:textId="77777777" w:rsidTr="00C65A58">
        <w:tc>
          <w:tcPr>
            <w:tcW w:w="5400" w:type="dxa"/>
          </w:tcPr>
          <w:p w14:paraId="26467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77F2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E506DAB" w14:textId="77777777" w:rsidTr="00C65A58">
        <w:tc>
          <w:tcPr>
            <w:tcW w:w="5400" w:type="dxa"/>
          </w:tcPr>
          <w:p w14:paraId="44BB02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671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BA36BA" w14:textId="77777777" w:rsidTr="00C65A58">
        <w:tc>
          <w:tcPr>
            <w:tcW w:w="5400" w:type="dxa"/>
          </w:tcPr>
          <w:p w14:paraId="1E8C19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B48E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D26BCB" w14:textId="77777777" w:rsidR="00610507" w:rsidRPr="00E06DA2" w:rsidRDefault="00610507" w:rsidP="00CB6B00">
      <w:pPr>
        <w:spacing w:before="120"/>
        <w:rPr>
          <w:rFonts w:asciiTheme="minorHAnsi" w:hAnsiTheme="minorHAnsi" w:cstheme="minorHAnsi"/>
          <w:b/>
          <w:bCs/>
          <w:sz w:val="18"/>
          <w:lang w:val="zh-CN" w:eastAsia="zh-CN" w:bidi="zh-CN"/>
        </w:rPr>
      </w:pPr>
      <w:bookmarkStart w:id="205" w:name="_Toc513395511"/>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数据库</w:t>
      </w:r>
      <w:r w:rsidRPr="00E06DA2">
        <w:rPr>
          <w:rFonts w:asciiTheme="minorHAnsi" w:hAnsiTheme="minorHAnsi" w:cstheme="minorHAnsi"/>
          <w:b/>
          <w:bCs/>
          <w:color w:val="00188F"/>
          <w:sz w:val="18"/>
          <w:lang w:val="zh-CN" w:eastAsia="zh-CN" w:bidi="zh-CN"/>
        </w:rPr>
        <w:t>—</w:t>
      </w:r>
      <w:r w:rsidRPr="00E06DA2">
        <w:rPr>
          <w:rFonts w:asciiTheme="minorHAnsi" w:hAnsiTheme="minorHAnsi" w:cstheme="minorHAnsi"/>
          <w:b/>
          <w:bCs/>
          <w:color w:val="00188F"/>
          <w:sz w:val="18"/>
          <w:lang w:val="zh-CN" w:eastAsia="zh-CN" w:bidi="zh-CN"/>
        </w:rPr>
        <w:t>灵活服务器</w:t>
      </w:r>
    </w:p>
    <w:p w14:paraId="097E05A5" w14:textId="77777777" w:rsidR="00610507" w:rsidRPr="00E06DA2" w:rsidRDefault="00610507" w:rsidP="00D4611C">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D4611C">
        <w:rPr>
          <w:rFonts w:asciiTheme="minorHAnsi" w:hAnsiTheme="minorHAnsi" w:cstheme="minorHAnsi"/>
          <w:b/>
          <w:color w:val="00188F"/>
          <w:sz w:val="18"/>
          <w:lang w:val="zh-CN" w:eastAsia="zh-CN" w:bidi="zh-CN"/>
        </w:rPr>
        <w:t>：</w:t>
      </w:r>
    </w:p>
    <w:p w14:paraId="42AB3593"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proofErr w:type="gramEnd"/>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灵活服务器。</w:t>
      </w:r>
    </w:p>
    <w:p w14:paraId="3D332FC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在灵活服务器语境中，</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是指一组高可用性服务器（主服务器和备用服务器）采用区域冗余或同区域冗余配置部署。</w:t>
      </w:r>
    </w:p>
    <w:p w14:paraId="5D4D13C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灵活服务器的正常服务时间计算和服务级别</w:t>
      </w:r>
    </w:p>
    <w:p w14:paraId="70FC0B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0583AD9" w14:textId="77777777" w:rsidR="00610507" w:rsidRPr="00E06DA2" w:rsidRDefault="00BF1364" w:rsidP="00576F2A">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w:t>
      </w:r>
      <w:proofErr w:type="gramEnd"/>
      <w:r w:rsidR="00610507" w:rsidRPr="00E06DA2">
        <w:rPr>
          <w:rFonts w:asciiTheme="minorHAnsi" w:hAnsiTheme="minorHAnsi" w:cstheme="minorHAnsi"/>
          <w:sz w:val="18"/>
          <w:lang w:val="zh-CN" w:eastAsia="zh-CN" w:bidi="zh-CN"/>
        </w:rPr>
        <w:t>。如果在某一分钟内，客户连续尝试与服务器建立连接，但所有尝试均不成功，则认为在这一分钟内该服务器不可用。</w:t>
      </w:r>
    </w:p>
    <w:p w14:paraId="23D652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分钟数。</w:t>
      </w:r>
    </w:p>
    <w:p w14:paraId="7023FC6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AB93D1E"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F6A7DE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以下服务级别和服务额度适用于客户对在分区冗余高可用性模式下配置的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307219" w14:textId="77777777" w:rsidTr="00C65A58">
        <w:trPr>
          <w:tblHeader/>
        </w:trPr>
        <w:tc>
          <w:tcPr>
            <w:tcW w:w="5400" w:type="dxa"/>
            <w:shd w:val="clear" w:color="auto" w:fill="0072C6"/>
          </w:tcPr>
          <w:p w14:paraId="736D67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38D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505BF8" w14:textId="77777777" w:rsidTr="00C65A58">
        <w:tc>
          <w:tcPr>
            <w:tcW w:w="5400" w:type="dxa"/>
          </w:tcPr>
          <w:p w14:paraId="3C961C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65E05C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AB38A2" w14:textId="77777777" w:rsidTr="00C65A58">
        <w:tc>
          <w:tcPr>
            <w:tcW w:w="5400" w:type="dxa"/>
          </w:tcPr>
          <w:p w14:paraId="04E53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68163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59167E8" w14:textId="77777777" w:rsidTr="00C65A58">
        <w:tc>
          <w:tcPr>
            <w:tcW w:w="5400" w:type="dxa"/>
          </w:tcPr>
          <w:p w14:paraId="61A876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DA73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0767FDE" w14:textId="77777777" w:rsidR="00610507" w:rsidRPr="00E06DA2" w:rsidRDefault="00610507" w:rsidP="008B6339">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以下服务级别和服务额度适用于客户对在同区高可用性模式下配置的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CF88D2" w14:textId="77777777" w:rsidTr="00C65A58">
        <w:trPr>
          <w:tblHeader/>
        </w:trPr>
        <w:tc>
          <w:tcPr>
            <w:tcW w:w="5400" w:type="dxa"/>
            <w:shd w:val="clear" w:color="auto" w:fill="0072C6"/>
          </w:tcPr>
          <w:p w14:paraId="0D145B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069D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08C100" w14:textId="77777777" w:rsidTr="00C65A58">
        <w:tc>
          <w:tcPr>
            <w:tcW w:w="5400" w:type="dxa"/>
          </w:tcPr>
          <w:p w14:paraId="15C0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CF39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8941CE" w14:textId="77777777" w:rsidTr="00C65A58">
        <w:tc>
          <w:tcPr>
            <w:tcW w:w="5400" w:type="dxa"/>
          </w:tcPr>
          <w:p w14:paraId="6FE0F8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B80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9EB7615" w14:textId="77777777" w:rsidR="00610507" w:rsidRPr="00E06DA2" w:rsidRDefault="00610507" w:rsidP="008B6339">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1E45E0" w14:textId="77777777" w:rsidTr="00C65A58">
        <w:trPr>
          <w:tblHeader/>
        </w:trPr>
        <w:tc>
          <w:tcPr>
            <w:tcW w:w="5400" w:type="dxa"/>
            <w:shd w:val="clear" w:color="auto" w:fill="0072C6"/>
          </w:tcPr>
          <w:p w14:paraId="291DBC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DDE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A5F27C" w14:textId="77777777" w:rsidTr="00C65A58">
        <w:tc>
          <w:tcPr>
            <w:tcW w:w="5400" w:type="dxa"/>
          </w:tcPr>
          <w:p w14:paraId="016B66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041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A691DE" w14:textId="77777777" w:rsidTr="00C65A58">
        <w:tc>
          <w:tcPr>
            <w:tcW w:w="5400" w:type="dxa"/>
          </w:tcPr>
          <w:p w14:paraId="0A544A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F3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6" w:name="_Toc52348928"/>
    <w:p w14:paraId="27CA195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3A952B" w14:textId="5CD8FC44" w:rsidR="00610507" w:rsidRPr="00C8446B" w:rsidRDefault="00610507" w:rsidP="00A73FDE">
      <w:pPr>
        <w:pStyle w:val="ProductList-Offering2Heading"/>
        <w:rPr>
          <w:rFonts w:cstheme="majorHAnsi"/>
        </w:rPr>
      </w:pPr>
      <w:bookmarkStart w:id="207" w:name="_Toc225606842"/>
      <w:r w:rsidRPr="00C8446B">
        <w:rPr>
          <w:rFonts w:cstheme="majorHAnsi"/>
        </w:rPr>
        <w:t>Azure Database for PostgreSQL</w:t>
      </w:r>
      <w:bookmarkEnd w:id="205"/>
      <w:bookmarkEnd w:id="206"/>
      <w:bookmarkEnd w:id="207"/>
    </w:p>
    <w:p w14:paraId="55794A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Database for PostgreSQL - </w:t>
      </w:r>
      <w:r w:rsidRPr="00E06DA2">
        <w:rPr>
          <w:rFonts w:asciiTheme="minorHAnsi" w:hAnsiTheme="minorHAnsi" w:cstheme="minorHAnsi"/>
          <w:b/>
          <w:color w:val="00188F"/>
          <w:sz w:val="18"/>
          <w:lang w:val="zh-CN" w:eastAsia="zh-CN" w:bidi="zh-CN"/>
        </w:rPr>
        <w:t>单服务器</w:t>
      </w:r>
    </w:p>
    <w:p w14:paraId="2929B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B50E5">
        <w:rPr>
          <w:rFonts w:asciiTheme="minorHAnsi" w:hAnsiTheme="minorHAnsi" w:cstheme="minorHAnsi"/>
          <w:b/>
          <w:color w:val="00188F"/>
          <w:sz w:val="18"/>
          <w:lang w:val="zh-CN" w:eastAsia="zh-CN" w:bidi="zh-CN"/>
        </w:rPr>
        <w:t>：</w:t>
      </w:r>
    </w:p>
    <w:p w14:paraId="406809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proofErr w:type="gramEnd"/>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单服务器。</w:t>
      </w:r>
    </w:p>
    <w:p w14:paraId="72344DD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是指一组高可用性节点</w:t>
      </w:r>
      <w:proofErr w:type="gramEnd"/>
      <w:r w:rsidR="00610507" w:rsidRPr="00E06DA2">
        <w:rPr>
          <w:rFonts w:asciiTheme="minorHAnsi" w:hAnsiTheme="minorHAnsi" w:cstheme="minorHAnsi"/>
          <w:color w:val="000000" w:themeColor="text1"/>
          <w:sz w:val="18"/>
          <w:lang w:val="zh-CN" w:eastAsia="zh-CN" w:bidi="zh-CN"/>
        </w:rPr>
        <w:t>。</w:t>
      </w:r>
    </w:p>
    <w:p w14:paraId="5B9B6382"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是指一个服务器组中启用高可用性功能的节点</w:t>
      </w:r>
      <w:proofErr w:type="gramEnd"/>
      <w:r w:rsidR="00610507" w:rsidRPr="00E06DA2">
        <w:rPr>
          <w:rFonts w:asciiTheme="minorHAnsi" w:hAnsiTheme="minorHAnsi" w:cstheme="minorHAnsi"/>
          <w:color w:val="000000" w:themeColor="text1"/>
          <w:sz w:val="18"/>
          <w:lang w:val="zh-CN" w:eastAsia="zh-CN" w:bidi="zh-CN"/>
        </w:rPr>
        <w:t>。</w:t>
      </w:r>
    </w:p>
    <w:p w14:paraId="73455ECB"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是指被分配群集协调器角色的节点</w:t>
      </w:r>
      <w:proofErr w:type="gramEnd"/>
      <w:r w:rsidR="00610507" w:rsidRPr="00E06DA2">
        <w:rPr>
          <w:rFonts w:asciiTheme="minorHAnsi" w:hAnsiTheme="minorHAnsi" w:cstheme="minorHAnsi"/>
          <w:color w:val="000000" w:themeColor="text1"/>
          <w:sz w:val="18"/>
          <w:lang w:val="zh-CN" w:eastAsia="zh-CN" w:bidi="zh-CN"/>
        </w:rPr>
        <w:t>。</w:t>
      </w:r>
    </w:p>
    <w:p w14:paraId="47529984"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是指被分配工作器角色的节点</w:t>
      </w:r>
      <w:proofErr w:type="gramEnd"/>
      <w:r w:rsidR="00610507" w:rsidRPr="00E06DA2">
        <w:rPr>
          <w:rFonts w:asciiTheme="minorHAnsi" w:hAnsiTheme="minorHAnsi" w:cstheme="minorHAnsi"/>
          <w:color w:val="000000" w:themeColor="text1"/>
          <w:sz w:val="18"/>
          <w:lang w:val="zh-CN" w:eastAsia="zh-CN" w:bidi="zh-CN"/>
        </w:rPr>
        <w:t>。</w:t>
      </w:r>
    </w:p>
    <w:p w14:paraId="46D83BE3"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单服务器的正常服务时间计算和服务级别</w:t>
      </w:r>
    </w:p>
    <w:p w14:paraId="707E529F"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393491D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w:t>
      </w:r>
      <w:proofErr w:type="gramEnd"/>
      <w:r w:rsidR="00610507" w:rsidRPr="00E06DA2">
        <w:rPr>
          <w:rFonts w:asciiTheme="minorHAnsi" w:hAnsiTheme="minorHAnsi" w:cstheme="minorHAnsi"/>
          <w:sz w:val="18"/>
          <w:lang w:val="zh-CN" w:eastAsia="zh-CN" w:bidi="zh-CN"/>
        </w:rPr>
        <w:t>。如果在某一分钟内，客户连续尝试与服务器建立连接但均返回错误代码，或者没有任何响应，则认为在这一分钟内服务器不可用。</w:t>
      </w:r>
    </w:p>
    <w:p w14:paraId="30CB336E"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7E80CC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33BBACDA"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1E2F712"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PostgreSQL </w:t>
      </w:r>
      <w:r w:rsidRPr="00E06DA2">
        <w:rPr>
          <w:rFonts w:asciiTheme="minorHAnsi" w:hAnsiTheme="minorHAnsi" w:cstheme="minorHAnsi"/>
          <w:b/>
          <w:color w:val="00188F"/>
          <w:sz w:val="18"/>
          <w:lang w:val="zh-CN" w:eastAsia="zh-CN" w:bidi="zh-CN"/>
        </w:rPr>
        <w:t>单服务器的使用：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309DD0" w14:textId="77777777" w:rsidTr="00C65A58">
        <w:trPr>
          <w:tblHeader/>
        </w:trPr>
        <w:tc>
          <w:tcPr>
            <w:tcW w:w="5400" w:type="dxa"/>
            <w:shd w:val="clear" w:color="auto" w:fill="0072C6"/>
          </w:tcPr>
          <w:p w14:paraId="3B2D39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F5FE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BA9D95" w14:textId="77777777" w:rsidTr="00C65A58">
        <w:tc>
          <w:tcPr>
            <w:tcW w:w="5400" w:type="dxa"/>
          </w:tcPr>
          <w:p w14:paraId="4C22E1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143C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484F2D7" w14:textId="77777777" w:rsidTr="00C65A58">
        <w:tc>
          <w:tcPr>
            <w:tcW w:w="5400" w:type="dxa"/>
          </w:tcPr>
          <w:p w14:paraId="453C33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18B9F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FDC6D16" w14:textId="77777777" w:rsidTr="00C65A58">
        <w:tc>
          <w:tcPr>
            <w:tcW w:w="5400" w:type="dxa"/>
          </w:tcPr>
          <w:p w14:paraId="0B6504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7295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651DF0C" w14:textId="77777777" w:rsidR="00610507" w:rsidRPr="00E06DA2" w:rsidRDefault="00610507" w:rsidP="00CB6B00">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208" w:name="_Toc513395512"/>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w:t>
      </w:r>
    </w:p>
    <w:p w14:paraId="3DE6CB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536DE">
        <w:rPr>
          <w:rFonts w:asciiTheme="minorHAnsi" w:hAnsiTheme="minorHAnsi" w:cstheme="minorHAnsi"/>
          <w:b/>
          <w:color w:val="00188F"/>
          <w:sz w:val="18"/>
          <w:lang w:val="zh-CN" w:eastAsia="zh-CN" w:bidi="zh-CN"/>
        </w:rPr>
        <w:t>：</w:t>
      </w:r>
    </w:p>
    <w:p w14:paraId="5A1A600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proofErr w:type="gramEnd"/>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灵活服务器。</w:t>
      </w:r>
    </w:p>
    <w:p w14:paraId="40E35E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在灵活服务器语境中，</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是指一组高可用性服务器（主服务器和备用服务器）采用区域冗余或同区域冗余配置部署。</w:t>
      </w:r>
    </w:p>
    <w:p w14:paraId="6DB5485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灵活服务器的正常服务时间计算和服务级别</w:t>
      </w:r>
    </w:p>
    <w:p w14:paraId="5EA5958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w:t>
      </w:r>
      <w:proofErr w:type="gramEnd"/>
      <w:r w:rsidR="00610507" w:rsidRPr="00E06DA2">
        <w:rPr>
          <w:rFonts w:asciiTheme="minorHAnsi" w:hAnsiTheme="minorHAnsi" w:cstheme="minorHAnsi"/>
          <w:color w:val="000000" w:themeColor="text1"/>
          <w:sz w:val="18"/>
          <w:lang w:val="zh-CN" w:eastAsia="zh-CN" w:bidi="zh-CN"/>
        </w:rPr>
        <w:t>，客户在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订阅中部署了指定服务器的总分钟数。</w:t>
      </w:r>
    </w:p>
    <w:p w14:paraId="116697E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是指最大可用分钟数中服务器不可用的总分钟数</w:t>
      </w:r>
      <w:proofErr w:type="gramEnd"/>
      <w:r w:rsidR="00610507" w:rsidRPr="00E06DA2">
        <w:rPr>
          <w:rFonts w:asciiTheme="minorHAnsi" w:hAnsiTheme="minorHAnsi" w:cstheme="minorHAnsi"/>
          <w:color w:val="000000" w:themeColor="text1"/>
          <w:sz w:val="18"/>
          <w:lang w:val="zh-CN" w:eastAsia="zh-CN" w:bidi="zh-CN"/>
        </w:rPr>
        <w:t>。如果在某一分钟内，客户连续尝试与服务器建立连接，但所有尝试均不成功，则认为在这一分钟内该服务器不可用。</w:t>
      </w:r>
    </w:p>
    <w:p w14:paraId="27DDC79E"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023FBE50"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2F80A0DB" w14:textId="77777777" w:rsidR="00610507" w:rsidRPr="00E06DA2" w:rsidRDefault="00000000" w:rsidP="000F7C00">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A7BFD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以下服务级别和服务额度适用于客户对配置为分区冗余高可用性模式的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85A55E" w14:textId="77777777" w:rsidTr="00C65A58">
        <w:trPr>
          <w:tblHeader/>
        </w:trPr>
        <w:tc>
          <w:tcPr>
            <w:tcW w:w="5400" w:type="dxa"/>
            <w:shd w:val="clear" w:color="auto" w:fill="0072C6"/>
          </w:tcPr>
          <w:p w14:paraId="62782D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7BDA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EFB2D6B" w14:textId="77777777" w:rsidTr="00C65A58">
        <w:tc>
          <w:tcPr>
            <w:tcW w:w="5400" w:type="dxa"/>
          </w:tcPr>
          <w:p w14:paraId="1325D8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2DE1E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7A3445" w14:textId="77777777" w:rsidTr="00C65A58">
        <w:tc>
          <w:tcPr>
            <w:tcW w:w="5400" w:type="dxa"/>
          </w:tcPr>
          <w:p w14:paraId="150A50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47C382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ED5CF66" w14:textId="77777777" w:rsidTr="00C65A58">
        <w:tc>
          <w:tcPr>
            <w:tcW w:w="5400" w:type="dxa"/>
          </w:tcPr>
          <w:p w14:paraId="1533FE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95.00%</w:t>
            </w:r>
          </w:p>
        </w:tc>
        <w:tc>
          <w:tcPr>
            <w:tcW w:w="5400" w:type="dxa"/>
          </w:tcPr>
          <w:p w14:paraId="06C000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B49B2E3" w14:textId="77777777" w:rsidR="00610507" w:rsidRPr="00E06DA2" w:rsidRDefault="00610507" w:rsidP="000F7C00">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以下服务级别和服务额度适用于客户对配置为同区域高可用性模式的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898B32" w14:textId="77777777" w:rsidTr="00C65A58">
        <w:trPr>
          <w:tblHeader/>
        </w:trPr>
        <w:tc>
          <w:tcPr>
            <w:tcW w:w="5400" w:type="dxa"/>
            <w:shd w:val="clear" w:color="auto" w:fill="0072C6"/>
          </w:tcPr>
          <w:p w14:paraId="256053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F6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3C0C0B" w14:textId="77777777" w:rsidTr="00C65A58">
        <w:tc>
          <w:tcPr>
            <w:tcW w:w="5400" w:type="dxa"/>
          </w:tcPr>
          <w:p w14:paraId="66ADF6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3AC9DD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AF2D40" w14:textId="77777777" w:rsidTr="00C65A58">
        <w:tc>
          <w:tcPr>
            <w:tcW w:w="5400" w:type="dxa"/>
          </w:tcPr>
          <w:p w14:paraId="33A6F4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270C87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CE62FDC" w14:textId="77777777" w:rsidR="00610507" w:rsidRPr="00E06DA2" w:rsidRDefault="00610507" w:rsidP="000F7C00">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EFF9C6F" w14:textId="77777777" w:rsidTr="00C65A58">
        <w:trPr>
          <w:tblHeader/>
        </w:trPr>
        <w:tc>
          <w:tcPr>
            <w:tcW w:w="5400" w:type="dxa"/>
            <w:shd w:val="clear" w:color="auto" w:fill="0072C6"/>
          </w:tcPr>
          <w:p w14:paraId="75C6C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6356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A98423" w14:textId="77777777" w:rsidTr="00C65A58">
        <w:tc>
          <w:tcPr>
            <w:tcW w:w="5400" w:type="dxa"/>
          </w:tcPr>
          <w:p w14:paraId="1F2113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52F268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296CE" w14:textId="77777777" w:rsidTr="00C65A58">
        <w:tc>
          <w:tcPr>
            <w:tcW w:w="5400" w:type="dxa"/>
          </w:tcPr>
          <w:p w14:paraId="5A3F0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3FC5F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9" w:name="_Toc52348929"/>
    <w:p w14:paraId="4F102990"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175327" w14:textId="77777777" w:rsidR="00610507" w:rsidRPr="000377CD" w:rsidRDefault="00610507" w:rsidP="00A73FDE">
      <w:pPr>
        <w:pStyle w:val="ProductList-Offering2Heading"/>
        <w:rPr>
          <w:rFonts w:cstheme="majorHAnsi"/>
        </w:rPr>
      </w:pPr>
      <w:bookmarkStart w:id="210" w:name="_Toc225606843"/>
      <w:r w:rsidRPr="000377CD">
        <w:rPr>
          <w:rFonts w:cstheme="majorHAnsi"/>
        </w:rPr>
        <w:t>Azure Databricks</w:t>
      </w:r>
      <w:bookmarkEnd w:id="210"/>
    </w:p>
    <w:p w14:paraId="2BDDD0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7A1A1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Databricks </w:t>
      </w:r>
      <w:proofErr w:type="gramStart"/>
      <w:r w:rsidR="00610507" w:rsidRPr="00E06DA2">
        <w:rPr>
          <w:rFonts w:asciiTheme="minorHAnsi" w:hAnsiTheme="minorHAnsi" w:cstheme="minorHAnsi"/>
          <w:b/>
          <w:bCs/>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是指客户与</w:t>
      </w:r>
      <w:proofErr w:type="gramEnd"/>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之间代理</w:t>
      </w:r>
      <w:r w:rsidR="00610507" w:rsidRPr="00E06DA2">
        <w:rPr>
          <w:rFonts w:asciiTheme="minorHAnsi" w:hAnsiTheme="minorHAnsi" w:cstheme="minorHAnsi"/>
          <w:sz w:val="18"/>
          <w:lang w:val="zh-CN" w:eastAsia="zh-CN" w:bidi="zh-CN"/>
        </w:rPr>
        <w:t xml:space="preserve"> UI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请求的一组计算资源。</w:t>
      </w:r>
    </w:p>
    <w:p w14:paraId="0EBD535D" w14:textId="77777777" w:rsidR="00610507" w:rsidRPr="00E06DA2" w:rsidRDefault="00610507" w:rsidP="000F7C00">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Databricks </w:t>
      </w:r>
      <w:r w:rsidRPr="00E06DA2">
        <w:rPr>
          <w:rFonts w:asciiTheme="minorHAnsi" w:hAnsiTheme="minorHAnsi" w:cstheme="minorHAnsi"/>
          <w:b/>
          <w:bCs/>
          <w:color w:val="00188F"/>
          <w:sz w:val="18"/>
          <w:lang w:val="zh-CN" w:eastAsia="zh-CN" w:bidi="zh-CN"/>
        </w:rPr>
        <w:t>的正常服务时间计算和服务级别</w:t>
      </w:r>
    </w:p>
    <w:p w14:paraId="1033E2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工作区的总部署分钟数。</w:t>
      </w:r>
    </w:p>
    <w:p w14:paraId="318694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工作区的总累计不可用分钟数。如果在某一分钟内，针对</w:t>
      </w:r>
      <w:r w:rsidR="00576F2A"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相应工作区与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网关建立连接的所有连续尝试均失败，即视为该分钟对于指定</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工作区不可用。</w:t>
      </w:r>
    </w:p>
    <w:p w14:paraId="12ECD7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Databricks </w:t>
      </w:r>
      <w:r w:rsidRPr="00E06DA2">
        <w:rPr>
          <w:rFonts w:asciiTheme="minorHAnsi" w:hAnsiTheme="minorHAnsi" w:cstheme="minorHAnsi"/>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通过以下方式计算：最大可用分钟数减去停机时间，再除以最大可用分钟数，然后</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466DF7F4" w14:textId="77777777" w:rsidR="00610507" w:rsidRPr="00E06DA2" w:rsidRDefault="00000000" w:rsidP="000F7C00">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3CE16B9" w14:textId="77777777" w:rsidR="00610507" w:rsidRPr="00E06DA2" w:rsidRDefault="00610507" w:rsidP="00576F2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Databricks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23570F" w14:textId="77777777" w:rsidTr="00C65A58">
        <w:trPr>
          <w:tblHeader/>
        </w:trPr>
        <w:tc>
          <w:tcPr>
            <w:tcW w:w="5400" w:type="dxa"/>
            <w:shd w:val="clear" w:color="auto" w:fill="0072C6"/>
          </w:tcPr>
          <w:p w14:paraId="144A6A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05F14C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57C2D4" w14:textId="77777777" w:rsidTr="00C65A58">
        <w:tc>
          <w:tcPr>
            <w:tcW w:w="5400" w:type="dxa"/>
          </w:tcPr>
          <w:p w14:paraId="07CFA9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44A37F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C503A" w14:textId="77777777" w:rsidTr="00C65A58">
        <w:tc>
          <w:tcPr>
            <w:tcW w:w="5400" w:type="dxa"/>
          </w:tcPr>
          <w:p w14:paraId="74DA2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F964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D4EACE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4B8F5A" w14:textId="77777777" w:rsidR="00610507" w:rsidRPr="00FC4CFC" w:rsidRDefault="00610507" w:rsidP="00A73FDE">
      <w:pPr>
        <w:pStyle w:val="ProductList-Offering2Heading"/>
        <w:rPr>
          <w:rFonts w:cstheme="majorHAnsi"/>
        </w:rPr>
      </w:pPr>
      <w:bookmarkStart w:id="211" w:name="_Toc225606844"/>
      <w:r w:rsidRPr="00FC4CFC">
        <w:rPr>
          <w:rFonts w:cstheme="majorHAnsi"/>
        </w:rPr>
        <w:t xml:space="preserve">Microsoft Azure </w:t>
      </w:r>
      <w:r w:rsidRPr="00FC4CFC">
        <w:rPr>
          <w:rFonts w:cstheme="majorHAnsi"/>
        </w:rPr>
        <w:t>用于能源的数据管理器</w:t>
      </w:r>
      <w:bookmarkEnd w:id="211"/>
    </w:p>
    <w:p w14:paraId="63C758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198E4DA" w14:textId="77777777" w:rsidR="00610507" w:rsidRPr="00E06DA2" w:rsidRDefault="00BF1364" w:rsidP="00610507">
      <w:pPr>
        <w:spacing w:line="259" w:lineRule="auto"/>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用于能源的数据管理器资源中面向最终用户的部分。</w:t>
      </w:r>
    </w:p>
    <w:p w14:paraId="11907E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proofErr w:type="gramStart"/>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订阅的一个适用期间，由客户端向其</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用于能源的数据管理器资源的任何</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w:t>
      </w:r>
    </w:p>
    <w:p w14:paraId="6F4EDF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总数量。</w:t>
      </w:r>
    </w:p>
    <w:p w14:paraId="3FE341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proofErr w:type="gramStart"/>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是指在总</w:t>
      </w:r>
      <w:proofErr w:type="gramEnd"/>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请求数内出现错误代码的所有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7AC1CB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w:t>
      </w:r>
      <w:r w:rsidR="00576F2A"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A1EB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C7BD7F"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EBD61C4" w14:textId="77777777" w:rsidR="00610507" w:rsidRPr="00E06DA2" w:rsidRDefault="00610507" w:rsidP="00610507">
      <w:pPr>
        <w:spacing w:line="259" w:lineRule="auto"/>
        <w:rPr>
          <w:rFonts w:asciiTheme="minorHAnsi" w:hAnsiTheme="minorHAnsi" w:cstheme="minorHAnsi"/>
          <w:b/>
          <w:bCs/>
          <w:color w:val="2E74B5" w:themeColor="accent1" w:themeShade="BF"/>
          <w:sz w:val="18"/>
          <w:szCs w:val="18"/>
          <w:lang w:val="zh-CN" w:eastAsia="zh-CN" w:bidi="zh-CN"/>
        </w:rPr>
      </w:pPr>
      <w:r w:rsidRPr="00E06DA2">
        <w:rPr>
          <w:rFonts w:asciiTheme="minorHAnsi" w:hAnsiTheme="minorHAnsi" w:cstheme="minorHAnsi"/>
          <w:b/>
          <w:bCs/>
          <w:color w:val="2E74B5" w:themeColor="accent1" w:themeShade="BF"/>
          <w:sz w:val="18"/>
          <w:szCs w:val="18"/>
          <w:lang w:val="zh-CN" w:eastAsia="zh-CN" w:bidi="zh-CN"/>
        </w:rPr>
        <w:t>服务额度</w:t>
      </w:r>
    </w:p>
    <w:tbl>
      <w:tblPr>
        <w:tblStyle w:val="TableGrid"/>
        <w:tblW w:w="5000" w:type="pct"/>
        <w:tblLook w:val="04A0" w:firstRow="1" w:lastRow="0" w:firstColumn="1" w:lastColumn="0" w:noHBand="0" w:noVBand="1"/>
      </w:tblPr>
      <w:tblGrid>
        <w:gridCol w:w="5237"/>
        <w:gridCol w:w="5553"/>
      </w:tblGrid>
      <w:tr w:rsidR="00610507" w:rsidRPr="00E06DA2" w14:paraId="328DF2F6" w14:textId="77777777" w:rsidTr="00C65A58">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625C719F"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0F7FBD4D"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2A8DE5B6" w14:textId="77777777" w:rsidTr="00C65A58">
        <w:trPr>
          <w:trHeight w:val="39"/>
        </w:trPr>
        <w:tc>
          <w:tcPr>
            <w:tcW w:w="2427" w:type="pct"/>
            <w:tcBorders>
              <w:top w:val="single" w:sz="4" w:space="0" w:color="auto"/>
              <w:left w:val="single" w:sz="4" w:space="0" w:color="auto"/>
              <w:bottom w:val="single" w:sz="4" w:space="0" w:color="auto"/>
              <w:right w:val="single" w:sz="4" w:space="0" w:color="auto"/>
            </w:tcBorders>
            <w:hideMark/>
          </w:tcPr>
          <w:p w14:paraId="0AAEA5DB"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99.9%</w:t>
            </w:r>
          </w:p>
        </w:tc>
        <w:tc>
          <w:tcPr>
            <w:tcW w:w="2573" w:type="pct"/>
            <w:tcBorders>
              <w:top w:val="single" w:sz="4" w:space="0" w:color="auto"/>
              <w:left w:val="single" w:sz="4" w:space="0" w:color="auto"/>
              <w:bottom w:val="single" w:sz="4" w:space="0" w:color="auto"/>
              <w:right w:val="single" w:sz="4" w:space="0" w:color="auto"/>
            </w:tcBorders>
            <w:hideMark/>
          </w:tcPr>
          <w:p w14:paraId="691D77E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10%</w:t>
            </w:r>
          </w:p>
        </w:tc>
      </w:tr>
      <w:tr w:rsidR="00610507" w:rsidRPr="00E06DA2" w14:paraId="0F345346" w14:textId="77777777" w:rsidTr="00C65A58">
        <w:tc>
          <w:tcPr>
            <w:tcW w:w="2427" w:type="pct"/>
            <w:tcBorders>
              <w:top w:val="single" w:sz="4" w:space="0" w:color="auto"/>
              <w:left w:val="single" w:sz="4" w:space="0" w:color="auto"/>
              <w:bottom w:val="single" w:sz="4" w:space="0" w:color="auto"/>
              <w:right w:val="single" w:sz="4" w:space="0" w:color="auto"/>
            </w:tcBorders>
            <w:hideMark/>
          </w:tcPr>
          <w:p w14:paraId="20B23636"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2573" w:type="pct"/>
            <w:tcBorders>
              <w:top w:val="single" w:sz="4" w:space="0" w:color="auto"/>
              <w:left w:val="single" w:sz="4" w:space="0" w:color="auto"/>
              <w:bottom w:val="single" w:sz="4" w:space="0" w:color="auto"/>
              <w:right w:val="single" w:sz="4" w:space="0" w:color="auto"/>
            </w:tcBorders>
            <w:hideMark/>
          </w:tcPr>
          <w:p w14:paraId="6FD666D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bl>
    <w:p w14:paraId="634EA2FC" w14:textId="77777777" w:rsidR="00610507" w:rsidRPr="00E06DA2" w:rsidRDefault="00610507" w:rsidP="000F7C00">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672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用于能源的数据管理器的标准层级的使用。</w:t>
      </w:r>
      <w:r w:rsidRPr="00E06DA2">
        <w:rPr>
          <w:rFonts w:asciiTheme="minorHAnsi" w:hAnsiTheme="minorHAnsi" w:cstheme="minorHAnsi"/>
          <w:sz w:val="18"/>
          <w:lang w:val="zh-CN" w:eastAsia="zh-CN" w:bidi="zh-CN"/>
        </w:rPr>
        <w:t xml:space="preserve">Microsoft Azure </w:t>
      </w:r>
      <w:r w:rsidRPr="00E06DA2">
        <w:rPr>
          <w:rFonts w:asciiTheme="minorHAnsi" w:hAnsiTheme="minorHAnsi" w:cstheme="minorHAnsi"/>
          <w:sz w:val="18"/>
          <w:lang w:val="zh-CN" w:eastAsia="zh-CN" w:bidi="zh-CN"/>
        </w:rPr>
        <w:t>用于能源的数据管理器的开发人员层级不受此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的约束。</w:t>
      </w:r>
    </w:p>
    <w:p w14:paraId="5ACF863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5D0907" w14:textId="77777777" w:rsidR="00610507" w:rsidRPr="00E151BC" w:rsidRDefault="00610507" w:rsidP="00A73FDE">
      <w:pPr>
        <w:pStyle w:val="ProductList-Offering2Heading"/>
        <w:rPr>
          <w:rFonts w:cstheme="majorHAnsi"/>
        </w:rPr>
      </w:pPr>
      <w:bookmarkStart w:id="212" w:name="_Toc225606845"/>
      <w:r w:rsidRPr="00E151BC">
        <w:rPr>
          <w:rFonts w:cstheme="majorHAnsi"/>
        </w:rPr>
        <w:t xml:space="preserve">Azure DDoS </w:t>
      </w:r>
      <w:r w:rsidRPr="00E151BC">
        <w:rPr>
          <w:rFonts w:cstheme="majorHAnsi"/>
        </w:rPr>
        <w:t>防护</w:t>
      </w:r>
      <w:bookmarkEnd w:id="208"/>
      <w:bookmarkEnd w:id="209"/>
      <w:bookmarkEnd w:id="212"/>
    </w:p>
    <w:p w14:paraId="1A3046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662C9">
        <w:rPr>
          <w:rFonts w:asciiTheme="minorHAnsi" w:hAnsiTheme="minorHAnsi" w:cstheme="minorHAnsi"/>
          <w:b/>
          <w:color w:val="00188F"/>
          <w:sz w:val="18"/>
          <w:lang w:val="zh-CN" w:eastAsia="zh-CN" w:bidi="zh-CN"/>
        </w:rPr>
        <w:t>：</w:t>
      </w:r>
    </w:p>
    <w:p w14:paraId="491EF0A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订阅启用了</w:t>
      </w:r>
      <w:r w:rsidR="00610507" w:rsidRPr="00E06DA2">
        <w:rPr>
          <w:rFonts w:asciiTheme="minorHAnsi" w:hAnsiTheme="minorHAnsi" w:cstheme="minorHAnsi"/>
          <w:sz w:val="18"/>
          <w:lang w:val="zh-CN" w:eastAsia="zh-CN" w:bidi="zh-CN"/>
        </w:rPr>
        <w:t xml:space="preserve"> Azure DDoS </w:t>
      </w:r>
      <w:r w:rsidR="00610507" w:rsidRPr="00E06DA2">
        <w:rPr>
          <w:rFonts w:asciiTheme="minorHAnsi" w:hAnsiTheme="minorHAnsi" w:cstheme="minorHAnsi"/>
          <w:sz w:val="18"/>
          <w:lang w:val="zh-CN" w:eastAsia="zh-CN" w:bidi="zh-CN"/>
        </w:rPr>
        <w:t>防护服务的总分钟数。</w:t>
      </w:r>
    </w:p>
    <w:p w14:paraId="43042E95"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是指最大可用分钟数中受保护的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资源不可用的总分钟数。如果在某一分钟内，</w:t>
      </w:r>
      <w:r w:rsidR="00610507" w:rsidRPr="00E06DA2">
        <w:rPr>
          <w:rFonts w:asciiTheme="minorHAnsi" w:hAnsiTheme="minorHAnsi" w:cstheme="minorHAnsi"/>
          <w:sz w:val="18"/>
          <w:lang w:val="zh-CN" w:eastAsia="zh-CN" w:bidi="zh-CN"/>
        </w:rPr>
        <w:t xml:space="preserve">DDoS </w:t>
      </w:r>
      <w:r w:rsidR="00610507" w:rsidRPr="00E06DA2">
        <w:rPr>
          <w:rFonts w:asciiTheme="minorHAnsi" w:hAnsiTheme="minorHAnsi" w:cstheme="minorHAnsi"/>
          <w:sz w:val="18"/>
          <w:lang w:val="zh-CN" w:eastAsia="zh-CN" w:bidi="zh-CN"/>
        </w:rPr>
        <w:t>防护未能减轻某一攻击所带来的破坏，并且这直接导致基础</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资源无法满足</w:t>
      </w:r>
      <w:r w:rsidR="00610507" w:rsidRPr="00E06DA2">
        <w:rPr>
          <w:rFonts w:asciiTheme="minorHAnsi" w:hAnsiTheme="minorHAnsi" w:cstheme="minorHAnsi"/>
          <w:color w:val="000000" w:themeColor="text1"/>
          <w:sz w:val="18"/>
          <w:lang w:val="zh-CN" w:eastAsia="zh-CN" w:bidi="zh-CN"/>
        </w:rPr>
        <w:t>相应的</w:t>
      </w:r>
      <w:r w:rsidR="00610507" w:rsidRPr="00E06DA2">
        <w:rPr>
          <w:rFonts w:asciiTheme="minorHAnsi" w:hAnsiTheme="minorHAnsi" w:cstheme="minorHAnsi"/>
          <w:color w:val="000000" w:themeColor="text1"/>
          <w:sz w:val="18"/>
          <w:lang w:val="zh-CN" w:eastAsia="zh-CN" w:bidi="zh-CN"/>
        </w:rPr>
        <w:t xml:space="preserve"> SLA</w:t>
      </w:r>
      <w:r w:rsidR="00610507" w:rsidRPr="00E06DA2">
        <w:rPr>
          <w:rFonts w:asciiTheme="minorHAnsi" w:hAnsiTheme="minorHAnsi" w:cstheme="minorHAnsi"/>
          <w:color w:val="000000" w:themeColor="text1"/>
          <w:sz w:val="18"/>
          <w:szCs w:val="18"/>
          <w:lang w:val="zh-CN" w:eastAsia="zh-CN" w:bidi="zh-CN"/>
        </w:rPr>
        <w:t>，则认为在这一分钟内</w:t>
      </w:r>
      <w:r w:rsidR="00610507" w:rsidRPr="00E06DA2">
        <w:rPr>
          <w:rFonts w:asciiTheme="minorHAnsi" w:hAnsiTheme="minorHAnsi" w:cstheme="minorHAnsi"/>
          <w:color w:val="000000" w:themeColor="text1"/>
          <w:sz w:val="18"/>
          <w:szCs w:val="18"/>
          <w:lang w:val="zh-CN" w:eastAsia="zh-CN" w:bidi="zh-CN"/>
        </w:rPr>
        <w:t xml:space="preserve"> DDoS </w:t>
      </w:r>
      <w:r w:rsidR="00610507" w:rsidRPr="00E06DA2">
        <w:rPr>
          <w:rFonts w:asciiTheme="minorHAnsi" w:hAnsiTheme="minorHAnsi" w:cstheme="minorHAnsi"/>
          <w:color w:val="000000" w:themeColor="text1"/>
          <w:sz w:val="18"/>
          <w:szCs w:val="18"/>
          <w:lang w:val="zh-CN" w:eastAsia="zh-CN" w:bidi="zh-CN"/>
        </w:rPr>
        <w:t>防护不可用。</w:t>
      </w:r>
    </w:p>
    <w:p w14:paraId="127BEF2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w:t>
      </w:r>
      <w:proofErr w:type="gramEnd"/>
      <w:r w:rsidR="00610507" w:rsidRPr="00E06DA2">
        <w:rPr>
          <w:rFonts w:asciiTheme="minorHAnsi" w:hAnsiTheme="minorHAnsi" w:cstheme="minorHAnsi"/>
          <w:bCs/>
          <w:color w:val="000000" w:themeColor="text1"/>
          <w:sz w:val="18"/>
          <w:lang w:val="zh-CN" w:eastAsia="zh-CN" w:bidi="zh-CN"/>
        </w:rPr>
        <w:t>，再除以最大可用分钟乘以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3791BF7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6D851DA7"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6CF8E39"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服务级别和服务额度适用于客户对</w:t>
      </w:r>
      <w:r w:rsidRPr="00E06DA2">
        <w:rPr>
          <w:rFonts w:asciiTheme="minorHAnsi" w:hAnsiTheme="minorHAnsi" w:cstheme="minorHAnsi"/>
          <w:b/>
          <w:color w:val="00188F"/>
          <w:sz w:val="18"/>
          <w:lang w:val="zh-CN" w:eastAsia="zh-CN" w:bidi="zh-CN"/>
        </w:rPr>
        <w:t xml:space="preserve"> Azure DDoS </w:t>
      </w:r>
      <w:r w:rsidRPr="00E06DA2">
        <w:rPr>
          <w:rFonts w:asciiTheme="minorHAnsi" w:hAnsiTheme="minorHAnsi" w:cstheme="minorHAnsi"/>
          <w:b/>
          <w:color w:val="00188F"/>
          <w:sz w:val="18"/>
          <w:lang w:val="zh-CN" w:eastAsia="zh-CN" w:bidi="zh-CN"/>
        </w:rPr>
        <w:t>防护的使用：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F25C862" w14:textId="77777777" w:rsidTr="00C65A58">
        <w:trPr>
          <w:tblHeader/>
        </w:trPr>
        <w:tc>
          <w:tcPr>
            <w:tcW w:w="5400" w:type="dxa"/>
            <w:shd w:val="clear" w:color="auto" w:fill="0072C6"/>
          </w:tcPr>
          <w:p w14:paraId="038FF2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5AEC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7BC446" w14:textId="77777777" w:rsidTr="00C65A58">
        <w:tc>
          <w:tcPr>
            <w:tcW w:w="5400" w:type="dxa"/>
          </w:tcPr>
          <w:p w14:paraId="17854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F9502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900D26D" w14:textId="77777777" w:rsidTr="00C65A58">
        <w:tc>
          <w:tcPr>
            <w:tcW w:w="5400" w:type="dxa"/>
          </w:tcPr>
          <w:p w14:paraId="21258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731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3" w:name="_Toc526859657"/>
    <w:bookmarkEnd w:id="192"/>
    <w:p w14:paraId="7F9546DB" w14:textId="2F54C1A1"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1CCC46A8" w14:textId="77777777" w:rsidR="00610507" w:rsidRPr="000240A4" w:rsidRDefault="00610507" w:rsidP="00A73FDE">
      <w:pPr>
        <w:pStyle w:val="ProductList-Offering2Heading"/>
        <w:rPr>
          <w:rFonts w:cstheme="majorHAnsi"/>
        </w:rPr>
      </w:pPr>
      <w:bookmarkStart w:id="214" w:name="_Toc52348939"/>
      <w:bookmarkStart w:id="215" w:name="_Toc225606846"/>
      <w:bookmarkStart w:id="216" w:name="_Toc52348930"/>
      <w:r w:rsidRPr="000240A4">
        <w:rPr>
          <w:rFonts w:cstheme="majorHAnsi"/>
        </w:rPr>
        <w:t xml:space="preserve">Azure </w:t>
      </w:r>
      <w:bookmarkEnd w:id="214"/>
      <w:r w:rsidRPr="000240A4">
        <w:rPr>
          <w:rFonts w:cstheme="majorHAnsi"/>
        </w:rPr>
        <w:t>Defender</w:t>
      </w:r>
      <w:bookmarkEnd w:id="215"/>
    </w:p>
    <w:p w14:paraId="63BF61B0" w14:textId="77777777" w:rsidR="00610507" w:rsidRPr="00E06DA2" w:rsidRDefault="00610507" w:rsidP="0000436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0436B">
        <w:rPr>
          <w:rFonts w:asciiTheme="minorHAnsi" w:hAnsiTheme="minorHAnsi" w:cstheme="minorHAnsi"/>
          <w:b/>
          <w:color w:val="00188F"/>
          <w:sz w:val="18"/>
          <w:lang w:val="zh-CN" w:eastAsia="zh-CN" w:bidi="zh-CN"/>
        </w:rPr>
        <w:t>：</w:t>
      </w:r>
    </w:p>
    <w:p w14:paraId="401381C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受保护节点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是一种</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资源，用于为</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配置的计费目的。</w:t>
      </w:r>
    </w:p>
    <w:p w14:paraId="47670EF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安全监控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用于评估受保护节点</w:t>
      </w:r>
      <w:proofErr w:type="gramEnd"/>
      <w:r w:rsidR="00610507" w:rsidRPr="00E06DA2">
        <w:rPr>
          <w:rFonts w:asciiTheme="minorHAnsi" w:hAnsiTheme="minorHAnsi" w:cstheme="minorHAnsi"/>
          <w:sz w:val="18"/>
          <w:lang w:val="zh-CN" w:eastAsia="zh-CN" w:bidi="zh-CN"/>
        </w:rPr>
        <w:t>，该评估可能提供诸如</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中的安全健康状态、建议和安全警报之类的结果。</w:t>
      </w:r>
    </w:p>
    <w:p w14:paraId="57B588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，部署和配置指定受保护节点以进行安全监控的总分钟数。</w:t>
      </w:r>
    </w:p>
    <w:p w14:paraId="6A31134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是指在一个适用期间指定受保护节点的安全监控信息不可用的总累计分钟数</w:t>
      </w:r>
      <w:proofErr w:type="gramEnd"/>
      <w:r w:rsidR="00610507" w:rsidRPr="00E06DA2">
        <w:rPr>
          <w:rFonts w:asciiTheme="minorHAnsi" w:hAnsiTheme="minorHAnsi" w:cstheme="minorHAnsi"/>
          <w:sz w:val="18"/>
          <w:lang w:val="zh-CN" w:eastAsia="zh-CN" w:bidi="zh-CN"/>
        </w:rPr>
        <w:t>。如果在某一分钟内，所有旨在检索安全监控信息的连续尝试均返回错误代码或者在两分钟内未返回成功代码，则认为在这一分钟内指定的受保护节点不可用</w:t>
      </w:r>
      <w:r w:rsidR="00610507" w:rsidRPr="00E06DA2">
        <w:rPr>
          <w:rFonts w:asciiTheme="minorHAnsi" w:hAnsiTheme="minorHAnsi" w:cstheme="minorHAnsi"/>
          <w:sz w:val="18"/>
          <w:szCs w:val="18"/>
          <w:lang w:val="zh-CN" w:eastAsia="zh-CN" w:bidi="zh-CN"/>
        </w:rPr>
        <w:t>。</w:t>
      </w:r>
    </w:p>
    <w:p w14:paraId="77BE036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在一个指定适用期间，指定受保护节点的</w:t>
      </w:r>
      <w:r w:rsidRPr="00E06DA2">
        <w:rPr>
          <w:rFonts w:asciiTheme="minorHAnsi" w:hAnsiTheme="minorHAnsi" w:cstheme="minorHAnsi"/>
          <w:sz w:val="18"/>
          <w:lang w:val="zh-CN" w:eastAsia="zh-CN" w:bidi="zh-CN"/>
        </w:rPr>
        <w:t xml:space="preserve"> Azure Defender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4F957A7B" w14:textId="77777777" w:rsidR="00610507" w:rsidRPr="00E06DA2" w:rsidRDefault="00BF1364" w:rsidP="00A73FD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79B3804B"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64DBDBF" w14:textId="77777777" w:rsidR="00610507" w:rsidRPr="00E06DA2" w:rsidRDefault="00610507" w:rsidP="00576F2A">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下列服务级别和服务额度适用于客户对各受保护节点的使用：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F7516B" w14:textId="77777777" w:rsidTr="00C65A58">
        <w:trPr>
          <w:tblHeader/>
        </w:trPr>
        <w:tc>
          <w:tcPr>
            <w:tcW w:w="5400" w:type="dxa"/>
            <w:shd w:val="clear" w:color="auto" w:fill="0072C6"/>
          </w:tcPr>
          <w:p w14:paraId="1F7536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A5BA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BFDE727" w14:textId="77777777" w:rsidTr="00C65A58">
        <w:tc>
          <w:tcPr>
            <w:tcW w:w="5400" w:type="dxa"/>
          </w:tcPr>
          <w:p w14:paraId="38FB56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2ABF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96843" w14:textId="77777777" w:rsidTr="00C65A58">
        <w:tc>
          <w:tcPr>
            <w:tcW w:w="5400" w:type="dxa"/>
          </w:tcPr>
          <w:p w14:paraId="26998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9CA4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D1BEC3"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901262" w14:textId="77777777" w:rsidR="00610507" w:rsidRPr="00DF411E" w:rsidRDefault="00610507" w:rsidP="00A73FDE">
      <w:pPr>
        <w:pStyle w:val="ProductList-Offering2Heading"/>
        <w:rPr>
          <w:rFonts w:cstheme="majorHAnsi"/>
        </w:rPr>
      </w:pPr>
      <w:bookmarkStart w:id="217" w:name="_Toc225606847"/>
      <w:r w:rsidRPr="00DF411E">
        <w:rPr>
          <w:rFonts w:cstheme="majorHAnsi"/>
        </w:rPr>
        <w:t xml:space="preserve">Defender </w:t>
      </w:r>
      <w:r w:rsidRPr="00DF411E">
        <w:rPr>
          <w:rFonts w:cstheme="majorHAnsi"/>
        </w:rPr>
        <w:t>外部攻击面管理</w:t>
      </w:r>
      <w:bookmarkEnd w:id="217"/>
    </w:p>
    <w:p w14:paraId="4C1E27B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BE7A4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资源的总分钟数。</w:t>
      </w:r>
    </w:p>
    <w:p w14:paraId="40A555F7" w14:textId="77777777" w:rsidR="00610507" w:rsidRPr="00E06DA2" w:rsidRDefault="00BF1364" w:rsidP="00576F2A">
      <w:pPr>
        <w:tabs>
          <w:tab w:val="left" w:pos="360"/>
          <w:tab w:val="left" w:pos="720"/>
          <w:tab w:val="left" w:pos="1080"/>
        </w:tabs>
        <w:ind w:right="5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proofErr w:type="gramEnd"/>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资源内的数据不可用的总分钟数。如果在某一分钟内，没有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操作产生成功代码，则认为在这一分钟内指定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资源不可用。</w:t>
      </w:r>
    </w:p>
    <w:p w14:paraId="21DFCB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Defender EASM </w:t>
      </w:r>
      <w:r w:rsidRPr="00E06DA2">
        <w:rPr>
          <w:rFonts w:asciiTheme="minorHAnsi" w:hAnsiTheme="minorHAnsi" w:cstheme="minorHAnsi"/>
          <w:sz w:val="18"/>
          <w:lang w:val="zh-CN" w:eastAsia="zh-CN" w:bidi="zh-CN"/>
        </w:rPr>
        <w:t>资源的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2198A1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7B3B2823" w14:textId="77777777" w:rsidR="00610507" w:rsidRPr="00E06DA2" w:rsidRDefault="00000000" w:rsidP="00576F2A">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77FB2D7" w14:textId="77777777" w:rsidR="00610507" w:rsidRPr="005E5B5D" w:rsidRDefault="00610507" w:rsidP="00A73FDE">
      <w:pPr>
        <w:tabs>
          <w:tab w:val="left" w:pos="360"/>
          <w:tab w:val="left" w:pos="720"/>
          <w:tab w:val="left" w:pos="1080"/>
        </w:tabs>
        <w:spacing w:before="240"/>
        <w:rPr>
          <w:rFonts w:asciiTheme="minorHAnsi" w:hAnsiTheme="minorHAnsi" w:cstheme="minorHAnsi"/>
          <w:b/>
          <w:color w:val="00188F"/>
          <w:sz w:val="18"/>
          <w:lang w:val="zh-CN" w:eastAsia="zh-CN" w:bidi="zh-CN"/>
        </w:rPr>
      </w:pPr>
      <w:r w:rsidRPr="005E5B5D">
        <w:rPr>
          <w:rFonts w:asciiTheme="minorHAnsi" w:hAnsiTheme="minorHAnsi" w:cstheme="minorHAnsi"/>
          <w:b/>
          <w:color w:val="00188F"/>
          <w:sz w:val="18"/>
          <w:lang w:val="zh-CN" w:eastAsia="zh-CN" w:bidi="zh-CN"/>
        </w:rPr>
        <w:t>以下服务级别和服务额度适用于客户对</w:t>
      </w:r>
      <w:r w:rsidRPr="005E5B5D">
        <w:rPr>
          <w:rFonts w:asciiTheme="minorHAnsi" w:hAnsiTheme="minorHAnsi" w:cstheme="minorHAnsi"/>
          <w:b/>
          <w:color w:val="00188F"/>
          <w:sz w:val="18"/>
          <w:lang w:val="zh-CN" w:eastAsia="zh-CN" w:bidi="zh-CN"/>
        </w:rPr>
        <w:t xml:space="preserve"> Defender </w:t>
      </w:r>
      <w:r w:rsidRPr="005E5B5D">
        <w:rPr>
          <w:rFonts w:asciiTheme="minorHAnsi" w:hAnsiTheme="minorHAnsi" w:cstheme="minorHAnsi"/>
          <w:b/>
          <w:color w:val="00188F"/>
          <w:sz w:val="18"/>
          <w:lang w:val="zh-CN" w:eastAsia="zh-CN" w:bidi="zh-CN"/>
        </w:rPr>
        <w:t>外部攻击面管理的使用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12729BD" w14:textId="77777777" w:rsidTr="00C65A58">
        <w:trPr>
          <w:tblHeader/>
        </w:trPr>
        <w:tc>
          <w:tcPr>
            <w:tcW w:w="5400" w:type="dxa"/>
            <w:shd w:val="clear" w:color="auto" w:fill="0072C6"/>
          </w:tcPr>
          <w:p w14:paraId="68FC99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3DA43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B07EB4" w14:textId="77777777" w:rsidTr="00C65A58">
        <w:tc>
          <w:tcPr>
            <w:tcW w:w="5400" w:type="dxa"/>
          </w:tcPr>
          <w:p w14:paraId="36791A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087D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39D3CF" w14:textId="77777777" w:rsidTr="00C65A58">
        <w:tc>
          <w:tcPr>
            <w:tcW w:w="5400" w:type="dxa"/>
          </w:tcPr>
          <w:p w14:paraId="04F9B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BBF41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8" w:name="_Toc524384537"/>
    <w:bookmarkStart w:id="219" w:name="_Toc52348999"/>
    <w:p w14:paraId="0C7F912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4EF6C3E" w14:textId="77777777" w:rsidR="00610507" w:rsidRPr="00E40D55" w:rsidRDefault="00610507" w:rsidP="00A73FDE">
      <w:pPr>
        <w:pStyle w:val="ProductList-Offering2Heading"/>
        <w:rPr>
          <w:rFonts w:cstheme="majorHAnsi"/>
        </w:rPr>
      </w:pPr>
      <w:bookmarkStart w:id="220" w:name="_Toc225606848"/>
      <w:r w:rsidRPr="00E40D55">
        <w:rPr>
          <w:rFonts w:cstheme="majorHAnsi"/>
        </w:rPr>
        <w:t>Azure Dev Ops</w:t>
      </w:r>
      <w:bookmarkEnd w:id="218"/>
      <w:bookmarkEnd w:id="219"/>
      <w:bookmarkEnd w:id="220"/>
    </w:p>
    <w:p w14:paraId="4018446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EC3E07">
        <w:rPr>
          <w:rFonts w:asciiTheme="minorHAnsi" w:hAnsiTheme="minorHAnsi" w:cstheme="minorHAnsi"/>
          <w:b/>
          <w:color w:val="00188F"/>
          <w:sz w:val="18"/>
          <w:lang w:val="zh-CN" w:eastAsia="zh-CN" w:bidi="zh-CN"/>
        </w:rPr>
        <w:t>：</w:t>
      </w:r>
    </w:p>
    <w:p w14:paraId="7E0571B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proofErr w:type="gramStart"/>
      <w:r w:rsidR="00610507" w:rsidRPr="00E06DA2">
        <w:rPr>
          <w:rFonts w:asciiTheme="minorHAnsi" w:hAnsiTheme="minorHAnsi" w:cstheme="minorHAnsi"/>
          <w:b/>
          <w:color w:val="00188F"/>
          <w:sz w:val="18"/>
          <w:lang w:val="zh-CN" w:eastAsia="zh-CN" w:bidi="zh-CN"/>
        </w:rPr>
        <w:t>Pipelines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proofErr w:type="gramEnd"/>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中构建和部署其应用程序的功能。</w:t>
      </w:r>
    </w:p>
    <w:p w14:paraId="31E795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基于用户的扩展</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是指由微软发布且通过</w:t>
      </w:r>
      <w:proofErr w:type="gramEnd"/>
      <w:r w:rsidR="00610507" w:rsidRPr="00E06DA2">
        <w:rPr>
          <w:rFonts w:asciiTheme="minorHAnsi" w:hAnsiTheme="minorHAnsi" w:cstheme="minorHAnsi"/>
          <w:sz w:val="18"/>
          <w:lang w:val="zh-CN" w:eastAsia="zh-CN" w:bidi="zh-CN"/>
        </w:rPr>
        <w:t xml:space="preserve"> Azure DevOps Marketplace </w:t>
      </w:r>
      <w:r w:rsidR="00610507" w:rsidRPr="00E06DA2">
        <w:rPr>
          <w:rFonts w:asciiTheme="minorHAnsi" w:hAnsiTheme="minorHAnsi" w:cstheme="minorHAnsi"/>
          <w:sz w:val="18"/>
          <w:lang w:val="zh-CN" w:eastAsia="zh-CN" w:bidi="zh-CN"/>
        </w:rPr>
        <w:t>在每用户的基础上销售的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扩展集。</w:t>
      </w:r>
    </w:p>
    <w:p w14:paraId="1C65E9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DevOps Services </w:t>
      </w:r>
      <w:proofErr w:type="gramStart"/>
      <w:r w:rsidR="00610507" w:rsidRPr="00E06DA2">
        <w:rPr>
          <w:rFonts w:asciiTheme="minorHAnsi" w:hAnsiTheme="minorHAnsi" w:cstheme="minorHAnsi"/>
          <w:b/>
          <w:color w:val="00188F"/>
          <w:sz w:val="18"/>
          <w:lang w:val="zh-CN" w:eastAsia="zh-CN" w:bidi="zh-CN"/>
        </w:rPr>
        <w:t>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是指为客户订阅中的</w:t>
      </w:r>
      <w:proofErr w:type="gramEnd"/>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帐户中的用户提供的一组特性和功能。</w:t>
      </w:r>
      <w:r w:rsidR="00610507" w:rsidRPr="00E06DA2">
        <w:rPr>
          <w:rFonts w:asciiTheme="minorHAnsi" w:hAnsiTheme="minorHAnsi" w:cstheme="minorHAnsi"/>
          <w:color w:val="0563C1" w:themeColor="hyperlink"/>
          <w:sz w:val="18"/>
          <w:u w:val="single"/>
          <w:lang w:val="zh-CN" w:eastAsia="zh-CN" w:bidi="zh-CN"/>
        </w:rPr>
        <w:t>Azure DevOps</w:t>
      </w:r>
      <w:r w:rsidR="00610507" w:rsidRPr="00E06DA2">
        <w:rPr>
          <w:rFonts w:asciiTheme="minorHAnsi" w:hAnsiTheme="minorHAnsi" w:cstheme="minorHAnsi"/>
          <w:sz w:val="18"/>
          <w:lang w:val="zh-CN" w:eastAsia="zh-CN" w:bidi="zh-CN"/>
        </w:rPr>
        <w:t xml:space="preserve"> </w:t>
      </w:r>
      <w:r w:rsidR="00610507" w:rsidRPr="00E06DA2">
        <w:rPr>
          <w:rFonts w:asciiTheme="minorHAnsi" w:hAnsiTheme="minorHAnsi" w:cstheme="minorHAnsi"/>
          <w:sz w:val="18"/>
          <w:lang w:val="zh-CN" w:eastAsia="zh-CN" w:bidi="zh-CN"/>
        </w:rPr>
        <w:t>网站上介绍了可用的特性和功能。</w:t>
      </w:r>
    </w:p>
    <w:p w14:paraId="0CC698FE"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DevOps Services </w:t>
      </w:r>
      <w:r w:rsidRPr="00E06DA2">
        <w:rPr>
          <w:rFonts w:asciiTheme="minorHAnsi" w:hAnsiTheme="minorHAnsi" w:cstheme="minorHAnsi"/>
          <w:b/>
          <w:bCs/>
          <w:color w:val="00188F"/>
          <w:sz w:val="18"/>
          <w:lang w:val="zh-CN" w:eastAsia="zh-CN" w:bidi="zh-CN"/>
        </w:rPr>
        <w:t>用户扩展和基于用户的扩展的正常服务时间计算和服务级别</w:t>
      </w:r>
    </w:p>
    <w:p w14:paraId="39E7FB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是指在一个适用期间内购买了用户扩展或基于用户的扩展的总分钟数</w:t>
      </w:r>
      <w:proofErr w:type="gramEnd"/>
      <w:r w:rsidR="00610507" w:rsidRPr="00E06DA2">
        <w:rPr>
          <w:rFonts w:asciiTheme="minorHAnsi" w:hAnsiTheme="minorHAnsi" w:cstheme="minorHAnsi"/>
          <w:sz w:val="18"/>
          <w:lang w:val="zh-CN" w:eastAsia="zh-CN" w:bidi="zh-CN"/>
        </w:rPr>
        <w:t>。</w:t>
      </w:r>
    </w:p>
    <w:p w14:paraId="139507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订阅中所有用户扩展和基于用户的扩展的总部署分钟数。</w:t>
      </w:r>
    </w:p>
    <w:p w14:paraId="5755D3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订阅中所有用户扩展和基于用户的扩展中，服务不可用的总部署分钟数。如果在某一分钟内，旨在执行操作（与</w:t>
      </w:r>
      <w:r w:rsidR="00610507" w:rsidRPr="00E06DA2">
        <w:rPr>
          <w:rFonts w:asciiTheme="minorHAnsi" w:hAnsiTheme="minorHAnsi" w:cstheme="minorHAnsi"/>
          <w:sz w:val="18"/>
          <w:lang w:val="zh-CN" w:eastAsia="zh-CN" w:bidi="zh-CN"/>
        </w:rPr>
        <w:t xml:space="preserve"> Azure Pipelines Service </w:t>
      </w:r>
      <w:r w:rsidR="00610507" w:rsidRPr="00E06DA2">
        <w:rPr>
          <w:rFonts w:asciiTheme="minorHAnsi" w:hAnsiTheme="minorHAnsi" w:cstheme="minorHAnsi"/>
          <w:sz w:val="18"/>
          <w:lang w:val="zh-CN" w:eastAsia="zh-CN" w:bidi="zh-CN"/>
        </w:rPr>
        <w:t>相关的操作除外）的所有连续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请求均返回错误代码，或者没有任何响应，则认为在这一分钟内指定的用户扩展或基于用户的扩展不可用。</w:t>
      </w:r>
    </w:p>
    <w:p w14:paraId="12A80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Azure DevOps Services </w:t>
      </w:r>
      <w:r w:rsidRPr="00E06DA2">
        <w:rPr>
          <w:rFonts w:asciiTheme="minorHAnsi" w:hAnsiTheme="minorHAnsi" w:cstheme="minorHAnsi"/>
          <w:sz w:val="18"/>
          <w:lang w:val="zh-CN" w:eastAsia="zh-CN" w:bidi="zh-CN"/>
        </w:rPr>
        <w:t>用户扩展和基于用户的扩展的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2BAACC2" w14:textId="77777777" w:rsidR="00610507" w:rsidRPr="00924751"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正常服务时间百分比计算公式如下所示：</w:t>
      </w:r>
    </w:p>
    <w:p w14:paraId="4BF71C73"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20B52EC" w14:textId="77777777" w:rsidR="00610507" w:rsidRDefault="00610507" w:rsidP="00A73FDE">
      <w:pPr>
        <w:tabs>
          <w:tab w:val="left" w:pos="360"/>
          <w:tab w:val="left" w:pos="720"/>
          <w:tab w:val="left" w:pos="1080"/>
        </w:tabs>
        <w:spacing w:before="240"/>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如果</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不可用，服务额度将适用于</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用户扩展和基于用户的扩展。以下服务级别和服务额度适用于客户对</w:t>
      </w:r>
      <w:r w:rsidRPr="00E06DA2">
        <w:rPr>
          <w:rFonts w:asciiTheme="minorHAnsi" w:hAnsiTheme="minorHAnsi" w:cstheme="minorHAnsi"/>
          <w:sz w:val="18"/>
          <w:szCs w:val="18"/>
          <w:lang w:val="zh-CN" w:eastAsia="zh-CN" w:bidi="zh-CN"/>
        </w:rPr>
        <w:t xml:space="preserve"> Azure Pipelines </w:t>
      </w:r>
      <w:r w:rsidRPr="00E06DA2">
        <w:rPr>
          <w:rFonts w:asciiTheme="minorHAnsi" w:hAnsiTheme="minorHAnsi" w:cstheme="minorHAnsi"/>
          <w:sz w:val="18"/>
          <w:szCs w:val="18"/>
          <w:lang w:val="zh-CN" w:eastAsia="zh-CN" w:bidi="zh-CN"/>
        </w:rPr>
        <w:t>服务的使用。</w:t>
      </w:r>
    </w:p>
    <w:p w14:paraId="493F7650" w14:textId="77777777" w:rsidR="005E5B5D" w:rsidRDefault="005E5B5D" w:rsidP="00321DCC">
      <w:pPr>
        <w:keepNext/>
        <w:tabs>
          <w:tab w:val="left" w:pos="360"/>
          <w:tab w:val="left" w:pos="720"/>
          <w:tab w:val="left" w:pos="1080"/>
        </w:tabs>
        <w:rPr>
          <w:rFonts w:asciiTheme="minorHAnsi" w:hAnsiTheme="minorHAnsi" w:cstheme="minorHAnsi"/>
          <w:b/>
          <w:color w:val="00188F"/>
          <w:sz w:val="18"/>
          <w:lang w:eastAsia="zh-CN" w:bidi="zh-CN"/>
        </w:rPr>
      </w:pPr>
    </w:p>
    <w:p w14:paraId="2C8844AC" w14:textId="244013AC" w:rsidR="00610507" w:rsidRPr="00E06DA2" w:rsidRDefault="00610507" w:rsidP="00321DCC">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5434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A21BAA" w14:textId="77777777" w:rsidTr="00C65A58">
        <w:trPr>
          <w:tblHeader/>
        </w:trPr>
        <w:tc>
          <w:tcPr>
            <w:tcW w:w="5400" w:type="dxa"/>
            <w:tcBorders>
              <w:bottom w:val="single" w:sz="4" w:space="0" w:color="auto"/>
            </w:tcBorders>
            <w:shd w:val="clear" w:color="auto" w:fill="0072C6"/>
          </w:tcPr>
          <w:p w14:paraId="02BF52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00CDC8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11F3CB" w14:textId="77777777" w:rsidTr="00C65A58">
        <w:tc>
          <w:tcPr>
            <w:tcW w:w="5400" w:type="dxa"/>
            <w:tcBorders>
              <w:top w:val="single" w:sz="4" w:space="0" w:color="auto"/>
              <w:left w:val="single" w:sz="4" w:space="0" w:color="auto"/>
              <w:bottom w:val="single" w:sz="4" w:space="0" w:color="auto"/>
              <w:right w:val="single" w:sz="4" w:space="0" w:color="auto"/>
            </w:tcBorders>
          </w:tcPr>
          <w:p w14:paraId="730C4B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9B399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B391F0" w14:textId="77777777" w:rsidTr="00C65A58">
        <w:tc>
          <w:tcPr>
            <w:tcW w:w="5400" w:type="dxa"/>
            <w:tcBorders>
              <w:top w:val="single" w:sz="4" w:space="0" w:color="auto"/>
              <w:left w:val="single" w:sz="4" w:space="0" w:color="auto"/>
              <w:bottom w:val="single" w:sz="4" w:space="0" w:color="auto"/>
              <w:right w:val="single" w:sz="4" w:space="0" w:color="auto"/>
            </w:tcBorders>
          </w:tcPr>
          <w:p w14:paraId="5DC27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933E3B7"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1F26F57" w14:textId="77777777" w:rsidR="00610507" w:rsidRPr="00E06DA2" w:rsidRDefault="00610507" w:rsidP="001A0548">
      <w:pPr>
        <w:spacing w:before="120"/>
        <w:rPr>
          <w:rFonts w:asciiTheme="minorHAnsi" w:hAnsiTheme="minorHAnsi" w:cstheme="minorHAnsi"/>
          <w:b/>
          <w:bCs/>
          <w:color w:val="00188F"/>
          <w:sz w:val="18"/>
          <w:lang w:val="zh-CN" w:eastAsia="zh-CN" w:bidi="zh-CN"/>
        </w:rPr>
      </w:pPr>
      <w:bookmarkStart w:id="221" w:name="_Toc457821589"/>
      <w:bookmarkStart w:id="222" w:name="_Toc526859726"/>
      <w:bookmarkStart w:id="223" w:name="_Toc524384538"/>
      <w:bookmarkStart w:id="224" w:name="VisualStudioTeamServices_LoadTestService"/>
      <w:r w:rsidRPr="00E06DA2">
        <w:rPr>
          <w:rFonts w:asciiTheme="minorHAnsi" w:hAnsiTheme="minorHAnsi" w:cstheme="minorHAnsi"/>
          <w:b/>
          <w:bCs/>
          <w:color w:val="00188F"/>
          <w:sz w:val="18"/>
          <w:lang w:val="zh-CN" w:eastAsia="zh-CN" w:bidi="zh-CN"/>
        </w:rPr>
        <w:lastRenderedPageBreak/>
        <w:t xml:space="preserve">Azure Pipelines </w:t>
      </w:r>
      <w:r w:rsidRPr="00E06DA2">
        <w:rPr>
          <w:rFonts w:asciiTheme="minorHAnsi" w:hAnsiTheme="minorHAnsi" w:cstheme="minorHAnsi"/>
          <w:b/>
          <w:bCs/>
          <w:color w:val="00188F"/>
          <w:sz w:val="18"/>
          <w:lang w:val="zh-CN" w:eastAsia="zh-CN" w:bidi="zh-CN"/>
        </w:rPr>
        <w:t>的正常服务时间计算和服务级别</w:t>
      </w:r>
    </w:p>
    <w:p w14:paraId="5CA63D9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w:t>
      </w:r>
      <w:proofErr w:type="gramEnd"/>
      <w:r w:rsidR="00610507" w:rsidRPr="00E06DA2">
        <w:rPr>
          <w:rFonts w:asciiTheme="minorHAnsi" w:hAnsiTheme="minorHAnsi" w:cstheme="minorHAnsi"/>
          <w:color w:val="000000" w:themeColor="text1"/>
          <w:sz w:val="18"/>
          <w:lang w:val="zh-CN" w:eastAsia="zh-CN" w:bidi="zh-CN"/>
        </w:rPr>
        <w:t>，在指定的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订阅中启用了已付费的</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服务的总分钟数。</w:t>
      </w:r>
    </w:p>
    <w:p w14:paraId="709498C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是指在指定的</w:t>
      </w:r>
      <w:proofErr w:type="gramEnd"/>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服务不可用的总累计分钟数。如果在某一分钟内，所有针对</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服务的、旨在执行客户发起的操作的连续</w:t>
      </w:r>
      <w:r w:rsidR="00610507" w:rsidRPr="00E06DA2">
        <w:rPr>
          <w:rFonts w:asciiTheme="minorHAnsi" w:hAnsiTheme="minorHAnsi" w:cstheme="minorHAnsi"/>
          <w:color w:val="000000" w:themeColor="text1"/>
          <w:sz w:val="18"/>
          <w:lang w:val="zh-CN" w:eastAsia="zh-CN" w:bidi="zh-CN"/>
        </w:rPr>
        <w:t xml:space="preserve"> HTTP </w:t>
      </w:r>
      <w:r w:rsidR="00610507" w:rsidRPr="00E06DA2">
        <w:rPr>
          <w:rFonts w:asciiTheme="minorHAnsi" w:hAnsiTheme="minorHAnsi" w:cstheme="minorHAnsi"/>
          <w:color w:val="000000" w:themeColor="text1"/>
          <w:sz w:val="18"/>
          <w:lang w:val="zh-CN" w:eastAsia="zh-CN" w:bidi="zh-CN"/>
        </w:rPr>
        <w:t>请求均返回错误代码，或者没有任何响应，则可以视为在这一分钟内构建服务不可用。</w:t>
      </w:r>
    </w:p>
    <w:p w14:paraId="0FB6C1FF"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 xml:space="preserve">Azure Pipelines </w:t>
      </w:r>
      <w:r w:rsidRPr="00E06DA2">
        <w:rPr>
          <w:rFonts w:asciiTheme="minorHAnsi" w:hAnsiTheme="minorHAnsi" w:cstheme="minorHAnsi"/>
          <w:color w:val="000000" w:themeColor="text1"/>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713D1F16"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04A6E8CF" w14:textId="77777777" w:rsidR="00610507" w:rsidRPr="00E06DA2" w:rsidRDefault="00000000" w:rsidP="006A3DBD">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3E07CC"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Pipelines </w:t>
      </w:r>
      <w:r w:rsidRPr="00E06DA2">
        <w:rPr>
          <w:rFonts w:asciiTheme="minorHAnsi" w:hAnsiTheme="minorHAnsi" w:cstheme="minorHAnsi"/>
          <w:b/>
          <w:color w:val="00188F"/>
          <w:sz w:val="18"/>
          <w:lang w:val="zh-CN" w:eastAsia="zh-CN" w:bidi="zh-CN"/>
        </w:rPr>
        <w:t>服务的使用</w:t>
      </w:r>
      <w:r w:rsidRPr="00051D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D32A3F" w14:textId="77777777" w:rsidTr="00C65A58">
        <w:trPr>
          <w:tblHeader/>
        </w:trPr>
        <w:tc>
          <w:tcPr>
            <w:tcW w:w="5400" w:type="dxa"/>
            <w:shd w:val="clear" w:color="auto" w:fill="0072C6"/>
          </w:tcPr>
          <w:p w14:paraId="70BDD2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D3719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01F7D0" w14:textId="77777777" w:rsidTr="00C65A58">
        <w:tc>
          <w:tcPr>
            <w:tcW w:w="5400" w:type="dxa"/>
          </w:tcPr>
          <w:p w14:paraId="11086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CA7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38B4250" w14:textId="77777777" w:rsidTr="00C65A58">
        <w:tc>
          <w:tcPr>
            <w:tcW w:w="5400" w:type="dxa"/>
          </w:tcPr>
          <w:p w14:paraId="618CC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3970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221"/>
    <w:bookmarkEnd w:id="222"/>
    <w:bookmarkEnd w:id="223"/>
    <w:bookmarkEnd w:id="224"/>
    <w:p w14:paraId="507BD074"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F8C05E" w14:textId="77777777" w:rsidR="00610507" w:rsidRPr="00A00CAB" w:rsidRDefault="00610507" w:rsidP="00A73FDE">
      <w:pPr>
        <w:pStyle w:val="ProductList-Offering2Heading"/>
        <w:rPr>
          <w:rFonts w:cstheme="majorHAnsi"/>
        </w:rPr>
      </w:pPr>
      <w:bookmarkStart w:id="225" w:name="_Toc225606849"/>
      <w:r w:rsidRPr="00A00CAB">
        <w:rPr>
          <w:rFonts w:cstheme="majorHAnsi"/>
        </w:rPr>
        <w:t>Microsoft Dev Box</w:t>
      </w:r>
      <w:bookmarkEnd w:id="225"/>
    </w:p>
    <w:p w14:paraId="39F8A1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775D9">
        <w:rPr>
          <w:rFonts w:asciiTheme="minorHAnsi" w:hAnsiTheme="minorHAnsi" w:cstheme="minorHAnsi"/>
          <w:b/>
          <w:color w:val="00188F"/>
          <w:sz w:val="18"/>
          <w:lang w:val="zh-CN" w:eastAsia="zh-CN" w:bidi="zh-CN"/>
        </w:rPr>
        <w:t>：</w:t>
      </w:r>
    </w:p>
    <w:p w14:paraId="1267E6E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Dev Box</w:t>
      </w:r>
      <w:r w:rsidR="00610507" w:rsidRPr="00E06DA2">
        <w:rPr>
          <w:rFonts w:asciiTheme="minorHAnsi" w:hAnsiTheme="minorHAnsi" w:cstheme="minorHAnsi"/>
          <w:sz w:val="18"/>
          <w:szCs w:val="18"/>
          <w:lang w:eastAsia="zh-CN"/>
        </w:rPr>
        <w:t>”</w:t>
      </w:r>
      <w:r w:rsidR="00A73FDE"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b/>
          <w:bCs/>
          <w:color w:val="00188F"/>
          <w:sz w:val="18"/>
          <w:lang w:val="zh-CN" w:eastAsia="zh-CN" w:bidi="zh-CN"/>
        </w:rPr>
        <w:t xml:space="preserve"> </w:t>
      </w:r>
      <w:r w:rsidR="00610507" w:rsidRPr="00E06DA2">
        <w:rPr>
          <w:rFonts w:asciiTheme="minorHAnsi" w:hAnsiTheme="minorHAnsi" w:cstheme="minorHAnsi"/>
          <w:sz w:val="18"/>
          <w:lang w:val="zh-CN" w:eastAsia="zh-CN" w:bidi="zh-CN"/>
        </w:rPr>
        <w:t xml:space="preserve">Microsoft Dev Box </w:t>
      </w:r>
      <w:r w:rsidR="00610507" w:rsidRPr="00E06DA2">
        <w:rPr>
          <w:rFonts w:asciiTheme="minorHAnsi" w:hAnsiTheme="minorHAnsi" w:cstheme="minorHAnsi"/>
          <w:sz w:val="18"/>
          <w:lang w:val="zh-CN" w:eastAsia="zh-CN" w:bidi="zh-CN"/>
        </w:rPr>
        <w:t>的特定实例。</w:t>
      </w:r>
    </w:p>
    <w:p w14:paraId="3711C0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sz w:val="18"/>
          <w:lang w:val="zh-CN" w:eastAsia="zh-CN" w:bidi="zh-CN"/>
        </w:rPr>
        <w:t>给定适用期间内的总分钟数</w:t>
      </w:r>
      <w:proofErr w:type="gramEnd"/>
      <w:r w:rsidR="00610507" w:rsidRPr="00E06DA2">
        <w:rPr>
          <w:rFonts w:asciiTheme="minorHAnsi" w:hAnsiTheme="minorHAnsi" w:cstheme="minorHAnsi"/>
          <w:sz w:val="18"/>
          <w:lang w:val="zh-CN" w:eastAsia="zh-CN" w:bidi="zh-CN"/>
        </w:rPr>
        <w:t>。</w:t>
      </w:r>
    </w:p>
    <w:p w14:paraId="3F026D6C" w14:textId="77777777" w:rsidR="00610507" w:rsidRPr="00E06DA2" w:rsidRDefault="00BF1364"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是指特定用户尝试连接到特定</w:t>
      </w:r>
      <w:proofErr w:type="gramEnd"/>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均未成功的时段（以分钟为单位），不包括以下任何类型的失败情况：</w:t>
      </w:r>
    </w:p>
    <w:p w14:paraId="5B2C9DE0" w14:textId="738DF584" w:rsidR="00610507" w:rsidRPr="00E06DA2" w:rsidRDefault="00610507" w:rsidP="004D7E76">
      <w:pPr>
        <w:numPr>
          <w:ilvl w:val="0"/>
          <w:numId w:val="36"/>
        </w:numPr>
        <w:tabs>
          <w:tab w:val="left" w:pos="360"/>
          <w:tab w:val="left" w:pos="720"/>
          <w:tab w:val="left" w:pos="1080"/>
        </w:tabs>
        <w:spacing w:line="259" w:lineRule="auto"/>
        <w:ind w:right="45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59B18BD1" w14:textId="77777777" w:rsidR="00610507" w:rsidRPr="00E06DA2" w:rsidRDefault="00610507" w:rsidP="004D7E76">
      <w:pPr>
        <w:numPr>
          <w:ilvl w:val="0"/>
          <w:numId w:val="3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上安装的应用程序或其他软件导致连接失败。</w:t>
      </w:r>
    </w:p>
    <w:p w14:paraId="3DA2B2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每个</w:t>
      </w:r>
      <w:r w:rsidR="00610507" w:rsidRPr="00E06DA2">
        <w:rPr>
          <w:rFonts w:asciiTheme="minorHAnsi" w:hAnsiTheme="minorHAnsi" w:cstheme="minorHAnsi"/>
          <w:b/>
          <w:bCs/>
          <w:color w:val="00188F"/>
          <w:sz w:val="18"/>
          <w:lang w:val="zh-CN" w:eastAsia="zh-CN" w:bidi="zh-CN"/>
        </w:rPr>
        <w:t xml:space="preserve"> Dev Box </w:t>
      </w:r>
      <w:proofErr w:type="gramStart"/>
      <w:r w:rsidR="00610507" w:rsidRPr="00E06DA2">
        <w:rPr>
          <w:rFonts w:asciiTheme="minorHAnsi" w:hAnsiTheme="minorHAnsi" w:cstheme="minorHAnsi"/>
          <w:b/>
          <w:bCs/>
          <w:color w:val="00188F"/>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减去适用期间内</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发生停机的分钟数百分比。</w:t>
      </w:r>
    </w:p>
    <w:p w14:paraId="25AB28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每个</w:t>
      </w:r>
      <w:r w:rsidR="00610507" w:rsidRPr="00E06DA2">
        <w:rPr>
          <w:rFonts w:asciiTheme="minorHAnsi" w:hAnsiTheme="minorHAnsi" w:cstheme="minorHAnsi"/>
          <w:sz w:val="18"/>
          <w:lang w:val="zh-CN" w:eastAsia="zh-CN" w:bidi="zh-CN"/>
        </w:rPr>
        <w:t xml:space="preserve"> Dev Box </w:t>
      </w:r>
      <w:proofErr w:type="gramStart"/>
      <w:r w:rsidR="00610507" w:rsidRPr="00E06DA2">
        <w:rPr>
          <w:rFonts w:asciiTheme="minorHAnsi" w:hAnsiTheme="minorHAnsi" w:cstheme="minorHAnsi"/>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2334374" w14:textId="77777777" w:rsidR="00610507" w:rsidRPr="00E06DA2" w:rsidRDefault="006A3DBD" w:rsidP="00610507">
      <w:pPr>
        <w:spacing w:after="160" w:line="259" w:lineRule="auto"/>
        <w:jc w:val="both"/>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每个</m:t>
          </m:r>
          <m:r>
            <w:rPr>
              <w:rFonts w:ascii="Cambria Math" w:hAnsi="Cambria Math" w:cstheme="minorHAnsi"/>
              <w:sz w:val="18"/>
              <w:szCs w:val="18"/>
              <w:lang w:val="zh-CN" w:eastAsia="zh-CN" w:bidi="zh-CN"/>
            </w:rPr>
            <m:t xml:space="preserve"> Dev Box </m:t>
          </m:r>
          <m:r>
            <w:rPr>
              <w:rFonts w:ascii="Cambria Math" w:hAnsi="Cambria Math" w:cstheme="minorHAnsi"/>
              <w:sz w:val="18"/>
              <w:szCs w:val="18"/>
              <w:lang w:val="zh-CN" w:eastAsia="zh-CN" w:bidi="zh-CN"/>
            </w:rPr>
            <m:t>的正常服务时间百分比</m:t>
          </m:r>
          <m:r>
            <w:rPr>
              <w:rFonts w:ascii="Cambria Math" w:hAnsi="Cambria Math" w:cstheme="minorHAnsi"/>
              <w:sz w:val="18"/>
              <w:szCs w:val="18"/>
              <w:lang w:val="zh-CN" w:eastAsia="zh-CN" w:bidi="zh-CN"/>
            </w:rPr>
            <m:t> =</m:t>
          </m:r>
          <m:f>
            <m:fPr>
              <m:ctrlPr>
                <w:rPr>
                  <w:rFonts w:ascii="Cambria Math" w:hAnsi="Cambria Math" w:cstheme="minorHAnsi"/>
                  <w:sz w:val="18"/>
                  <w:szCs w:val="18"/>
                  <w:lang w:val="zh-CN" w:eastAsia="zh-CN" w:bidi="zh-CN"/>
                </w:rPr>
              </m:ctrlPr>
            </m:fPr>
            <m:num>
              <m:d>
                <m:dPr>
                  <m:ctrlPr>
                    <w:rPr>
                      <w:rFonts w:ascii="Cambria Math" w:hAnsi="Cambria Math" w:cstheme="minorHAnsi"/>
                      <w:sz w:val="18"/>
                      <w:szCs w:val="18"/>
                      <w:lang w:val="zh-CN" w:eastAsia="zh-CN" w:bidi="zh-CN"/>
                    </w:rPr>
                  </m:ctrlPr>
                </m:dPr>
                <m:e>
                  <m:r>
                    <w:rPr>
                      <w:rFonts w:ascii="Cambria Math" w:hAnsi="Cambria Math" w:cstheme="minorHAnsi"/>
                      <w:sz w:val="18"/>
                      <w:szCs w:val="18"/>
                      <w:lang w:val="zh-CN" w:eastAsia="zh-CN" w:bidi="zh-CN"/>
                    </w:rPr>
                    <m:t>适用期间的分钟数</m:t>
                  </m:r>
                  <m:r>
                    <w:rPr>
                      <w:rFonts w:ascii="Cambria Math" w:hAnsi="Cambria Math" w:cstheme="minorHAnsi"/>
                      <w:sz w:val="18"/>
                      <w:szCs w:val="18"/>
                      <w:lang w:val="zh-CN" w:eastAsia="zh-CN" w:bidi="zh-CN"/>
                    </w:rPr>
                    <m:t> - </m:t>
                  </m:r>
                  <m:r>
                    <w:rPr>
                      <w:rFonts w:ascii="Cambria Math" w:hAnsi="Cambria Math" w:cstheme="minorHAnsi"/>
                      <w:sz w:val="18"/>
                      <w:szCs w:val="18"/>
                      <w:lang w:val="zh-CN" w:eastAsia="zh-CN" w:bidi="zh-CN"/>
                    </w:rPr>
                    <m:t>停机时间</m:t>
                  </m:r>
                </m:e>
              </m:d>
            </m:num>
            <m:den>
              <m:r>
                <w:rPr>
                  <w:rFonts w:ascii="Cambria Math" w:hAnsi="Cambria Math" w:cstheme="minorHAnsi"/>
                  <w:sz w:val="18"/>
                  <w:szCs w:val="18"/>
                  <w:lang w:val="zh-CN" w:eastAsia="zh-CN" w:bidi="zh-CN"/>
                </w:rPr>
                <m:t>适用期间的分钟数</m:t>
              </m:r>
            </m:den>
          </m:f>
          <m:r>
            <w:rPr>
              <w:rFonts w:ascii="Cambria Math" w:hAnsi="Cambria Math" w:cstheme="minorHAnsi"/>
              <w:sz w:val="18"/>
              <w:szCs w:val="18"/>
              <w:lang w:val="zh-CN" w:eastAsia="zh-CN" w:bidi="zh-CN"/>
            </w:rPr>
            <m:t> x 100</m:t>
          </m:r>
        </m:oMath>
      </m:oMathPara>
    </w:p>
    <w:p w14:paraId="43AF8245"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每个</w:t>
      </w:r>
      <w:r w:rsidRPr="00E06DA2">
        <w:rPr>
          <w:rFonts w:asciiTheme="minorHAnsi" w:hAnsiTheme="minorHAnsi" w:cstheme="minorHAnsi"/>
          <w:b/>
          <w:bCs/>
          <w:color w:val="00188F"/>
          <w:sz w:val="18"/>
          <w:lang w:val="zh-CN" w:eastAsia="zh-CN" w:bidi="zh-CN"/>
        </w:rPr>
        <w:t xml:space="preserve"> Dev Box </w:t>
      </w:r>
      <w:r w:rsidRPr="00E06DA2">
        <w:rPr>
          <w:rFonts w:asciiTheme="minorHAnsi" w:hAnsiTheme="minorHAnsi" w:cstheme="minorHAnsi"/>
          <w:b/>
          <w:bCs/>
          <w:color w:val="00188F"/>
          <w:sz w:val="18"/>
          <w:lang w:val="zh-CN" w:eastAsia="zh-CN" w:bidi="zh-CN"/>
        </w:rPr>
        <w:t>的服务额</w:t>
      </w:r>
      <w:r w:rsidRPr="0016464E">
        <w:rPr>
          <w:rFonts w:asciiTheme="minorHAnsi" w:hAnsiTheme="minorHAnsi" w:cstheme="minorHAnsi"/>
          <w:b/>
          <w:color w:val="00188F"/>
          <w:sz w:val="18"/>
          <w:lang w:val="zh-CN" w:eastAsia="zh-CN" w:bidi="zh-CN"/>
        </w:rPr>
        <w:t>度：</w:t>
      </w: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Microsoft Dev Box </w:t>
      </w:r>
      <w:r w:rsidRPr="00E06DA2">
        <w:rPr>
          <w:rFonts w:asciiTheme="minorHAnsi" w:hAnsiTheme="minorHAnsi" w:cstheme="minorHAnsi"/>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D65549" w14:textId="77777777" w:rsidTr="008635C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2575B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105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的服务额度</w:t>
            </w:r>
          </w:p>
        </w:tc>
      </w:tr>
      <w:tr w:rsidR="00610507" w:rsidRPr="00E06DA2" w14:paraId="18B7F051"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2AF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D133E"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B00338" w14:textId="77777777" w:rsidTr="008635C5">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B0F24"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0CF5D"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215BC92"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84C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86CE1"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6EFF5C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EB554E6" w14:textId="77777777" w:rsidR="00610507" w:rsidRPr="00B21227" w:rsidRDefault="00610507" w:rsidP="00A73FDE">
      <w:pPr>
        <w:pStyle w:val="ProductList-Offering2Heading"/>
        <w:rPr>
          <w:rFonts w:cstheme="majorHAnsi"/>
        </w:rPr>
      </w:pPr>
      <w:bookmarkStart w:id="226" w:name="_Toc225606850"/>
      <w:r w:rsidRPr="00B21227">
        <w:rPr>
          <w:rFonts w:cstheme="majorHAnsi"/>
        </w:rPr>
        <w:t xml:space="preserve">Azure </w:t>
      </w:r>
      <w:r w:rsidRPr="00B21227">
        <w:rPr>
          <w:rFonts w:cstheme="majorHAnsi"/>
        </w:rPr>
        <w:t>数字孪生</w:t>
      </w:r>
      <w:bookmarkEnd w:id="226"/>
    </w:p>
    <w:p w14:paraId="2D86C17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B8B7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是指由部署到终结点服务</w:t>
      </w:r>
      <w:proofErr w:type="gramEnd"/>
      <w:r w:rsidR="00610507" w:rsidRPr="00E06DA2">
        <w:rPr>
          <w:rFonts w:asciiTheme="minorHAnsi" w:hAnsiTheme="minorHAnsi" w:cstheme="minorHAnsi"/>
          <w:sz w:val="18"/>
          <w:lang w:val="zh-CN" w:eastAsia="zh-CN" w:bidi="zh-CN"/>
        </w:rPr>
        <w:t>（如事件中心、事件网格和服务总线）的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数字孪生实例发送的活动。</w:t>
      </w:r>
    </w:p>
    <w:p w14:paraId="3A6EA34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API </w:t>
      </w:r>
      <w:proofErr w:type="gramStart"/>
      <w:r w:rsidR="00610507" w:rsidRPr="00E06DA2">
        <w:rPr>
          <w:rFonts w:asciiTheme="minorHAnsi" w:hAnsiTheme="minorHAnsi" w:cstheme="minorHAnsi"/>
          <w:b/>
          <w:bCs/>
          <w:color w:val="00188F"/>
          <w:sz w:val="18"/>
          <w:lang w:val="zh-CN" w:eastAsia="zh-CN" w:bidi="zh-CN"/>
        </w:rPr>
        <w:t>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是指对模型和数字孪生执行的读取</w:t>
      </w:r>
      <w:proofErr w:type="gramEnd"/>
      <w:r w:rsidR="00610507" w:rsidRPr="00E06DA2">
        <w:rPr>
          <w:rFonts w:asciiTheme="minorHAnsi" w:hAnsiTheme="minorHAnsi" w:cstheme="minorHAnsi"/>
          <w:sz w:val="18"/>
          <w:lang w:val="zh-CN" w:eastAsia="zh-CN" w:bidi="zh-CN"/>
        </w:rPr>
        <w:t>、写入、更新、删除及其他操作，其中包括查询。</w:t>
      </w:r>
    </w:p>
    <w:p w14:paraId="4179F8A3" w14:textId="77777777" w:rsidR="00610507" w:rsidRPr="00E06DA2" w:rsidRDefault="00610507" w:rsidP="00F14E32">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正常服务时间计算和服务级别</w:t>
      </w:r>
    </w:p>
    <w:p w14:paraId="7F4461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数字孪生实例的总分钟数。</w:t>
      </w:r>
    </w:p>
    <w:p w14:paraId="7D4A2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数字孪生实例的总部署分钟数。</w:t>
      </w:r>
    </w:p>
    <w:p w14:paraId="214946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数字孪生期间，</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数字孪生实例不可用的总累计分钟数。在某一分钟内，</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如果所有旨在发送消息或对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数字孪生实例执行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操作的连续尝试均返回错误代码，或者在五分钟内没有返回成功代码，则认为指定的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数字孪生实例在这一分钟内不可用。</w:t>
      </w:r>
    </w:p>
    <w:p w14:paraId="13102C3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A3726C" w14:textId="77777777" w:rsidR="00610507" w:rsidRPr="00E06DA2" w:rsidRDefault="00000000" w:rsidP="00CB6B00">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46984E8" w14:textId="77777777" w:rsidR="00610507" w:rsidRPr="00E06DA2" w:rsidRDefault="00610507" w:rsidP="006A3DBD">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数字孪生的使用：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BEE33C" w14:textId="77777777" w:rsidTr="00C65A58">
        <w:trPr>
          <w:tblHeader/>
        </w:trPr>
        <w:tc>
          <w:tcPr>
            <w:tcW w:w="5400" w:type="dxa"/>
            <w:shd w:val="clear" w:color="auto" w:fill="0072C6"/>
          </w:tcPr>
          <w:p w14:paraId="4F1C9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385F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C859DC" w14:textId="77777777" w:rsidTr="00C65A58">
        <w:tc>
          <w:tcPr>
            <w:tcW w:w="5400" w:type="dxa"/>
          </w:tcPr>
          <w:p w14:paraId="35202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79A5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357E61A" w14:textId="77777777" w:rsidTr="00C65A58">
        <w:tc>
          <w:tcPr>
            <w:tcW w:w="5400" w:type="dxa"/>
          </w:tcPr>
          <w:p w14:paraId="0E2C3E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6CCF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23461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44C79B" w14:textId="77777777" w:rsidR="00610507" w:rsidRPr="00E368A3" w:rsidRDefault="00610507" w:rsidP="00A73FDE">
      <w:pPr>
        <w:pStyle w:val="ProductList-Offering2Heading"/>
        <w:rPr>
          <w:rFonts w:cstheme="majorHAnsi"/>
        </w:rPr>
      </w:pPr>
      <w:bookmarkStart w:id="227" w:name="_Toc225606851"/>
      <w:r w:rsidRPr="00E368A3">
        <w:rPr>
          <w:rFonts w:cstheme="majorHAnsi"/>
        </w:rPr>
        <w:t>Azure DNS</w:t>
      </w:r>
      <w:bookmarkEnd w:id="213"/>
      <w:bookmarkEnd w:id="216"/>
      <w:bookmarkEnd w:id="227"/>
    </w:p>
    <w:p w14:paraId="7BAA6A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53CBB28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DNS </w:t>
      </w:r>
      <w:proofErr w:type="gramStart"/>
      <w:r w:rsidR="00610507" w:rsidRPr="00E06DA2">
        <w:rPr>
          <w:rFonts w:asciiTheme="minorHAnsi" w:hAnsiTheme="minorHAnsi" w:cstheme="minorHAnsi"/>
          <w:b/>
          <w:color w:val="00188F"/>
          <w:sz w:val="18"/>
          <w:lang w:val="zh-CN" w:eastAsia="zh-CN" w:bidi="zh-CN"/>
        </w:rPr>
        <w:t>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是指包含一个</w:t>
      </w:r>
      <w:proofErr w:type="gramEnd"/>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区域和若干记录集的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服务部署。</w:t>
      </w:r>
    </w:p>
    <w:p w14:paraId="488E02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区域的总分钟数。</w:t>
      </w:r>
    </w:p>
    <w:p w14:paraId="0B11069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，在特定的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区域的总部署分钟数。</w:t>
      </w:r>
    </w:p>
    <w:p w14:paraId="2735D5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proofErr w:type="gramStart"/>
      <w:r w:rsidR="00610507" w:rsidRPr="00E06DA2">
        <w:rPr>
          <w:rFonts w:asciiTheme="minorHAnsi" w:hAnsiTheme="minorHAnsi" w:cstheme="minorHAnsi"/>
          <w:b/>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是指为获取</w:t>
      </w:r>
      <w:proofErr w:type="gramEnd"/>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区域中的匹配记录集，向</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服务名称服务器发出的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w:t>
      </w:r>
    </w:p>
    <w:p w14:paraId="574E32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区域不可用的总累计最大可用分钟总数。如果向与</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区域关联的所有名称服务器发送了有效的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请求，并且在至少连续</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秒内持续进行了重试，但在两秒钟内未收到对有效</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响应，则视为指定的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区域在这一分钟内不可用。</w:t>
      </w:r>
    </w:p>
    <w:p w14:paraId="62B4BBAE"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5054">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42E1B30" w14:textId="77777777" w:rsidR="00610507" w:rsidRPr="00E06DA2" w:rsidRDefault="00000000" w:rsidP="00092CCD">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7D5C22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426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6A15B3" w14:textId="77777777" w:rsidTr="00C65A58">
        <w:trPr>
          <w:tblHeader/>
        </w:trPr>
        <w:tc>
          <w:tcPr>
            <w:tcW w:w="5400" w:type="dxa"/>
            <w:shd w:val="clear" w:color="auto" w:fill="0072C6"/>
          </w:tcPr>
          <w:p w14:paraId="0E861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84B2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BD85772" w14:textId="77777777" w:rsidTr="00C65A58">
        <w:tc>
          <w:tcPr>
            <w:tcW w:w="5400" w:type="dxa"/>
          </w:tcPr>
          <w:p w14:paraId="2ECF2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5400" w:type="dxa"/>
          </w:tcPr>
          <w:p w14:paraId="5D4504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F9E057" w14:textId="77777777" w:rsidTr="00C65A58">
        <w:tc>
          <w:tcPr>
            <w:tcW w:w="5400" w:type="dxa"/>
          </w:tcPr>
          <w:p w14:paraId="759F7C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8AE8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F3563" w14:textId="77777777" w:rsidTr="00C65A58">
        <w:tc>
          <w:tcPr>
            <w:tcW w:w="5400" w:type="dxa"/>
          </w:tcPr>
          <w:p w14:paraId="7E202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31E5ED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28" w:name="_Toc505679756"/>
    <w:bookmarkStart w:id="229" w:name="_Toc52348953"/>
    <w:bookmarkStart w:id="230" w:name="_Toc526859658"/>
    <w:bookmarkStart w:id="231" w:name="_Toc52348931"/>
    <w:p w14:paraId="144010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1E531E" w14:textId="102D47BD" w:rsidR="00E93B40" w:rsidRPr="003F5AA6" w:rsidRDefault="00E93B40" w:rsidP="00E93B40">
      <w:pPr>
        <w:pStyle w:val="ProductList-Offering2Heading"/>
        <w:rPr>
          <w:rFonts w:cstheme="majorHAnsi"/>
          <w:lang w:val="en-US"/>
        </w:rPr>
      </w:pPr>
      <w:bookmarkStart w:id="232" w:name="_Toc225606852"/>
      <w:r w:rsidRPr="00E368A3">
        <w:rPr>
          <w:rFonts w:cstheme="majorHAnsi"/>
        </w:rPr>
        <w:t>Azure DNS</w:t>
      </w:r>
      <w:r w:rsidR="003F5AA6">
        <w:rPr>
          <w:rFonts w:cstheme="majorHAnsi"/>
          <w:lang w:val="en-US"/>
        </w:rPr>
        <w:t xml:space="preserve"> </w:t>
      </w:r>
      <w:r w:rsidR="003F5AA6" w:rsidRPr="001511AC">
        <w:rPr>
          <w:rFonts w:cstheme="majorHAnsi"/>
        </w:rPr>
        <w:t>专用解析程序</w:t>
      </w:r>
      <w:bookmarkEnd w:id="232"/>
    </w:p>
    <w:p w14:paraId="35677B05" w14:textId="77777777" w:rsidR="00E93B40" w:rsidRDefault="00E93B40" w:rsidP="00E93B40">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19922521"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 xml:space="preserve">Azure DNS </w:t>
      </w:r>
      <w:r w:rsidRPr="001511AC">
        <w:rPr>
          <w:rFonts w:asciiTheme="majorHAnsi" w:hAnsiTheme="majorHAnsi" w:cstheme="majorHAnsi"/>
          <w:b/>
          <w:color w:val="00188F"/>
        </w:rPr>
        <w:t>专用解析程序终结点</w:t>
      </w:r>
      <w:r w:rsidRPr="001511AC">
        <w:rPr>
          <w:rFonts w:asciiTheme="majorHAnsi" w:hAnsiTheme="majorHAnsi" w:cstheme="majorHAnsi"/>
        </w:rPr>
        <w:t>”</w:t>
      </w:r>
      <w:r w:rsidRPr="001511AC">
        <w:rPr>
          <w:rFonts w:asciiTheme="majorHAnsi" w:hAnsiTheme="majorHAnsi" w:cstheme="majorHAnsi"/>
        </w:rPr>
        <w:t>是指部署的</w:t>
      </w:r>
      <w:r w:rsidRPr="001511AC">
        <w:rPr>
          <w:rFonts w:asciiTheme="majorHAnsi" w:hAnsiTheme="majorHAnsi" w:cstheme="majorHAnsi"/>
        </w:rPr>
        <w:t xml:space="preserve"> Azure DNS </w:t>
      </w:r>
      <w:r w:rsidRPr="001511AC">
        <w:rPr>
          <w:rFonts w:asciiTheme="majorHAnsi" w:hAnsiTheme="majorHAnsi" w:cstheme="majorHAnsi"/>
        </w:rPr>
        <w:t>专用解析程序终结点，可对收到的</w:t>
      </w:r>
      <w:r w:rsidRPr="001511AC">
        <w:rPr>
          <w:rFonts w:asciiTheme="majorHAnsi" w:hAnsiTheme="majorHAnsi" w:cstheme="majorHAnsi"/>
        </w:rPr>
        <w:t xml:space="preserve"> DNS </w:t>
      </w:r>
      <w:r w:rsidRPr="001511AC">
        <w:rPr>
          <w:rFonts w:asciiTheme="majorHAnsi" w:hAnsiTheme="majorHAnsi" w:cstheme="majorHAnsi"/>
        </w:rPr>
        <w:t>查询提供名称解析。</w:t>
      </w:r>
    </w:p>
    <w:p w14:paraId="16A72800"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部署分钟数</w:t>
      </w:r>
      <w:r w:rsidRPr="001511AC">
        <w:rPr>
          <w:rFonts w:asciiTheme="majorHAnsi" w:hAnsiTheme="majorHAnsi" w:cstheme="majorHAnsi"/>
        </w:rPr>
        <w:t>”</w:t>
      </w:r>
      <w:r w:rsidRPr="001511AC">
        <w:rPr>
          <w:rFonts w:asciiTheme="majorHAnsi" w:hAnsiTheme="majorHAnsi" w:cstheme="majorHAnsi"/>
        </w:rPr>
        <w:t>是指在一个适用期间内，在</w:t>
      </w:r>
      <w:r w:rsidRPr="001511AC">
        <w:rPr>
          <w:rFonts w:asciiTheme="majorHAnsi" w:hAnsiTheme="majorHAnsi" w:cstheme="majorHAnsi"/>
        </w:rPr>
        <w:t xml:space="preserve"> Microsoft Azure </w:t>
      </w:r>
      <w:r w:rsidRPr="001511AC">
        <w:rPr>
          <w:rFonts w:asciiTheme="majorHAnsi" w:hAnsiTheme="majorHAnsi" w:cstheme="majorHAnsi"/>
        </w:rPr>
        <w:t>中部署了指定终结点的总分钟数。</w:t>
      </w:r>
    </w:p>
    <w:p w14:paraId="25B646A4"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最大可用分钟数</w:t>
      </w:r>
      <w:r w:rsidRPr="001511AC">
        <w:rPr>
          <w:rFonts w:asciiTheme="majorHAnsi" w:hAnsiTheme="majorHAnsi" w:cstheme="majorHAnsi"/>
        </w:rPr>
        <w:t>”</w:t>
      </w:r>
      <w:r w:rsidRPr="001511AC">
        <w:rPr>
          <w:rFonts w:asciiTheme="majorHAnsi" w:hAnsiTheme="majorHAnsi" w:cstheme="majorHAnsi"/>
        </w:rPr>
        <w:t>是指在一个适用期间内，在每个</w:t>
      </w:r>
      <w:r w:rsidRPr="001511AC">
        <w:rPr>
          <w:rFonts w:asciiTheme="majorHAnsi" w:hAnsiTheme="majorHAnsi" w:cstheme="majorHAnsi"/>
        </w:rPr>
        <w:t xml:space="preserve"> Microsoft Azure </w:t>
      </w:r>
      <w:r w:rsidRPr="001511AC">
        <w:rPr>
          <w:rFonts w:asciiTheme="majorHAnsi" w:hAnsiTheme="majorHAnsi" w:cstheme="majorHAnsi"/>
        </w:rPr>
        <w:t>订阅中部署的所有终结点的总部署分钟数。</w:t>
      </w:r>
    </w:p>
    <w:p w14:paraId="5CC0D5B9"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有效的</w:t>
      </w:r>
      <w:r w:rsidRPr="001511AC">
        <w:rPr>
          <w:rFonts w:asciiTheme="majorHAnsi" w:hAnsiTheme="majorHAnsi" w:cstheme="majorHAnsi"/>
          <w:b/>
          <w:color w:val="00188F"/>
        </w:rPr>
        <w:t xml:space="preserve"> DNS </w:t>
      </w:r>
      <w:r w:rsidRPr="001511AC">
        <w:rPr>
          <w:rFonts w:asciiTheme="majorHAnsi" w:hAnsiTheme="majorHAnsi" w:cstheme="majorHAnsi"/>
          <w:b/>
          <w:color w:val="00188F"/>
        </w:rPr>
        <w:t>请求</w:t>
      </w:r>
      <w:r w:rsidRPr="001511AC">
        <w:rPr>
          <w:rFonts w:asciiTheme="majorHAnsi" w:hAnsiTheme="majorHAnsi" w:cstheme="majorHAnsi"/>
        </w:rPr>
        <w:t>”</w:t>
      </w:r>
      <w:r w:rsidRPr="001511AC">
        <w:rPr>
          <w:rFonts w:asciiTheme="majorHAnsi" w:hAnsiTheme="majorHAnsi" w:cstheme="majorHAnsi"/>
        </w:rPr>
        <w:t>是指为获取</w:t>
      </w:r>
      <w:r w:rsidRPr="001511AC">
        <w:rPr>
          <w:rFonts w:asciiTheme="majorHAnsi" w:hAnsiTheme="majorHAnsi" w:cstheme="majorHAnsi"/>
        </w:rPr>
        <w:t xml:space="preserve"> DNS </w:t>
      </w:r>
      <w:r w:rsidRPr="001511AC">
        <w:rPr>
          <w:rFonts w:asciiTheme="majorHAnsi" w:hAnsiTheme="majorHAnsi" w:cstheme="majorHAnsi"/>
        </w:rPr>
        <w:t>区域中的匹配记录集，向</w:t>
      </w:r>
      <w:r w:rsidRPr="001511AC">
        <w:rPr>
          <w:rFonts w:asciiTheme="majorHAnsi" w:hAnsiTheme="majorHAnsi" w:cstheme="majorHAnsi"/>
        </w:rPr>
        <w:t xml:space="preserve"> DNS </w:t>
      </w:r>
      <w:r w:rsidRPr="001511AC">
        <w:rPr>
          <w:rFonts w:asciiTheme="majorHAnsi" w:hAnsiTheme="majorHAnsi" w:cstheme="majorHAnsi"/>
        </w:rPr>
        <w:t>区域关联的</w:t>
      </w:r>
      <w:r w:rsidRPr="001511AC">
        <w:rPr>
          <w:rFonts w:asciiTheme="majorHAnsi" w:hAnsiTheme="majorHAnsi" w:cstheme="majorHAnsi"/>
        </w:rPr>
        <w:t xml:space="preserve"> Azure DNS </w:t>
      </w:r>
      <w:r w:rsidRPr="001511AC">
        <w:rPr>
          <w:rFonts w:asciiTheme="majorHAnsi" w:hAnsiTheme="majorHAnsi" w:cstheme="majorHAnsi"/>
        </w:rPr>
        <w:t>服务名称服务器发出的</w:t>
      </w:r>
      <w:r w:rsidRPr="001511AC">
        <w:rPr>
          <w:rFonts w:asciiTheme="majorHAnsi" w:hAnsiTheme="majorHAnsi" w:cstheme="majorHAnsi"/>
        </w:rPr>
        <w:t xml:space="preserve"> DNS </w:t>
      </w:r>
      <w:r w:rsidRPr="001511AC">
        <w:rPr>
          <w:rFonts w:asciiTheme="majorHAnsi" w:hAnsiTheme="majorHAnsi" w:cstheme="majorHAnsi"/>
        </w:rPr>
        <w:t>请求。</w:t>
      </w:r>
    </w:p>
    <w:p w14:paraId="6CD3F35F"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停机时间</w:t>
      </w:r>
      <w:r w:rsidRPr="001511AC">
        <w:rPr>
          <w:rFonts w:asciiTheme="majorHAnsi" w:hAnsiTheme="majorHAnsi" w:cstheme="majorHAnsi"/>
        </w:rPr>
        <w:t>”</w:t>
      </w:r>
      <w:r w:rsidRPr="001511AC">
        <w:rPr>
          <w:rFonts w:asciiTheme="majorHAnsi" w:hAnsiTheme="majorHAnsi" w:cstheme="majorHAnsi"/>
        </w:rPr>
        <w:t>是指在</w:t>
      </w:r>
      <w:r w:rsidRPr="001511AC">
        <w:rPr>
          <w:rFonts w:asciiTheme="majorHAnsi" w:hAnsiTheme="majorHAnsi" w:cstheme="majorHAnsi"/>
        </w:rPr>
        <w:t xml:space="preserve"> Azure DNS </w:t>
      </w:r>
      <w:r w:rsidRPr="001511AC">
        <w:rPr>
          <w:rFonts w:asciiTheme="majorHAnsi" w:hAnsiTheme="majorHAnsi" w:cstheme="majorHAnsi"/>
        </w:rPr>
        <w:t>专用解析程序终结点不可用期间累计的最大可用分钟总数。如果向与终结点关联的所有名称服务器发送了有效的</w:t>
      </w:r>
      <w:r w:rsidRPr="001511AC">
        <w:rPr>
          <w:rFonts w:asciiTheme="majorHAnsi" w:hAnsiTheme="majorHAnsi" w:cstheme="majorHAnsi"/>
        </w:rPr>
        <w:t xml:space="preserve"> DNS </w:t>
      </w:r>
      <w:r w:rsidRPr="001511AC">
        <w:rPr>
          <w:rFonts w:asciiTheme="majorHAnsi" w:hAnsiTheme="majorHAnsi" w:cstheme="majorHAnsi"/>
        </w:rPr>
        <w:t>请求，并且在至少连续</w:t>
      </w:r>
      <w:r w:rsidRPr="001511AC">
        <w:rPr>
          <w:rFonts w:asciiTheme="majorHAnsi" w:hAnsiTheme="majorHAnsi" w:cstheme="majorHAnsi"/>
        </w:rPr>
        <w:t xml:space="preserve"> 60 </w:t>
      </w:r>
      <w:r w:rsidRPr="001511AC">
        <w:rPr>
          <w:rFonts w:asciiTheme="majorHAnsi" w:hAnsiTheme="majorHAnsi" w:cstheme="majorHAnsi"/>
        </w:rPr>
        <w:t>秒内持续进行了重试，但在两秒钟内未收到对有效</w:t>
      </w:r>
      <w:r w:rsidRPr="001511AC">
        <w:rPr>
          <w:rFonts w:asciiTheme="majorHAnsi" w:hAnsiTheme="majorHAnsi" w:cstheme="majorHAnsi"/>
        </w:rPr>
        <w:t xml:space="preserve"> DNS </w:t>
      </w:r>
      <w:r w:rsidRPr="001511AC">
        <w:rPr>
          <w:rFonts w:asciiTheme="majorHAnsi" w:hAnsiTheme="majorHAnsi" w:cstheme="majorHAnsi"/>
        </w:rPr>
        <w:t>请求的</w:t>
      </w:r>
      <w:r w:rsidRPr="001511AC">
        <w:rPr>
          <w:rFonts w:asciiTheme="majorHAnsi" w:hAnsiTheme="majorHAnsi" w:cstheme="majorHAnsi"/>
        </w:rPr>
        <w:t xml:space="preserve"> DNS </w:t>
      </w:r>
      <w:r w:rsidRPr="001511AC">
        <w:rPr>
          <w:rFonts w:asciiTheme="majorHAnsi" w:hAnsiTheme="majorHAnsi" w:cstheme="majorHAnsi"/>
        </w:rPr>
        <w:t>响应，则视为指定的终结点在这一分钟内不可用。</w:t>
      </w:r>
    </w:p>
    <w:p w14:paraId="33E64D5B"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b/>
          <w:color w:val="00188F"/>
        </w:rPr>
        <w:t>正常服务时间百分比</w:t>
      </w:r>
      <w:r w:rsidRPr="00AC5136">
        <w:rPr>
          <w:rFonts w:asciiTheme="majorHAnsi" w:hAnsiTheme="majorHAnsi" w:cstheme="majorHAnsi"/>
          <w:b/>
          <w:bCs/>
        </w:rPr>
        <w:t>：</w:t>
      </w:r>
      <w:r w:rsidRPr="001511AC">
        <w:rPr>
          <w:rFonts w:asciiTheme="majorHAnsi" w:hAnsiTheme="majorHAnsi" w:cstheme="majorHAnsi"/>
        </w:rPr>
        <w:t>“</w:t>
      </w:r>
      <w:r w:rsidRPr="001511AC">
        <w:rPr>
          <w:rFonts w:asciiTheme="majorHAnsi" w:hAnsiTheme="majorHAnsi" w:cstheme="majorHAnsi"/>
        </w:rPr>
        <w:t>正常服务时间百分比</w:t>
      </w:r>
      <w:r w:rsidRPr="001511AC">
        <w:rPr>
          <w:rFonts w:asciiTheme="majorHAnsi" w:hAnsiTheme="majorHAnsi" w:cstheme="majorHAnsi"/>
        </w:rPr>
        <w:t>”</w:t>
      </w:r>
      <w:r w:rsidRPr="001511AC">
        <w:rPr>
          <w:rFonts w:asciiTheme="majorHAnsi" w:hAnsiTheme="majorHAnsi" w:cstheme="majorHAnsi"/>
        </w:rPr>
        <w:t>应使用以下公式计算：</w:t>
      </w:r>
    </w:p>
    <w:p w14:paraId="00506610" w14:textId="77777777" w:rsidR="00CD3B05" w:rsidRPr="005423A0" w:rsidRDefault="00000000" w:rsidP="004445D0">
      <w:pPr>
        <w:spacing w:before="120"/>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m:rPr>
                  <m:nor/>
                </m:rPr>
                <w:rPr>
                  <w:rFonts w:ascii="Cambria Math" w:hAnsi="Cambria Math" w:cs="Cambria Math" w:hint="eastAsia"/>
                  <w:i/>
                  <w:iCs/>
                  <w:color w:val="000000" w:themeColor="text1"/>
                  <w:sz w:val="18"/>
                  <w:szCs w:val="18"/>
                </w:rPr>
                <m:t>最大可用分钟数</m:t>
              </m:r>
              <m:r>
                <m:rPr>
                  <m:nor/>
                </m:rPr>
                <w:rPr>
                  <w:rFonts w:ascii="Cambria Math" w:hAnsi="Cambria Math" w:cs="Cambria Math"/>
                  <w:i/>
                  <w:iCs/>
                  <w:color w:val="000000" w:themeColor="text1"/>
                  <w:sz w:val="18"/>
                  <w:szCs w:val="18"/>
                </w:rPr>
                <m:t xml:space="preserve"> - </m:t>
              </m:r>
              <m:r>
                <m:rPr>
                  <m:nor/>
                </m:rPr>
                <w:rPr>
                  <w:rFonts w:ascii="Cambria Math" w:hAnsi="Cambria Math" w:cs="Cambria Math" w:hint="eastAsia"/>
                  <w:i/>
                  <w:iCs/>
                  <w:color w:val="000000" w:themeColor="text1"/>
                  <w:sz w:val="18"/>
                  <w:szCs w:val="18"/>
                </w:rPr>
                <m:t>停机时间</m:t>
              </m:r>
            </m:num>
            <m:den>
              <m:r>
                <m:rPr>
                  <m:nor/>
                </m:rPr>
                <w:rPr>
                  <w:rFonts w:ascii="Cambria Math" w:hAnsi="Cambria Math" w:cs="Cambria Math" w:hint="eastAsia"/>
                  <w:i/>
                  <w:iCs/>
                  <w:color w:val="000000" w:themeColor="text1"/>
                  <w:sz w:val="18"/>
                  <w:szCs w:val="18"/>
                </w:rPr>
                <m:t>最大可用分钟数</m:t>
              </m:r>
            </m:den>
          </m:f>
          <m:r>
            <w:rPr>
              <w:rFonts w:ascii="Cambria Math" w:hAnsi="Cambria Math" w:cstheme="maj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ajorHAnsi"/>
              <w:color w:val="000000" w:themeColor="text1"/>
              <w:sz w:val="18"/>
              <w:szCs w:val="18"/>
            </w:rPr>
            <m:t xml:space="preserve"> 100</m:t>
          </m:r>
        </m:oMath>
      </m:oMathPara>
    </w:p>
    <w:p w14:paraId="0E9A0D3B" w14:textId="77777777" w:rsidR="005423A0" w:rsidRPr="001511AC" w:rsidRDefault="005423A0" w:rsidP="005423A0">
      <w:pPr>
        <w:pStyle w:val="ProductList-Body"/>
        <w:keepNext/>
        <w:rPr>
          <w:rFonts w:asciiTheme="majorHAnsi" w:hAnsiTheme="majorHAnsi" w:cstheme="majorHAnsi"/>
        </w:rPr>
      </w:pPr>
      <w:r w:rsidRPr="001511AC">
        <w:rPr>
          <w:rFonts w:asciiTheme="majorHAnsi" w:hAnsiTheme="majorHAnsi" w:cstheme="majorHAnsi"/>
          <w:b/>
          <w:color w:val="00188F"/>
        </w:rPr>
        <w:t>服务额度</w:t>
      </w:r>
      <w:r w:rsidRPr="006F6EBB">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3A0" w:rsidRPr="001511AC" w14:paraId="3575BC3A" w14:textId="77777777" w:rsidTr="00EF2034">
        <w:trPr>
          <w:tblHeader/>
        </w:trPr>
        <w:tc>
          <w:tcPr>
            <w:tcW w:w="5400" w:type="dxa"/>
            <w:shd w:val="clear" w:color="auto" w:fill="0072C6"/>
          </w:tcPr>
          <w:p w14:paraId="46FA4BDA"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正常服务时间百分比</w:t>
            </w:r>
          </w:p>
        </w:tc>
        <w:tc>
          <w:tcPr>
            <w:tcW w:w="5400" w:type="dxa"/>
            <w:shd w:val="clear" w:color="auto" w:fill="0072C6"/>
          </w:tcPr>
          <w:p w14:paraId="0B3CC59D"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服务额度</w:t>
            </w:r>
          </w:p>
        </w:tc>
      </w:tr>
      <w:tr w:rsidR="005423A0" w:rsidRPr="001511AC" w14:paraId="28A1A3CC" w14:textId="77777777" w:rsidTr="00EF2034">
        <w:tc>
          <w:tcPr>
            <w:tcW w:w="5400" w:type="dxa"/>
          </w:tcPr>
          <w:p w14:paraId="00C2CCA6" w14:textId="77777777" w:rsidR="005423A0" w:rsidRPr="005423A0" w:rsidRDefault="005423A0" w:rsidP="00EF2034">
            <w:pPr>
              <w:pStyle w:val="ProductList-OfferingBody"/>
              <w:jc w:val="center"/>
              <w:rPr>
                <w:rFonts w:cstheme="minorHAnsi"/>
              </w:rPr>
            </w:pPr>
            <w:r w:rsidRPr="005423A0">
              <w:rPr>
                <w:rFonts w:cstheme="minorHAnsi"/>
              </w:rPr>
              <w:t>&lt; 99.99%</w:t>
            </w:r>
          </w:p>
        </w:tc>
        <w:tc>
          <w:tcPr>
            <w:tcW w:w="5400" w:type="dxa"/>
          </w:tcPr>
          <w:p w14:paraId="4C31AC09" w14:textId="77777777" w:rsidR="005423A0" w:rsidRPr="005423A0" w:rsidRDefault="005423A0" w:rsidP="00EF2034">
            <w:pPr>
              <w:pStyle w:val="ProductList-OfferingBody"/>
              <w:jc w:val="center"/>
              <w:rPr>
                <w:rFonts w:cstheme="minorHAnsi"/>
              </w:rPr>
            </w:pPr>
            <w:r w:rsidRPr="005423A0">
              <w:rPr>
                <w:rFonts w:cstheme="minorHAnsi"/>
              </w:rPr>
              <w:t>10%</w:t>
            </w:r>
          </w:p>
        </w:tc>
      </w:tr>
    </w:tbl>
    <w:p w14:paraId="1CF38564" w14:textId="77777777" w:rsidR="005423A0" w:rsidRPr="00E06DA2" w:rsidRDefault="005423A0" w:rsidP="005423A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2AAB54" w14:textId="7B05A79E" w:rsidR="00DA44B9" w:rsidRPr="00775147" w:rsidRDefault="00616F4E" w:rsidP="00775147">
      <w:pPr>
        <w:pStyle w:val="ProductList-Offering2Heading"/>
        <w:keepNext w:val="0"/>
        <w:keepLines w:val="0"/>
        <w:rPr>
          <w:rFonts w:cstheme="majorHAnsi"/>
        </w:rPr>
      </w:pPr>
      <w:bookmarkStart w:id="233" w:name="_Toc225606853"/>
      <w:r w:rsidRPr="00C34987">
        <w:rPr>
          <w:rFonts w:cstheme="majorHAnsi"/>
        </w:rPr>
        <w:t>Azure DocumentDB</w:t>
      </w:r>
      <w:r w:rsidR="00C34987" w:rsidRPr="00C34987">
        <w:rPr>
          <w:rFonts w:cstheme="majorHAnsi"/>
        </w:rPr>
        <w:t>（兼容</w:t>
      </w:r>
      <w:r w:rsidR="00C34987" w:rsidRPr="00C34987">
        <w:rPr>
          <w:rFonts w:cstheme="majorHAnsi"/>
        </w:rPr>
        <w:t xml:space="preserve"> MongoDB</w:t>
      </w:r>
      <w:r w:rsidR="00C34987" w:rsidRPr="00C34987">
        <w:rPr>
          <w:rFonts w:cstheme="majorHAnsi"/>
        </w:rPr>
        <w:t>）</w:t>
      </w:r>
      <w:bookmarkEnd w:id="233"/>
    </w:p>
    <w:p w14:paraId="6374E2D9" w14:textId="77777777" w:rsidR="00945F3D" w:rsidRPr="00016652" w:rsidRDefault="00945F3D" w:rsidP="00945F3D">
      <w:pPr>
        <w:rPr>
          <w:rFonts w:ascii="Calibri" w:hAnsi="Calibri" w:cs="Calibri"/>
          <w:b/>
          <w:bCs/>
          <w:color w:val="00188F"/>
          <w:sz w:val="18"/>
          <w:szCs w:val="18"/>
        </w:rPr>
      </w:pPr>
      <w:proofErr w:type="spellStart"/>
      <w:r w:rsidRPr="00016652">
        <w:rPr>
          <w:rFonts w:ascii="Calibri" w:hAnsi="Calibri" w:cs="Calibri"/>
          <w:b/>
          <w:bCs/>
          <w:color w:val="00188F"/>
          <w:sz w:val="18"/>
          <w:szCs w:val="18"/>
        </w:rPr>
        <w:t>附加定义</w:t>
      </w:r>
      <w:proofErr w:type="spellEnd"/>
      <w:r w:rsidRPr="00016652">
        <w:rPr>
          <w:rFonts w:ascii="Calibri" w:hAnsi="Calibri" w:cs="Calibri"/>
          <w:b/>
          <w:bCs/>
          <w:color w:val="00188F"/>
          <w:sz w:val="18"/>
          <w:szCs w:val="18"/>
        </w:rPr>
        <w:t>：</w:t>
      </w:r>
    </w:p>
    <w:p w14:paraId="162F8064" w14:textId="77777777" w:rsidR="00945F3D" w:rsidRPr="00016652" w:rsidRDefault="00945F3D" w:rsidP="00945F3D">
      <w:pPr>
        <w:rPr>
          <w:rFonts w:ascii="Calibri" w:hAnsi="Calibri" w:cs="Calibri"/>
          <w:sz w:val="18"/>
          <w:szCs w:val="18"/>
        </w:rPr>
      </w:pPr>
      <w:r w:rsidRPr="00016652">
        <w:rPr>
          <w:rFonts w:ascii="Calibri" w:hAnsi="Calibri" w:cs="Calibri"/>
          <w:b/>
          <w:bCs/>
          <w:color w:val="00188F"/>
          <w:sz w:val="18"/>
          <w:szCs w:val="18"/>
        </w:rPr>
        <w:t>“</w:t>
      </w:r>
      <w:proofErr w:type="spellStart"/>
      <w:proofErr w:type="gramStart"/>
      <w:r w:rsidRPr="00016652">
        <w:rPr>
          <w:rFonts w:ascii="Calibri" w:hAnsi="Calibri" w:cs="Calibri"/>
          <w:b/>
          <w:bCs/>
          <w:color w:val="00188F"/>
          <w:sz w:val="18"/>
          <w:szCs w:val="18"/>
        </w:rPr>
        <w:t>服务器</w:t>
      </w:r>
      <w:r w:rsidRPr="00016652">
        <w:rPr>
          <w:rFonts w:ascii="Calibri" w:hAnsi="Calibri" w:cs="Calibri"/>
          <w:b/>
          <w:bCs/>
          <w:color w:val="00188F"/>
          <w:sz w:val="18"/>
          <w:szCs w:val="18"/>
        </w:rPr>
        <w:t>”</w:t>
      </w:r>
      <w:r w:rsidRPr="00016652">
        <w:rPr>
          <w:rFonts w:ascii="Calibri" w:hAnsi="Calibri" w:cs="Calibri"/>
          <w:sz w:val="18"/>
          <w:szCs w:val="18"/>
        </w:rPr>
        <w:t>是指任何指定的</w:t>
      </w:r>
      <w:proofErr w:type="spellEnd"/>
      <w:proofErr w:type="gramEnd"/>
      <w:r w:rsidRPr="00016652">
        <w:rPr>
          <w:rFonts w:ascii="Calibri" w:hAnsi="Calibri" w:cs="Calibri"/>
          <w:sz w:val="18"/>
          <w:szCs w:val="18"/>
        </w:rPr>
        <w:t xml:space="preserve"> Azure </w:t>
      </w:r>
      <w:proofErr w:type="spellStart"/>
      <w:r w:rsidRPr="00016652">
        <w:rPr>
          <w:rFonts w:ascii="Calibri" w:hAnsi="Calibri" w:cs="Calibri"/>
          <w:sz w:val="18"/>
          <w:szCs w:val="18"/>
        </w:rPr>
        <w:t>DocumentDB</w:t>
      </w:r>
      <w:proofErr w:type="spellEnd"/>
      <w:r w:rsidRPr="00016652">
        <w:rPr>
          <w:rFonts w:ascii="Calibri" w:hAnsi="Calibri" w:cs="Calibri"/>
          <w:sz w:val="18"/>
          <w:szCs w:val="18"/>
        </w:rPr>
        <w:t xml:space="preserve"> </w:t>
      </w:r>
      <w:proofErr w:type="spellStart"/>
      <w:r w:rsidRPr="00016652">
        <w:rPr>
          <w:rFonts w:ascii="Calibri" w:hAnsi="Calibri" w:cs="Calibri"/>
          <w:sz w:val="18"/>
          <w:szCs w:val="18"/>
        </w:rPr>
        <w:t>服务器</w:t>
      </w:r>
      <w:proofErr w:type="spellEnd"/>
      <w:r w:rsidRPr="00016652">
        <w:rPr>
          <w:rFonts w:ascii="Calibri" w:hAnsi="Calibri" w:cs="Calibri"/>
          <w:sz w:val="18"/>
          <w:szCs w:val="18"/>
        </w:rPr>
        <w:t>。</w:t>
      </w:r>
    </w:p>
    <w:p w14:paraId="375D42D6" w14:textId="77777777" w:rsidR="00945F3D" w:rsidRPr="00016652" w:rsidRDefault="00945F3D" w:rsidP="00945F3D">
      <w:pPr>
        <w:rPr>
          <w:rFonts w:ascii="Calibri" w:hAnsi="Calibri" w:cs="Calibri"/>
          <w:sz w:val="18"/>
          <w:szCs w:val="18"/>
        </w:rPr>
      </w:pPr>
      <w:r w:rsidRPr="00016652">
        <w:rPr>
          <w:rFonts w:ascii="Calibri" w:hAnsi="Calibri" w:cs="Calibri"/>
          <w:b/>
          <w:bCs/>
          <w:color w:val="00188F"/>
          <w:sz w:val="18"/>
          <w:szCs w:val="18"/>
        </w:rPr>
        <w:t>“</w:t>
      </w:r>
      <w:proofErr w:type="spellStart"/>
      <w:proofErr w:type="gramStart"/>
      <w:r w:rsidRPr="00016652">
        <w:rPr>
          <w:rFonts w:ascii="Calibri" w:hAnsi="Calibri" w:cs="Calibri"/>
          <w:b/>
          <w:bCs/>
          <w:color w:val="00188F"/>
          <w:sz w:val="18"/>
          <w:szCs w:val="18"/>
        </w:rPr>
        <w:t>高可用性群集</w:t>
      </w:r>
      <w:r w:rsidRPr="00016652">
        <w:rPr>
          <w:rFonts w:ascii="Calibri" w:hAnsi="Calibri" w:cs="Calibri"/>
          <w:b/>
          <w:bCs/>
          <w:color w:val="00188F"/>
          <w:sz w:val="18"/>
          <w:szCs w:val="18"/>
        </w:rPr>
        <w:t>”</w:t>
      </w:r>
      <w:r w:rsidRPr="00016652">
        <w:rPr>
          <w:rFonts w:ascii="Calibri" w:hAnsi="Calibri" w:cs="Calibri"/>
          <w:sz w:val="18"/>
          <w:szCs w:val="18"/>
        </w:rPr>
        <w:t>是指一组高可用性节点</w:t>
      </w:r>
      <w:proofErr w:type="spellEnd"/>
      <w:proofErr w:type="gramEnd"/>
      <w:r w:rsidRPr="00016652">
        <w:rPr>
          <w:rFonts w:ascii="Calibri" w:hAnsi="Calibri" w:cs="Calibri"/>
          <w:sz w:val="18"/>
          <w:szCs w:val="18"/>
        </w:rPr>
        <w:t>。</w:t>
      </w:r>
    </w:p>
    <w:p w14:paraId="0FD9E2AA" w14:textId="77777777" w:rsidR="00945F3D" w:rsidRPr="00016652" w:rsidRDefault="00945F3D" w:rsidP="00945F3D">
      <w:pPr>
        <w:rPr>
          <w:rFonts w:ascii="Calibri" w:hAnsi="Calibri" w:cs="Calibri"/>
          <w:sz w:val="18"/>
          <w:szCs w:val="18"/>
        </w:rPr>
      </w:pPr>
      <w:r w:rsidRPr="00016652">
        <w:rPr>
          <w:rFonts w:ascii="Calibri" w:hAnsi="Calibri" w:cs="Calibri"/>
          <w:b/>
          <w:bCs/>
          <w:color w:val="00188F"/>
          <w:sz w:val="18"/>
          <w:szCs w:val="18"/>
        </w:rPr>
        <w:t>“</w:t>
      </w:r>
      <w:proofErr w:type="spellStart"/>
      <w:proofErr w:type="gramStart"/>
      <w:r w:rsidRPr="00016652">
        <w:rPr>
          <w:rFonts w:ascii="Calibri" w:hAnsi="Calibri" w:cs="Calibri"/>
          <w:b/>
          <w:bCs/>
          <w:color w:val="00188F"/>
          <w:sz w:val="18"/>
          <w:szCs w:val="18"/>
        </w:rPr>
        <w:t>高可用性节点</w:t>
      </w:r>
      <w:r w:rsidRPr="00016652">
        <w:rPr>
          <w:rFonts w:ascii="Calibri" w:hAnsi="Calibri" w:cs="Calibri"/>
          <w:b/>
          <w:bCs/>
          <w:color w:val="00188F"/>
          <w:sz w:val="18"/>
          <w:szCs w:val="18"/>
        </w:rPr>
        <w:t>”</w:t>
      </w:r>
      <w:r w:rsidRPr="00016652">
        <w:rPr>
          <w:rFonts w:ascii="Calibri" w:hAnsi="Calibri" w:cs="Calibri"/>
          <w:sz w:val="18"/>
          <w:szCs w:val="18"/>
        </w:rPr>
        <w:t>是指一个群集中启用高可用性功能的节点</w:t>
      </w:r>
      <w:proofErr w:type="spellEnd"/>
      <w:proofErr w:type="gramEnd"/>
      <w:r w:rsidRPr="00016652">
        <w:rPr>
          <w:rFonts w:ascii="Calibri" w:hAnsi="Calibri" w:cs="Calibri"/>
          <w:sz w:val="18"/>
          <w:szCs w:val="18"/>
        </w:rPr>
        <w:t>。</w:t>
      </w:r>
    </w:p>
    <w:p w14:paraId="34D93BD8" w14:textId="77777777" w:rsidR="00945F3D" w:rsidRPr="00016652" w:rsidRDefault="00945F3D" w:rsidP="00945F3D">
      <w:pPr>
        <w:rPr>
          <w:rFonts w:ascii="Calibri" w:hAnsi="Calibri" w:cs="Calibri"/>
          <w:b/>
          <w:bCs/>
          <w:color w:val="00188F"/>
          <w:sz w:val="18"/>
          <w:szCs w:val="18"/>
        </w:rPr>
      </w:pPr>
      <w:r w:rsidRPr="00016652">
        <w:rPr>
          <w:rFonts w:ascii="Calibri" w:hAnsi="Calibri" w:cs="Calibri"/>
          <w:b/>
          <w:bCs/>
          <w:color w:val="00188F"/>
          <w:sz w:val="18"/>
          <w:szCs w:val="18"/>
        </w:rPr>
        <w:t xml:space="preserve">Microsoft Azure </w:t>
      </w:r>
      <w:proofErr w:type="spellStart"/>
      <w:r w:rsidRPr="00016652">
        <w:rPr>
          <w:rFonts w:ascii="Calibri" w:hAnsi="Calibri" w:cs="Calibri"/>
          <w:b/>
          <w:bCs/>
          <w:color w:val="00188F"/>
          <w:sz w:val="18"/>
          <w:szCs w:val="18"/>
        </w:rPr>
        <w:t>DocumentDB</w:t>
      </w:r>
      <w:proofErr w:type="spellEnd"/>
      <w:r w:rsidRPr="00016652">
        <w:rPr>
          <w:rFonts w:ascii="Calibri" w:hAnsi="Calibri" w:cs="Calibri"/>
          <w:b/>
          <w:bCs/>
          <w:color w:val="00188F"/>
          <w:sz w:val="18"/>
          <w:szCs w:val="18"/>
        </w:rPr>
        <w:t xml:space="preserve"> </w:t>
      </w:r>
      <w:proofErr w:type="spellStart"/>
      <w:r w:rsidRPr="00016652">
        <w:rPr>
          <w:rFonts w:ascii="Calibri" w:hAnsi="Calibri" w:cs="Calibri"/>
          <w:b/>
          <w:bCs/>
          <w:color w:val="00188F"/>
          <w:sz w:val="18"/>
          <w:szCs w:val="18"/>
        </w:rPr>
        <w:t>高可用性节点的正常服务时间计算和服务级别</w:t>
      </w:r>
      <w:proofErr w:type="spellEnd"/>
    </w:p>
    <w:p w14:paraId="0CD9AE21" w14:textId="77777777" w:rsidR="00945F3D" w:rsidRPr="00016652" w:rsidRDefault="00945F3D" w:rsidP="00945F3D">
      <w:pPr>
        <w:rPr>
          <w:rFonts w:ascii="Calibri" w:hAnsi="Calibri" w:cs="Calibri"/>
          <w:sz w:val="18"/>
          <w:szCs w:val="18"/>
        </w:rPr>
      </w:pPr>
      <w:r w:rsidRPr="00016652">
        <w:rPr>
          <w:rFonts w:ascii="Calibri" w:hAnsi="Calibri" w:cs="Calibri"/>
          <w:b/>
          <w:bCs/>
          <w:color w:val="00188F"/>
          <w:sz w:val="18"/>
          <w:szCs w:val="18"/>
        </w:rPr>
        <w:t>“</w:t>
      </w:r>
      <w:proofErr w:type="spellStart"/>
      <w:proofErr w:type="gramStart"/>
      <w:r w:rsidRPr="00016652">
        <w:rPr>
          <w:rFonts w:ascii="Calibri" w:hAnsi="Calibri" w:cs="Calibri"/>
          <w:b/>
          <w:bCs/>
          <w:color w:val="00188F"/>
          <w:sz w:val="18"/>
          <w:szCs w:val="18"/>
        </w:rPr>
        <w:t>最大可用分钟数</w:t>
      </w:r>
      <w:r w:rsidRPr="00016652">
        <w:rPr>
          <w:rFonts w:ascii="Calibri" w:hAnsi="Calibri" w:cs="Calibri"/>
          <w:b/>
          <w:bCs/>
          <w:color w:val="00188F"/>
          <w:sz w:val="18"/>
          <w:szCs w:val="18"/>
        </w:rPr>
        <w:t>”</w:t>
      </w:r>
      <w:r w:rsidRPr="00016652">
        <w:rPr>
          <w:rFonts w:ascii="Calibri" w:hAnsi="Calibri" w:cs="Calibri"/>
          <w:sz w:val="18"/>
          <w:szCs w:val="18"/>
        </w:rPr>
        <w:t>是指在一个适用期间内</w:t>
      </w:r>
      <w:proofErr w:type="gramEnd"/>
      <w:r w:rsidRPr="00016652">
        <w:rPr>
          <w:rFonts w:ascii="Calibri" w:hAnsi="Calibri" w:cs="Calibri"/>
          <w:sz w:val="18"/>
          <w:szCs w:val="18"/>
        </w:rPr>
        <w:t>，客户在</w:t>
      </w:r>
      <w:proofErr w:type="spellEnd"/>
      <w:r w:rsidRPr="00016652">
        <w:rPr>
          <w:rFonts w:ascii="Calibri" w:hAnsi="Calibri" w:cs="Calibri"/>
          <w:sz w:val="18"/>
          <w:szCs w:val="18"/>
        </w:rPr>
        <w:t xml:space="preserve"> Microsoft Azure </w:t>
      </w:r>
      <w:proofErr w:type="spellStart"/>
      <w:r w:rsidRPr="00016652">
        <w:rPr>
          <w:rFonts w:ascii="Calibri" w:hAnsi="Calibri" w:cs="Calibri"/>
          <w:sz w:val="18"/>
          <w:szCs w:val="18"/>
        </w:rPr>
        <w:t>订阅中部署了指定高可用性节点的总分钟数</w:t>
      </w:r>
      <w:proofErr w:type="spellEnd"/>
      <w:r w:rsidRPr="00016652">
        <w:rPr>
          <w:rFonts w:ascii="Calibri" w:hAnsi="Calibri" w:cs="Calibri"/>
          <w:sz w:val="18"/>
          <w:szCs w:val="18"/>
        </w:rPr>
        <w:t>。</w:t>
      </w:r>
    </w:p>
    <w:p w14:paraId="15F9E79B" w14:textId="77777777" w:rsidR="00945F3D" w:rsidRPr="00016652" w:rsidRDefault="00945F3D" w:rsidP="00945F3D">
      <w:pPr>
        <w:rPr>
          <w:rFonts w:ascii="Calibri" w:hAnsi="Calibri" w:cs="Calibri"/>
          <w:sz w:val="18"/>
          <w:szCs w:val="18"/>
        </w:rPr>
      </w:pPr>
      <w:r w:rsidRPr="00016652">
        <w:rPr>
          <w:rFonts w:ascii="Calibri" w:hAnsi="Calibri" w:cs="Calibri"/>
          <w:b/>
          <w:bCs/>
          <w:color w:val="00188F"/>
          <w:sz w:val="18"/>
          <w:szCs w:val="18"/>
        </w:rPr>
        <w:lastRenderedPageBreak/>
        <w:t>“</w:t>
      </w:r>
      <w:proofErr w:type="gramStart"/>
      <w:r w:rsidRPr="00016652">
        <w:rPr>
          <w:rFonts w:ascii="Calibri" w:hAnsi="Calibri" w:cs="Calibri"/>
          <w:b/>
          <w:bCs/>
          <w:color w:val="00188F"/>
          <w:sz w:val="18"/>
          <w:szCs w:val="18"/>
        </w:rPr>
        <w:t>停机时间</w:t>
      </w:r>
      <w:r w:rsidRPr="00016652">
        <w:rPr>
          <w:rFonts w:ascii="Calibri" w:hAnsi="Calibri" w:cs="Calibri"/>
          <w:b/>
          <w:bCs/>
          <w:color w:val="00188F"/>
          <w:sz w:val="18"/>
          <w:szCs w:val="18"/>
        </w:rPr>
        <w:t>”</w:t>
      </w:r>
      <w:r w:rsidRPr="00016652">
        <w:rPr>
          <w:rFonts w:ascii="Calibri" w:hAnsi="Calibri" w:cs="Calibri"/>
          <w:sz w:val="18"/>
          <w:szCs w:val="18"/>
        </w:rPr>
        <w:t>是指最大可用分钟数中节点不可用的总分钟数</w:t>
      </w:r>
      <w:proofErr w:type="gramEnd"/>
      <w:r w:rsidRPr="00016652">
        <w:rPr>
          <w:rFonts w:ascii="Calibri" w:hAnsi="Calibri" w:cs="Calibri"/>
          <w:sz w:val="18"/>
          <w:szCs w:val="18"/>
        </w:rPr>
        <w:t>。如果在某一分钟内，客户连续尝试与节点建立连接但均返回错误代码，或者没有任何响应，则认为在这一分钟内节点不可用。</w:t>
      </w:r>
    </w:p>
    <w:p w14:paraId="2F36E0F4" w14:textId="77777777" w:rsidR="00945F3D" w:rsidRPr="00016652" w:rsidRDefault="00945F3D" w:rsidP="00945F3D">
      <w:pPr>
        <w:rPr>
          <w:rFonts w:ascii="Calibri" w:hAnsi="Calibri" w:cs="Calibri"/>
          <w:sz w:val="18"/>
          <w:szCs w:val="18"/>
        </w:rPr>
      </w:pPr>
      <w:r w:rsidRPr="00016652">
        <w:rPr>
          <w:rFonts w:ascii="Calibri" w:hAnsi="Calibri" w:cs="Calibri"/>
        </w:rPr>
        <w:t xml:space="preserve">Azure </w:t>
      </w:r>
      <w:proofErr w:type="spellStart"/>
      <w:r w:rsidRPr="00016652">
        <w:rPr>
          <w:rFonts w:ascii="Calibri" w:hAnsi="Calibri" w:cs="Calibri"/>
        </w:rPr>
        <w:t>DocumentDB</w:t>
      </w:r>
      <w:proofErr w:type="spellEnd"/>
      <w:r w:rsidRPr="00016652">
        <w:rPr>
          <w:rFonts w:ascii="Calibri" w:hAnsi="Calibri" w:cs="Calibri"/>
        </w:rPr>
        <w:t xml:space="preserve"> </w:t>
      </w:r>
      <w:proofErr w:type="spellStart"/>
      <w:proofErr w:type="gramStart"/>
      <w:r w:rsidRPr="00016652">
        <w:rPr>
          <w:rFonts w:ascii="Calibri" w:hAnsi="Calibri" w:cs="Calibri"/>
        </w:rPr>
        <w:t>高可用性节点的</w:t>
      </w:r>
      <w:r w:rsidRPr="00016652">
        <w:rPr>
          <w:rFonts w:ascii="Calibri" w:hAnsi="Calibri" w:cs="Calibri"/>
          <w:b/>
          <w:bCs/>
          <w:color w:val="00188F"/>
          <w:sz w:val="18"/>
          <w:szCs w:val="18"/>
        </w:rPr>
        <w:t>“</w:t>
      </w:r>
      <w:r w:rsidRPr="00016652">
        <w:rPr>
          <w:rFonts w:ascii="Calibri" w:hAnsi="Calibri" w:cs="Calibri"/>
          <w:b/>
          <w:bCs/>
          <w:color w:val="00188F"/>
          <w:sz w:val="18"/>
          <w:szCs w:val="18"/>
        </w:rPr>
        <w:t>正常服务时间百分比</w:t>
      </w:r>
      <w:r w:rsidRPr="00016652">
        <w:rPr>
          <w:rFonts w:ascii="Calibri" w:hAnsi="Calibri" w:cs="Calibri"/>
          <w:b/>
          <w:bCs/>
          <w:color w:val="00188F"/>
          <w:sz w:val="18"/>
          <w:szCs w:val="18"/>
        </w:rPr>
        <w:t>”</w:t>
      </w:r>
      <w:r w:rsidRPr="00016652">
        <w:rPr>
          <w:rFonts w:ascii="Calibri" w:hAnsi="Calibri" w:cs="Calibri"/>
          <w:sz w:val="18"/>
          <w:szCs w:val="18"/>
        </w:rPr>
        <w:t>计算方法为</w:t>
      </w:r>
      <w:proofErr w:type="gramEnd"/>
      <w:r w:rsidRPr="00016652">
        <w:rPr>
          <w:rFonts w:ascii="Calibri" w:hAnsi="Calibri" w:cs="Calibri"/>
          <w:sz w:val="18"/>
          <w:szCs w:val="18"/>
        </w:rPr>
        <w:t>：最大可用分钟数减去停机时间，再除以最大可用分钟数</w:t>
      </w:r>
      <w:proofErr w:type="spellEnd"/>
      <w:r w:rsidRPr="00016652">
        <w:rPr>
          <w:rFonts w:ascii="Calibri" w:hAnsi="Calibri" w:cs="Calibri"/>
          <w:sz w:val="18"/>
          <w:szCs w:val="18"/>
        </w:rPr>
        <w:t>。</w:t>
      </w:r>
    </w:p>
    <w:p w14:paraId="6760BA98" w14:textId="77777777" w:rsidR="00945F3D" w:rsidRPr="00016652" w:rsidRDefault="00945F3D" w:rsidP="00945F3D">
      <w:pPr>
        <w:rPr>
          <w:rFonts w:ascii="Calibri" w:hAnsi="Calibri" w:cs="Calibri"/>
          <w:sz w:val="18"/>
          <w:szCs w:val="18"/>
        </w:rPr>
      </w:pPr>
      <w:r w:rsidRPr="00016652">
        <w:rPr>
          <w:rFonts w:ascii="Calibri" w:hAnsi="Calibri" w:cs="Calibri"/>
          <w:sz w:val="18"/>
          <w:szCs w:val="18"/>
        </w:rPr>
        <w:t>“</w:t>
      </w:r>
      <w:proofErr w:type="spellStart"/>
      <w:proofErr w:type="gramStart"/>
      <w:r w:rsidRPr="00016652">
        <w:rPr>
          <w:rFonts w:ascii="Calibri" w:hAnsi="Calibri" w:cs="Calibri"/>
          <w:sz w:val="18"/>
          <w:szCs w:val="18"/>
        </w:rPr>
        <w:t>正常服务时间百分比</w:t>
      </w:r>
      <w:r w:rsidRPr="00016652">
        <w:rPr>
          <w:rFonts w:ascii="Calibri" w:hAnsi="Calibri" w:cs="Calibri"/>
          <w:sz w:val="18"/>
          <w:szCs w:val="18"/>
        </w:rPr>
        <w:t>”</w:t>
      </w:r>
      <w:r w:rsidRPr="00016652">
        <w:rPr>
          <w:rFonts w:ascii="Calibri" w:hAnsi="Calibri" w:cs="Calibri"/>
          <w:sz w:val="18"/>
          <w:szCs w:val="18"/>
        </w:rPr>
        <w:t>应使用以下公式计算</w:t>
      </w:r>
      <w:proofErr w:type="spellEnd"/>
      <w:proofErr w:type="gramEnd"/>
      <w:r w:rsidRPr="00016652">
        <w:rPr>
          <w:rFonts w:ascii="Calibri" w:hAnsi="Calibri" w:cs="Calibri"/>
          <w:sz w:val="18"/>
          <w:szCs w:val="18"/>
        </w:rPr>
        <w:t>：</w:t>
      </w:r>
    </w:p>
    <w:p w14:paraId="04E33DC7" w14:textId="77777777" w:rsidR="00945F3D" w:rsidRPr="00016652" w:rsidRDefault="00000000" w:rsidP="00945F3D">
      <w:pPr>
        <w:tabs>
          <w:tab w:val="left" w:pos="360"/>
          <w:tab w:val="left" w:pos="720"/>
          <w:tab w:val="left" w:pos="1080"/>
        </w:tabs>
        <w:spacing w:before="120" w:after="120"/>
        <w:rPr>
          <w:rFonts w:ascii="Cambria Math" w:hAnsi="Cambria Math" w:cs="Calibr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最大可用分钟数</m:t>
              </m:r>
              <m:r>
                <m:rPr>
                  <m:nor/>
                </m:rPr>
                <w:rPr>
                  <w:rFonts w:ascii="Cambria Math" w:hAnsi="Cambria Math" w:cs="Calibri"/>
                  <w:i/>
                  <w:sz w:val="18"/>
                  <w:szCs w:val="18"/>
                </w:rPr>
                <m:t xml:space="preserve"> - </m:t>
              </m:r>
              <m:r>
                <m:rPr>
                  <m:nor/>
                </m:rPr>
                <w:rPr>
                  <w:rFonts w:ascii="Cambria Math" w:hAnsi="Cambria Math" w:cs="Calibri"/>
                  <w:i/>
                  <w:sz w:val="18"/>
                  <w:szCs w:val="18"/>
                </w:rPr>
                <m:t>停机时间</m:t>
              </m:r>
            </m:num>
            <m:den>
              <m:r>
                <m:rPr>
                  <m:nor/>
                </m:rPr>
                <w:rPr>
                  <w:rFonts w:ascii="Cambria Math" w:hAnsi="Cambria Math" w:cs="Calibri"/>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CC5A5A1" w14:textId="77777777" w:rsidR="00945F3D" w:rsidRPr="00016652" w:rsidRDefault="00945F3D" w:rsidP="00945F3D">
      <w:pPr>
        <w:rPr>
          <w:rFonts w:ascii="Calibri" w:hAnsi="Calibri" w:cs="Calibri"/>
          <w:b/>
          <w:bCs/>
          <w:color w:val="00188F"/>
          <w:sz w:val="18"/>
          <w:szCs w:val="18"/>
        </w:rPr>
      </w:pPr>
      <w:proofErr w:type="spellStart"/>
      <w:r w:rsidRPr="00016652">
        <w:rPr>
          <w:rFonts w:ascii="Calibri" w:hAnsi="Calibri" w:cs="Calibri"/>
          <w:b/>
          <w:bCs/>
          <w:color w:val="00188F"/>
          <w:sz w:val="18"/>
          <w:szCs w:val="18"/>
        </w:rPr>
        <w:t>以下服务级别和服务额度适用于客户对经过配置以跨越两个或更多</w:t>
      </w:r>
      <w:proofErr w:type="spellEnd"/>
      <w:r w:rsidRPr="00016652">
        <w:rPr>
          <w:rFonts w:ascii="Calibri" w:hAnsi="Calibri" w:cs="Calibri"/>
          <w:b/>
          <w:bCs/>
          <w:color w:val="00188F"/>
          <w:sz w:val="18"/>
          <w:szCs w:val="18"/>
        </w:rPr>
        <w:t xml:space="preserve"> Azure </w:t>
      </w:r>
      <w:proofErr w:type="spellStart"/>
      <w:r w:rsidRPr="00016652">
        <w:rPr>
          <w:rFonts w:ascii="Calibri" w:hAnsi="Calibri" w:cs="Calibri"/>
          <w:b/>
          <w:bCs/>
          <w:color w:val="00188F"/>
          <w:sz w:val="18"/>
          <w:szCs w:val="18"/>
        </w:rPr>
        <w:t>区域的</w:t>
      </w:r>
      <w:proofErr w:type="spellEnd"/>
      <w:r w:rsidRPr="00016652">
        <w:rPr>
          <w:rFonts w:ascii="Calibri" w:hAnsi="Calibri" w:cs="Calibri"/>
          <w:b/>
          <w:bCs/>
          <w:color w:val="00188F"/>
          <w:sz w:val="18"/>
          <w:szCs w:val="18"/>
        </w:rPr>
        <w:t xml:space="preserve"> Microsoft Azure </w:t>
      </w:r>
      <w:proofErr w:type="spellStart"/>
      <w:r w:rsidRPr="00016652">
        <w:rPr>
          <w:rFonts w:ascii="Calibri" w:hAnsi="Calibri" w:cs="Calibri"/>
          <w:b/>
          <w:bCs/>
          <w:color w:val="00188F"/>
          <w:sz w:val="18"/>
          <w:szCs w:val="18"/>
        </w:rPr>
        <w:t>DocumentDB</w:t>
      </w:r>
      <w:proofErr w:type="spellEnd"/>
      <w:r w:rsidRPr="00016652">
        <w:rPr>
          <w:rFonts w:ascii="Calibri" w:hAnsi="Calibri" w:cs="Calibri"/>
          <w:b/>
          <w:bCs/>
          <w:color w:val="00188F"/>
          <w:sz w:val="18"/>
          <w:szCs w:val="18"/>
        </w:rPr>
        <w:t xml:space="preserve"> </w:t>
      </w:r>
      <w:proofErr w:type="spellStart"/>
      <w:r w:rsidRPr="00016652">
        <w:rPr>
          <w:rFonts w:ascii="Calibri" w:hAnsi="Calibri" w:cs="Calibri"/>
          <w:b/>
          <w:bCs/>
          <w:color w:val="00188F"/>
          <w:sz w:val="18"/>
          <w:szCs w:val="18"/>
        </w:rPr>
        <w:t>高可用性节点的使用</w:t>
      </w:r>
      <w:proofErr w:type="spellEnd"/>
      <w:r w:rsidRPr="00016652">
        <w:rPr>
          <w:rFonts w:ascii="Calibri"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45F3D" w:rsidRPr="00016652" w14:paraId="0C9454B7" w14:textId="77777777" w:rsidTr="000B7A4E">
        <w:trPr>
          <w:trHeight w:val="245"/>
          <w:tblHeader/>
        </w:trPr>
        <w:tc>
          <w:tcPr>
            <w:tcW w:w="5400" w:type="dxa"/>
            <w:shd w:val="clear" w:color="auto" w:fill="0072C6"/>
          </w:tcPr>
          <w:p w14:paraId="656FDD04"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016652">
              <w:rPr>
                <w:rFonts w:ascii="Calibri" w:hAnsi="Calibri" w:cs="Calibri"/>
                <w:color w:val="FFFFFF"/>
                <w:sz w:val="16"/>
              </w:rPr>
              <w:t>正常服务时间百分比</w:t>
            </w:r>
            <w:proofErr w:type="spellEnd"/>
          </w:p>
        </w:tc>
        <w:tc>
          <w:tcPr>
            <w:tcW w:w="5400" w:type="dxa"/>
            <w:shd w:val="clear" w:color="auto" w:fill="0072C6"/>
          </w:tcPr>
          <w:p w14:paraId="0F7EBFE4"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016652">
              <w:rPr>
                <w:rFonts w:ascii="Calibri" w:hAnsi="Calibri" w:cs="Calibri"/>
                <w:color w:val="FFFFFF"/>
                <w:sz w:val="16"/>
              </w:rPr>
              <w:t>服务额度</w:t>
            </w:r>
            <w:proofErr w:type="spellEnd"/>
          </w:p>
        </w:tc>
      </w:tr>
      <w:tr w:rsidR="00945F3D" w:rsidRPr="00016652" w14:paraId="399696A4" w14:textId="77777777" w:rsidTr="000B7A4E">
        <w:trPr>
          <w:trHeight w:val="245"/>
        </w:trPr>
        <w:tc>
          <w:tcPr>
            <w:tcW w:w="5400" w:type="dxa"/>
          </w:tcPr>
          <w:p w14:paraId="31829D83"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sz w:val="16"/>
              </w:rPr>
            </w:pPr>
            <w:r w:rsidRPr="00016652">
              <w:rPr>
                <w:rFonts w:ascii="Calibri" w:hAnsi="Calibri" w:cs="Calibri"/>
                <w:sz w:val="16"/>
              </w:rPr>
              <w:t>&lt; 99.995%</w:t>
            </w:r>
          </w:p>
        </w:tc>
        <w:tc>
          <w:tcPr>
            <w:tcW w:w="5400" w:type="dxa"/>
          </w:tcPr>
          <w:p w14:paraId="7AE18ACB" w14:textId="77777777" w:rsidR="00945F3D" w:rsidRPr="00016652" w:rsidRDefault="00945F3D" w:rsidP="000B7A4E">
            <w:pPr>
              <w:tabs>
                <w:tab w:val="left" w:pos="360"/>
                <w:tab w:val="left" w:pos="720"/>
                <w:tab w:val="left" w:pos="905"/>
                <w:tab w:val="left" w:pos="1080"/>
                <w:tab w:val="center" w:pos="2635"/>
              </w:tabs>
              <w:spacing w:before="20" w:after="20"/>
              <w:ind w:left="-14" w:right="-101"/>
              <w:jc w:val="center"/>
              <w:rPr>
                <w:rFonts w:ascii="Calibri" w:hAnsi="Calibri" w:cs="Calibri"/>
                <w:sz w:val="16"/>
              </w:rPr>
            </w:pPr>
            <w:r w:rsidRPr="00016652">
              <w:rPr>
                <w:rFonts w:ascii="Calibri" w:hAnsi="Calibri" w:cs="Calibri"/>
                <w:sz w:val="16"/>
              </w:rPr>
              <w:t>10%</w:t>
            </w:r>
          </w:p>
        </w:tc>
      </w:tr>
      <w:tr w:rsidR="00945F3D" w:rsidRPr="00016652" w14:paraId="65279AC1" w14:textId="77777777" w:rsidTr="000B7A4E">
        <w:trPr>
          <w:trHeight w:val="245"/>
        </w:trPr>
        <w:tc>
          <w:tcPr>
            <w:tcW w:w="5400" w:type="dxa"/>
          </w:tcPr>
          <w:p w14:paraId="611DE605"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sz w:val="16"/>
              </w:rPr>
            </w:pPr>
            <w:r w:rsidRPr="00016652">
              <w:rPr>
                <w:rFonts w:ascii="Calibri" w:hAnsi="Calibri" w:cs="Calibri"/>
                <w:sz w:val="16"/>
              </w:rPr>
              <w:t>&lt; 99%</w:t>
            </w:r>
          </w:p>
        </w:tc>
        <w:tc>
          <w:tcPr>
            <w:tcW w:w="5400" w:type="dxa"/>
          </w:tcPr>
          <w:p w14:paraId="530E42DB"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sz w:val="16"/>
              </w:rPr>
            </w:pPr>
            <w:r w:rsidRPr="00016652">
              <w:rPr>
                <w:rFonts w:ascii="Calibri" w:hAnsi="Calibri" w:cs="Calibri"/>
                <w:sz w:val="16"/>
              </w:rPr>
              <w:t>25%</w:t>
            </w:r>
          </w:p>
        </w:tc>
      </w:tr>
    </w:tbl>
    <w:p w14:paraId="3B68DE17" w14:textId="77777777" w:rsidR="00945F3D" w:rsidRPr="00016652" w:rsidRDefault="00945F3D" w:rsidP="00945F3D">
      <w:pPr>
        <w:spacing w:before="120"/>
        <w:rPr>
          <w:rFonts w:ascii="Calibri" w:hAnsi="Calibri" w:cs="Calibri"/>
          <w:b/>
          <w:bCs/>
          <w:color w:val="00188F"/>
          <w:sz w:val="18"/>
          <w:szCs w:val="18"/>
        </w:rPr>
      </w:pPr>
      <w:proofErr w:type="spellStart"/>
      <w:r w:rsidRPr="00016652">
        <w:rPr>
          <w:rFonts w:ascii="Calibri" w:hAnsi="Calibri" w:cs="Calibri"/>
          <w:b/>
          <w:bCs/>
          <w:color w:val="00188F"/>
          <w:sz w:val="18"/>
          <w:szCs w:val="18"/>
        </w:rPr>
        <w:t>以下服务级别和服务额度适用于客户对经过配置以跨越单个</w:t>
      </w:r>
      <w:proofErr w:type="spellEnd"/>
      <w:r w:rsidRPr="00016652">
        <w:rPr>
          <w:rFonts w:ascii="Calibri" w:hAnsi="Calibri" w:cs="Calibri"/>
          <w:b/>
          <w:bCs/>
          <w:color w:val="00188F"/>
          <w:sz w:val="18"/>
          <w:szCs w:val="18"/>
        </w:rPr>
        <w:t xml:space="preserve"> Azure </w:t>
      </w:r>
      <w:proofErr w:type="spellStart"/>
      <w:r w:rsidRPr="00016652">
        <w:rPr>
          <w:rFonts w:ascii="Calibri" w:hAnsi="Calibri" w:cs="Calibri"/>
          <w:b/>
          <w:bCs/>
          <w:color w:val="00188F"/>
          <w:sz w:val="18"/>
          <w:szCs w:val="18"/>
        </w:rPr>
        <w:t>区域的</w:t>
      </w:r>
      <w:proofErr w:type="spellEnd"/>
      <w:r w:rsidRPr="00016652">
        <w:rPr>
          <w:rFonts w:ascii="Calibri" w:hAnsi="Calibri" w:cs="Calibri"/>
          <w:b/>
          <w:bCs/>
          <w:color w:val="00188F"/>
          <w:sz w:val="18"/>
          <w:szCs w:val="18"/>
        </w:rPr>
        <w:t xml:space="preserve"> Microsoft Azure </w:t>
      </w:r>
      <w:proofErr w:type="spellStart"/>
      <w:r w:rsidRPr="00016652">
        <w:rPr>
          <w:rFonts w:ascii="Calibri" w:hAnsi="Calibri" w:cs="Calibri"/>
          <w:b/>
          <w:bCs/>
          <w:color w:val="00188F"/>
          <w:sz w:val="18"/>
          <w:szCs w:val="18"/>
        </w:rPr>
        <w:t>DocumentDB</w:t>
      </w:r>
      <w:proofErr w:type="spellEnd"/>
      <w:r w:rsidRPr="00016652">
        <w:rPr>
          <w:rFonts w:ascii="Calibri" w:hAnsi="Calibri" w:cs="Calibri"/>
          <w:b/>
          <w:bCs/>
          <w:color w:val="00188F"/>
          <w:sz w:val="18"/>
          <w:szCs w:val="18"/>
        </w:rPr>
        <w:t xml:space="preserve"> </w:t>
      </w:r>
      <w:proofErr w:type="spellStart"/>
      <w:r w:rsidRPr="00016652">
        <w:rPr>
          <w:rFonts w:ascii="Calibri" w:hAnsi="Calibri" w:cs="Calibri"/>
          <w:b/>
          <w:bCs/>
          <w:color w:val="00188F"/>
          <w:sz w:val="18"/>
          <w:szCs w:val="18"/>
        </w:rPr>
        <w:t>高可用性节点的使用</w:t>
      </w:r>
      <w:proofErr w:type="spellEnd"/>
      <w:r w:rsidRPr="00016652">
        <w:rPr>
          <w:rFonts w:ascii="Calibri"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45F3D" w:rsidRPr="00016652" w14:paraId="6BC6EA92" w14:textId="77777777" w:rsidTr="000B7A4E">
        <w:trPr>
          <w:trHeight w:val="245"/>
          <w:tblHeader/>
        </w:trPr>
        <w:tc>
          <w:tcPr>
            <w:tcW w:w="5400" w:type="dxa"/>
            <w:shd w:val="clear" w:color="auto" w:fill="0072C6"/>
          </w:tcPr>
          <w:p w14:paraId="411CFB7C"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016652">
              <w:rPr>
                <w:rFonts w:ascii="Calibri" w:hAnsi="Calibri" w:cs="Calibri"/>
                <w:color w:val="FFFFFF"/>
                <w:sz w:val="16"/>
              </w:rPr>
              <w:t>正常服务时间百分比</w:t>
            </w:r>
            <w:proofErr w:type="spellEnd"/>
          </w:p>
        </w:tc>
        <w:tc>
          <w:tcPr>
            <w:tcW w:w="5400" w:type="dxa"/>
            <w:shd w:val="clear" w:color="auto" w:fill="0072C6"/>
          </w:tcPr>
          <w:p w14:paraId="0FE8A9CE"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016652">
              <w:rPr>
                <w:rFonts w:ascii="Calibri" w:hAnsi="Calibri" w:cs="Calibri"/>
                <w:color w:val="FFFFFF"/>
                <w:sz w:val="16"/>
              </w:rPr>
              <w:t>服务额度</w:t>
            </w:r>
            <w:proofErr w:type="spellEnd"/>
          </w:p>
        </w:tc>
      </w:tr>
      <w:tr w:rsidR="00945F3D" w:rsidRPr="00016652" w14:paraId="48894DB1" w14:textId="77777777" w:rsidTr="000B7A4E">
        <w:trPr>
          <w:trHeight w:val="245"/>
        </w:trPr>
        <w:tc>
          <w:tcPr>
            <w:tcW w:w="5400" w:type="dxa"/>
          </w:tcPr>
          <w:p w14:paraId="4921DFB8"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sz w:val="16"/>
              </w:rPr>
            </w:pPr>
            <w:r w:rsidRPr="00016652">
              <w:rPr>
                <w:rFonts w:ascii="Calibri" w:hAnsi="Calibri" w:cs="Calibri"/>
                <w:sz w:val="16"/>
              </w:rPr>
              <w:t>&lt; 99.99%</w:t>
            </w:r>
          </w:p>
        </w:tc>
        <w:tc>
          <w:tcPr>
            <w:tcW w:w="5400" w:type="dxa"/>
          </w:tcPr>
          <w:p w14:paraId="33907946" w14:textId="77777777" w:rsidR="00945F3D" w:rsidRPr="00016652" w:rsidRDefault="00945F3D" w:rsidP="000B7A4E">
            <w:pPr>
              <w:tabs>
                <w:tab w:val="left" w:pos="360"/>
                <w:tab w:val="left" w:pos="720"/>
                <w:tab w:val="left" w:pos="905"/>
                <w:tab w:val="left" w:pos="1080"/>
                <w:tab w:val="center" w:pos="2635"/>
              </w:tabs>
              <w:spacing w:before="20" w:after="20"/>
              <w:ind w:left="-14" w:right="-101"/>
              <w:jc w:val="center"/>
              <w:rPr>
                <w:rFonts w:ascii="Calibri" w:hAnsi="Calibri" w:cs="Calibri"/>
                <w:sz w:val="16"/>
              </w:rPr>
            </w:pPr>
            <w:r w:rsidRPr="00016652">
              <w:rPr>
                <w:rFonts w:ascii="Calibri" w:hAnsi="Calibri" w:cs="Calibri"/>
                <w:sz w:val="16"/>
              </w:rPr>
              <w:t>10%</w:t>
            </w:r>
          </w:p>
        </w:tc>
      </w:tr>
      <w:tr w:rsidR="00945F3D" w:rsidRPr="00016652" w14:paraId="5BFA94CD" w14:textId="77777777" w:rsidTr="000B7A4E">
        <w:trPr>
          <w:trHeight w:val="245"/>
        </w:trPr>
        <w:tc>
          <w:tcPr>
            <w:tcW w:w="5400" w:type="dxa"/>
          </w:tcPr>
          <w:p w14:paraId="56766248"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sz w:val="16"/>
              </w:rPr>
            </w:pPr>
            <w:r w:rsidRPr="00016652">
              <w:rPr>
                <w:rFonts w:ascii="Calibri" w:hAnsi="Calibri" w:cs="Calibri"/>
                <w:sz w:val="16"/>
              </w:rPr>
              <w:t>&lt; 99%</w:t>
            </w:r>
          </w:p>
        </w:tc>
        <w:tc>
          <w:tcPr>
            <w:tcW w:w="5400" w:type="dxa"/>
          </w:tcPr>
          <w:p w14:paraId="16A53BFA"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sz w:val="16"/>
              </w:rPr>
            </w:pPr>
            <w:r w:rsidRPr="00016652">
              <w:rPr>
                <w:rFonts w:ascii="Calibri" w:hAnsi="Calibri" w:cs="Calibri"/>
                <w:sz w:val="16"/>
              </w:rPr>
              <w:t>25%</w:t>
            </w:r>
          </w:p>
        </w:tc>
      </w:tr>
    </w:tbl>
    <w:p w14:paraId="707A2AE7" w14:textId="77777777" w:rsidR="00945F3D" w:rsidRPr="00E06DA2" w:rsidRDefault="00945F3D" w:rsidP="00945F3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CB2D764" w14:textId="2D29A1A3" w:rsidR="00EA142A" w:rsidRDefault="00BC7270" w:rsidP="00944C23">
      <w:pPr>
        <w:pStyle w:val="ProductList-Offering2Heading"/>
        <w:keepNext w:val="0"/>
        <w:keepLines w:val="0"/>
        <w:rPr>
          <w:rFonts w:cstheme="majorHAnsi"/>
          <w:lang w:val="en-US"/>
        </w:rPr>
      </w:pPr>
      <w:bookmarkStart w:id="234" w:name="_Toc225606854"/>
      <w:r w:rsidRPr="0021555D">
        <w:rPr>
          <w:rFonts w:cstheme="majorHAnsi"/>
        </w:rPr>
        <w:t>弹性</w:t>
      </w:r>
      <w:r>
        <w:rPr>
          <w:rFonts w:cstheme="majorHAnsi"/>
          <w:lang w:val="en-US"/>
        </w:rPr>
        <w:t xml:space="preserve"> SAN SLA</w:t>
      </w:r>
      <w:bookmarkEnd w:id="234"/>
    </w:p>
    <w:p w14:paraId="77021EF4" w14:textId="77777777" w:rsidR="00D17400" w:rsidRPr="00F02142" w:rsidRDefault="00D17400" w:rsidP="00D17400">
      <w:pPr>
        <w:pStyle w:val="ProductList-Body"/>
        <w:rPr>
          <w:rFonts w:cstheme="minorHAnsi"/>
        </w:rPr>
      </w:pPr>
      <w:r w:rsidRPr="00F02142">
        <w:rPr>
          <w:rFonts w:cstheme="minorHAnsi"/>
          <w:b/>
          <w:color w:val="00188F"/>
        </w:rPr>
        <w:t>附加定义</w:t>
      </w:r>
      <w:r w:rsidRPr="00F02142">
        <w:rPr>
          <w:rFonts w:cstheme="minorHAnsi"/>
        </w:rPr>
        <w:t>：</w:t>
      </w:r>
    </w:p>
    <w:p w14:paraId="276A80E3"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存储事务总数</w:t>
      </w:r>
      <w:r w:rsidRPr="00F02142">
        <w:rPr>
          <w:rFonts w:cstheme="minorHAnsi"/>
          <w:b/>
          <w:color w:val="00188F"/>
        </w:rPr>
        <w:t>”</w:t>
      </w:r>
      <w:r w:rsidRPr="00F02142">
        <w:rPr>
          <w:rFonts w:cstheme="minorHAnsi"/>
          <w:color w:val="1A1A1A"/>
        </w:rPr>
        <w:t>是指在事务总数</w:t>
      </w:r>
      <w:r w:rsidRPr="00F02142">
        <w:rPr>
          <w:rFonts w:cstheme="minorHAnsi"/>
          <w:color w:val="1A1A1A"/>
        </w:rPr>
        <w:t xml:space="preserve"> &gt; 10,000 </w:t>
      </w:r>
      <w:r w:rsidRPr="00F02142">
        <w:rPr>
          <w:rFonts w:cstheme="minorHAnsi"/>
          <w:color w:val="1A1A1A"/>
        </w:rPr>
        <w:t>的单个弹性</w:t>
      </w:r>
      <w:r w:rsidRPr="00F02142">
        <w:rPr>
          <w:rFonts w:cstheme="minorHAnsi"/>
          <w:color w:val="1A1A1A"/>
        </w:rPr>
        <w:t xml:space="preserve"> SAN </w:t>
      </w:r>
      <w:r w:rsidRPr="00F02142">
        <w:rPr>
          <w:rFonts w:cstheme="minorHAnsi"/>
          <w:color w:val="1A1A1A"/>
        </w:rPr>
        <w:t>卷中，在一个小时间隔内尝试的所有存储事务数量。弹性</w:t>
      </w:r>
      <w:r w:rsidRPr="00F02142">
        <w:rPr>
          <w:rFonts w:cstheme="minorHAnsi"/>
          <w:color w:val="1A1A1A"/>
        </w:rPr>
        <w:t xml:space="preserve"> SAN </w:t>
      </w:r>
      <w:r w:rsidRPr="00F02142">
        <w:rPr>
          <w:rFonts w:cstheme="minorHAnsi"/>
          <w:color w:val="1A1A1A"/>
        </w:rPr>
        <w:t>支持的唯一存储事务类型是</w:t>
      </w:r>
      <w:r w:rsidRPr="00F02142">
        <w:rPr>
          <w:rFonts w:cstheme="minorHAnsi"/>
          <w:color w:val="1A1A1A"/>
        </w:rPr>
        <w:t xml:space="preserve"> iSCSI </w:t>
      </w:r>
      <w:r w:rsidRPr="00F02142">
        <w:rPr>
          <w:rFonts w:cstheme="minorHAnsi"/>
          <w:color w:val="1A1A1A"/>
        </w:rPr>
        <w:t>操作。</w:t>
      </w:r>
    </w:p>
    <w:p w14:paraId="3BDF3CE3"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失败的存储事务数</w:t>
      </w:r>
      <w:r w:rsidRPr="00F02142">
        <w:rPr>
          <w:rFonts w:cstheme="minorHAnsi"/>
          <w:b/>
          <w:color w:val="00188F"/>
        </w:rPr>
        <w:t>”</w:t>
      </w:r>
      <w:r w:rsidRPr="00F02142">
        <w:rPr>
          <w:rFonts w:cstheme="minorHAnsi"/>
          <w:color w:val="1A1A1A"/>
        </w:rPr>
        <w:t>是指在存储事务总数中，因服务端故障（不包括客户端错误和服务器限流错误）未能成功完成的所有读写存储事务数量。</w:t>
      </w:r>
    </w:p>
    <w:p w14:paraId="7E2FA1AF"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每月正常服务时间百分比</w:t>
      </w:r>
      <w:r w:rsidRPr="00F02142">
        <w:rPr>
          <w:rFonts w:cstheme="minorHAnsi"/>
          <w:b/>
          <w:color w:val="00188F"/>
        </w:rPr>
        <w:t>”</w:t>
      </w:r>
      <w:r w:rsidRPr="00F02142">
        <w:rPr>
          <w:rStyle w:val="Strong"/>
          <w:rFonts w:cstheme="minorHAnsi"/>
          <w:shd w:val="clear" w:color="auto" w:fill="FFFFFF"/>
        </w:rPr>
        <w:t>：</w:t>
      </w:r>
      <w:r w:rsidRPr="00F02142">
        <w:rPr>
          <w:rFonts w:cstheme="minorHAnsi"/>
          <w:shd w:val="clear" w:color="auto" w:fill="FFFFFF"/>
        </w:rPr>
        <w:t>单个</w:t>
      </w:r>
      <w:r w:rsidRPr="00F02142">
        <w:rPr>
          <w:rFonts w:cstheme="minorHAnsi"/>
          <w:shd w:val="clear" w:color="auto" w:fill="FFFFFF"/>
        </w:rPr>
        <w:t xml:space="preserve"> Azure </w:t>
      </w:r>
      <w:r w:rsidRPr="00F02142">
        <w:rPr>
          <w:rFonts w:cstheme="minorHAnsi"/>
          <w:shd w:val="clear" w:color="auto" w:fill="FFFFFF"/>
        </w:rPr>
        <w:t>弹性</w:t>
      </w:r>
      <w:r w:rsidRPr="00F02142">
        <w:rPr>
          <w:rFonts w:cstheme="minorHAnsi"/>
          <w:shd w:val="clear" w:color="auto" w:fill="FFFFFF"/>
        </w:rPr>
        <w:t xml:space="preserve"> SAN </w:t>
      </w:r>
      <w:r w:rsidRPr="00F02142">
        <w:rPr>
          <w:rFonts w:cstheme="minorHAnsi"/>
          <w:shd w:val="clear" w:color="auto" w:fill="FFFFFF"/>
        </w:rPr>
        <w:t>卷的每月正常服务时间百分比是通过所有一小时间隔的可用性百分比的平均值计算得出，其计算公式如下：</w:t>
      </w:r>
    </w:p>
    <w:p w14:paraId="268D48C4" w14:textId="77777777" w:rsidR="00D17400" w:rsidRPr="00F02142" w:rsidRDefault="00000000" w:rsidP="00D17400">
      <w:pPr>
        <w:pStyle w:val="ProductList-Body"/>
        <w:rPr>
          <w:rFonts w:cstheme="minorHAnsi"/>
          <w:color w:val="1A1A1A"/>
        </w:rPr>
      </w:pPr>
      <m:oMathPara>
        <m:oMath>
          <m:f>
            <m:fPr>
              <m:ctrlPr>
                <w:rPr>
                  <w:rFonts w:ascii="Cambria Math" w:hAnsi="Cambria Math" w:cstheme="minorHAnsi"/>
                </w:rPr>
              </m:ctrlPr>
            </m:fPr>
            <m:num>
              <m:r>
                <w:rPr>
                  <w:rFonts w:ascii="Cambria Math" w:hAnsi="Cambria Math" w:cstheme="minorHAnsi" w:hint="eastAsia"/>
                </w:rPr>
                <m:t>存储事务总数</m:t>
              </m:r>
              <m:r>
                <w:rPr>
                  <w:rFonts w:ascii="Cambria Math" w:hAnsi="Cambria Math" w:cstheme="minorHAnsi"/>
                </w:rPr>
                <m:t>-</m:t>
              </m:r>
              <m:r>
                <w:rPr>
                  <w:rFonts w:ascii="Cambria Math" w:hAnsi="Cambria Math" w:cstheme="minorHAnsi" w:hint="eastAsia"/>
                </w:rPr>
                <m:t>失败的存储事务数</m:t>
              </m:r>
            </m:num>
            <m:den>
              <m:r>
                <w:rPr>
                  <w:rFonts w:ascii="Cambria Math" w:hAnsi="Cambria Math" w:cstheme="minorHAnsi" w:hint="eastAsia"/>
                </w:rPr>
                <m:t>存储事务总数</m:t>
              </m:r>
            </m:den>
          </m:f>
          <m:r>
            <w:rPr>
              <w:rFonts w:ascii="Cambria Math" w:hAnsi="Cambria Math" w:cstheme="minorHAnsi"/>
            </w:rPr>
            <m:t>×100</m:t>
          </m:r>
        </m:oMath>
      </m:oMathPara>
    </w:p>
    <w:p w14:paraId="152D57AE" w14:textId="77777777" w:rsidR="00D17400" w:rsidRPr="00F02142" w:rsidRDefault="00D17400" w:rsidP="00D17400">
      <w:pPr>
        <w:pStyle w:val="ProductList-Body"/>
        <w:rPr>
          <w:rFonts w:cstheme="minorHAnsi"/>
        </w:rPr>
      </w:pPr>
    </w:p>
    <w:p w14:paraId="078964D6" w14:textId="77777777" w:rsidR="00D17400" w:rsidRPr="00F02142" w:rsidRDefault="00D17400" w:rsidP="006F63E0">
      <w:pPr>
        <w:pStyle w:val="ProductList-Body"/>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卷数大于</w:t>
      </w:r>
      <w:r w:rsidRPr="00F02142">
        <w:t xml:space="preserve"> 10</w:t>
      </w:r>
      <w:r w:rsidRPr="00F02142">
        <w:t>，并且此弹性</w:t>
      </w:r>
      <w:r w:rsidRPr="00F02142">
        <w:t xml:space="preserve"> SAN </w:t>
      </w:r>
      <w:r w:rsidRPr="00F02142">
        <w:t>部署中超过</w:t>
      </w:r>
      <w:r w:rsidRPr="00F02142">
        <w:t xml:space="preserve"> 10% </w:t>
      </w:r>
      <w:r w:rsidRPr="00F02142">
        <w:t>的卷未满足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1EC2CC8E" w14:textId="77777777" w:rsidTr="00834855">
        <w:trPr>
          <w:trHeight w:val="170"/>
        </w:trPr>
        <w:tc>
          <w:tcPr>
            <w:tcW w:w="5395" w:type="dxa"/>
            <w:shd w:val="clear" w:color="auto" w:fill="0072C6"/>
            <w:vAlign w:val="center"/>
          </w:tcPr>
          <w:p w14:paraId="3CEE292E"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5" w:name="_Toc178347086"/>
            <w:r w:rsidRPr="006F63E0">
              <w:rPr>
                <w:rFonts w:cstheme="minorHAnsi"/>
                <w:color w:val="FFFFFF" w:themeColor="background1"/>
                <w:sz w:val="16"/>
              </w:rPr>
              <w:t>每月正常服务时间百分比（每卷）</w:t>
            </w:r>
            <w:bookmarkEnd w:id="235"/>
          </w:p>
        </w:tc>
        <w:tc>
          <w:tcPr>
            <w:tcW w:w="5395" w:type="dxa"/>
            <w:shd w:val="clear" w:color="auto" w:fill="0072C6"/>
            <w:vAlign w:val="center"/>
          </w:tcPr>
          <w:p w14:paraId="17AE8F79"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6" w:name="_Toc178347087"/>
            <w:r w:rsidRPr="006F63E0">
              <w:rPr>
                <w:rFonts w:cstheme="minorHAnsi"/>
                <w:color w:val="FFFFFF" w:themeColor="background1"/>
                <w:sz w:val="16"/>
              </w:rPr>
              <w:t>服务额度（基于弹性</w:t>
            </w:r>
            <w:r w:rsidRPr="006F63E0">
              <w:rPr>
                <w:rFonts w:cstheme="minorHAnsi"/>
                <w:color w:val="FFFFFF" w:themeColor="background1"/>
                <w:sz w:val="16"/>
              </w:rPr>
              <w:t xml:space="preserve"> SAN </w:t>
            </w:r>
            <w:r w:rsidRPr="006F63E0">
              <w:rPr>
                <w:rFonts w:cstheme="minorHAnsi"/>
                <w:color w:val="FFFFFF" w:themeColor="background1"/>
                <w:sz w:val="16"/>
              </w:rPr>
              <w:t>的每月使用情况）</w:t>
            </w:r>
            <w:bookmarkEnd w:id="236"/>
          </w:p>
        </w:tc>
      </w:tr>
      <w:tr w:rsidR="00D17400" w:rsidRPr="00F02142" w14:paraId="397418EC" w14:textId="77777777" w:rsidTr="00834855">
        <w:tc>
          <w:tcPr>
            <w:tcW w:w="5395" w:type="dxa"/>
            <w:vAlign w:val="center"/>
          </w:tcPr>
          <w:p w14:paraId="322E34E2"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7" w:name="_Toc178347088"/>
            <w:r w:rsidRPr="006F63E0">
              <w:rPr>
                <w:rFonts w:cstheme="minorHAnsi"/>
                <w:sz w:val="16"/>
              </w:rPr>
              <w:t>&lt; 99.99%</w:t>
            </w:r>
            <w:bookmarkEnd w:id="237"/>
          </w:p>
        </w:tc>
        <w:tc>
          <w:tcPr>
            <w:tcW w:w="5395" w:type="dxa"/>
            <w:vAlign w:val="center"/>
          </w:tcPr>
          <w:p w14:paraId="31AF9F04"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8" w:name="_Toc178347089"/>
            <w:r w:rsidRPr="006F63E0">
              <w:rPr>
                <w:rFonts w:cstheme="minorHAnsi"/>
                <w:sz w:val="16"/>
              </w:rPr>
              <w:t>5%</w:t>
            </w:r>
            <w:bookmarkEnd w:id="238"/>
          </w:p>
        </w:tc>
      </w:tr>
      <w:tr w:rsidR="00D17400" w:rsidRPr="00F02142" w14:paraId="76D31394" w14:textId="77777777" w:rsidTr="00834855">
        <w:tc>
          <w:tcPr>
            <w:tcW w:w="5395" w:type="dxa"/>
            <w:vAlign w:val="center"/>
          </w:tcPr>
          <w:p w14:paraId="35ECDF9D"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9" w:name="_Toc178347090"/>
            <w:r w:rsidRPr="006F63E0">
              <w:rPr>
                <w:rFonts w:cstheme="minorHAnsi"/>
                <w:sz w:val="16"/>
              </w:rPr>
              <w:t>&lt; 99%</w:t>
            </w:r>
            <w:bookmarkEnd w:id="239"/>
          </w:p>
        </w:tc>
        <w:tc>
          <w:tcPr>
            <w:tcW w:w="5395" w:type="dxa"/>
            <w:vAlign w:val="center"/>
          </w:tcPr>
          <w:p w14:paraId="5B4B679F"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0" w:name="_Toc178347091"/>
            <w:r w:rsidRPr="006F63E0">
              <w:rPr>
                <w:rFonts w:cstheme="minorHAnsi"/>
                <w:sz w:val="16"/>
              </w:rPr>
              <w:t>10%</w:t>
            </w:r>
            <w:bookmarkEnd w:id="240"/>
          </w:p>
        </w:tc>
      </w:tr>
    </w:tbl>
    <w:p w14:paraId="7B34D92F" w14:textId="77777777" w:rsidR="00D17400" w:rsidRPr="00F02142" w:rsidRDefault="00D17400" w:rsidP="00092CCD">
      <w:pPr>
        <w:pStyle w:val="ProductList-Body"/>
        <w:spacing w:before="120"/>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卷数大于</w:t>
      </w:r>
      <w:r w:rsidRPr="00F02142">
        <w:t xml:space="preserve"> 10</w:t>
      </w:r>
      <w:r w:rsidRPr="00F02142">
        <w:t>，并且此弹性</w:t>
      </w:r>
      <w:r w:rsidRPr="00F02142">
        <w:t xml:space="preserve"> SAN </w:t>
      </w:r>
      <w:r w:rsidRPr="00F02142">
        <w:t>部署中超过</w:t>
      </w:r>
      <w:r w:rsidRPr="00F02142">
        <w:t xml:space="preserve"> 30% </w:t>
      </w:r>
      <w:r w:rsidRPr="00F02142">
        <w:t>的卷未满足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481560CA" w14:textId="77777777" w:rsidTr="00834855">
        <w:trPr>
          <w:trHeight w:val="170"/>
        </w:trPr>
        <w:tc>
          <w:tcPr>
            <w:tcW w:w="5395" w:type="dxa"/>
            <w:shd w:val="clear" w:color="auto" w:fill="0072C6"/>
            <w:vAlign w:val="center"/>
          </w:tcPr>
          <w:p w14:paraId="357CE8E5"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1" w:name="_Toc178347092"/>
            <w:r w:rsidRPr="006F63E0">
              <w:rPr>
                <w:rFonts w:cstheme="minorHAnsi"/>
                <w:color w:val="FFFFFF" w:themeColor="background1"/>
                <w:sz w:val="16"/>
              </w:rPr>
              <w:t>每月正常服务时间百分比（每卷）</w:t>
            </w:r>
            <w:bookmarkEnd w:id="241"/>
          </w:p>
        </w:tc>
        <w:tc>
          <w:tcPr>
            <w:tcW w:w="5395" w:type="dxa"/>
            <w:shd w:val="clear" w:color="auto" w:fill="0072C6"/>
            <w:vAlign w:val="center"/>
          </w:tcPr>
          <w:p w14:paraId="13FF66BF"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2" w:name="_Toc178347093"/>
            <w:r w:rsidRPr="006F63E0">
              <w:rPr>
                <w:rFonts w:cstheme="minorHAnsi"/>
                <w:color w:val="FFFFFF" w:themeColor="background1"/>
                <w:sz w:val="16"/>
              </w:rPr>
              <w:t>服务额度</w:t>
            </w:r>
            <w:bookmarkEnd w:id="242"/>
          </w:p>
        </w:tc>
      </w:tr>
      <w:tr w:rsidR="00D17400" w:rsidRPr="00F02142" w14:paraId="211F77B7" w14:textId="77777777" w:rsidTr="00834855">
        <w:tc>
          <w:tcPr>
            <w:tcW w:w="5395" w:type="dxa"/>
            <w:vAlign w:val="center"/>
          </w:tcPr>
          <w:p w14:paraId="772EF015"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3" w:name="_Toc178347094"/>
            <w:r w:rsidRPr="006F63E0">
              <w:rPr>
                <w:rFonts w:cstheme="minorHAnsi"/>
                <w:sz w:val="16"/>
              </w:rPr>
              <w:t>&lt; 99.99%</w:t>
            </w:r>
            <w:bookmarkEnd w:id="243"/>
          </w:p>
        </w:tc>
        <w:tc>
          <w:tcPr>
            <w:tcW w:w="5395" w:type="dxa"/>
            <w:vAlign w:val="center"/>
          </w:tcPr>
          <w:p w14:paraId="5EBD5980"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4" w:name="_Toc178347095"/>
            <w:r w:rsidRPr="006F63E0">
              <w:rPr>
                <w:rFonts w:cstheme="minorHAnsi"/>
                <w:sz w:val="16"/>
              </w:rPr>
              <w:t>10%</w:t>
            </w:r>
            <w:bookmarkEnd w:id="244"/>
          </w:p>
        </w:tc>
      </w:tr>
      <w:tr w:rsidR="00D17400" w:rsidRPr="00F02142" w14:paraId="08594DAD" w14:textId="77777777" w:rsidTr="00834855">
        <w:tc>
          <w:tcPr>
            <w:tcW w:w="5395" w:type="dxa"/>
            <w:vAlign w:val="center"/>
          </w:tcPr>
          <w:p w14:paraId="4F4076C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5" w:name="_Toc178347096"/>
            <w:r w:rsidRPr="006F63E0">
              <w:rPr>
                <w:rFonts w:cstheme="minorHAnsi"/>
                <w:sz w:val="16"/>
              </w:rPr>
              <w:t>&lt; 99%</w:t>
            </w:r>
            <w:bookmarkEnd w:id="245"/>
          </w:p>
        </w:tc>
        <w:tc>
          <w:tcPr>
            <w:tcW w:w="5395" w:type="dxa"/>
            <w:vAlign w:val="center"/>
          </w:tcPr>
          <w:p w14:paraId="7718AAB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6" w:name="_Toc178347097"/>
            <w:r w:rsidRPr="006F63E0">
              <w:rPr>
                <w:rFonts w:cstheme="minorHAnsi"/>
                <w:sz w:val="16"/>
              </w:rPr>
              <w:t>30%</w:t>
            </w:r>
            <w:bookmarkEnd w:id="246"/>
          </w:p>
        </w:tc>
      </w:tr>
    </w:tbl>
    <w:p w14:paraId="24AF419E" w14:textId="77777777" w:rsidR="00D17400" w:rsidRPr="00F02142" w:rsidRDefault="00D17400" w:rsidP="00092CCD">
      <w:pPr>
        <w:pStyle w:val="ProductList-Body"/>
        <w:spacing w:before="120"/>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卷数小于等于</w:t>
      </w:r>
      <w:r w:rsidRPr="00F02142">
        <w:t xml:space="preserve"> 10</w:t>
      </w:r>
      <w:r w:rsidRPr="00F02142">
        <w:t>，并且此弹性</w:t>
      </w:r>
      <w:r w:rsidRPr="00F02142">
        <w:t xml:space="preserve"> SAN </w:t>
      </w:r>
      <w:r w:rsidRPr="00F02142">
        <w:t>部署中的任何卷均未满足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3580D8FA" w14:textId="77777777" w:rsidTr="00834855">
        <w:trPr>
          <w:trHeight w:val="170"/>
        </w:trPr>
        <w:tc>
          <w:tcPr>
            <w:tcW w:w="5395" w:type="dxa"/>
            <w:shd w:val="clear" w:color="auto" w:fill="0072C6"/>
            <w:vAlign w:val="center"/>
          </w:tcPr>
          <w:p w14:paraId="72750C1C"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7" w:name="_Toc178347098"/>
            <w:r w:rsidRPr="006F63E0">
              <w:rPr>
                <w:rFonts w:cstheme="minorHAnsi"/>
                <w:color w:val="FFFFFF" w:themeColor="background1"/>
                <w:sz w:val="16"/>
              </w:rPr>
              <w:t>每月正常服务时间百分比（每卷）</w:t>
            </w:r>
            <w:bookmarkEnd w:id="247"/>
          </w:p>
        </w:tc>
        <w:tc>
          <w:tcPr>
            <w:tcW w:w="5395" w:type="dxa"/>
            <w:shd w:val="clear" w:color="auto" w:fill="0072C6"/>
            <w:vAlign w:val="center"/>
          </w:tcPr>
          <w:p w14:paraId="0F5E737A"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8" w:name="_Toc178347099"/>
            <w:r w:rsidRPr="006F63E0">
              <w:rPr>
                <w:rFonts w:cstheme="minorHAnsi"/>
                <w:color w:val="FFFFFF" w:themeColor="background1"/>
                <w:sz w:val="16"/>
              </w:rPr>
              <w:t>服务额度</w:t>
            </w:r>
            <w:bookmarkEnd w:id="248"/>
          </w:p>
        </w:tc>
      </w:tr>
      <w:tr w:rsidR="00D17400" w:rsidRPr="00F02142" w14:paraId="6841259A" w14:textId="77777777" w:rsidTr="00834855">
        <w:tc>
          <w:tcPr>
            <w:tcW w:w="5395" w:type="dxa"/>
            <w:vAlign w:val="center"/>
          </w:tcPr>
          <w:p w14:paraId="2B10B78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9" w:name="_Toc178347100"/>
            <w:r w:rsidRPr="006F63E0">
              <w:rPr>
                <w:rFonts w:cstheme="minorHAnsi"/>
                <w:sz w:val="16"/>
              </w:rPr>
              <w:t>&lt; 95%</w:t>
            </w:r>
            <w:bookmarkEnd w:id="249"/>
          </w:p>
        </w:tc>
        <w:tc>
          <w:tcPr>
            <w:tcW w:w="5395" w:type="dxa"/>
            <w:vAlign w:val="center"/>
          </w:tcPr>
          <w:p w14:paraId="3B5C8AAF"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50" w:name="_Toc178347101"/>
            <w:r w:rsidRPr="006F63E0">
              <w:rPr>
                <w:rFonts w:cstheme="minorHAnsi"/>
                <w:sz w:val="16"/>
              </w:rPr>
              <w:t>10%</w:t>
            </w:r>
            <w:bookmarkEnd w:id="250"/>
          </w:p>
        </w:tc>
      </w:tr>
      <w:tr w:rsidR="00D17400" w:rsidRPr="00F02142" w14:paraId="17A5FBE4" w14:textId="77777777" w:rsidTr="00834855">
        <w:tc>
          <w:tcPr>
            <w:tcW w:w="5395" w:type="dxa"/>
            <w:vAlign w:val="center"/>
          </w:tcPr>
          <w:p w14:paraId="264C7078"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51" w:name="_Toc178347102"/>
            <w:r w:rsidRPr="006F63E0">
              <w:rPr>
                <w:rFonts w:cstheme="minorHAnsi"/>
                <w:sz w:val="16"/>
              </w:rPr>
              <w:t>&lt; 90%</w:t>
            </w:r>
            <w:bookmarkEnd w:id="251"/>
          </w:p>
        </w:tc>
        <w:tc>
          <w:tcPr>
            <w:tcW w:w="5395" w:type="dxa"/>
            <w:vAlign w:val="center"/>
          </w:tcPr>
          <w:p w14:paraId="5D83782B"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52" w:name="_Toc178347103"/>
            <w:r w:rsidRPr="006F63E0">
              <w:rPr>
                <w:rFonts w:cstheme="minorHAnsi"/>
                <w:sz w:val="16"/>
              </w:rPr>
              <w:t>30%</w:t>
            </w:r>
            <w:bookmarkEnd w:id="252"/>
          </w:p>
        </w:tc>
      </w:tr>
    </w:tbl>
    <w:p w14:paraId="74B95516" w14:textId="77777777" w:rsidR="00D17400" w:rsidRPr="00E06DA2" w:rsidRDefault="00D17400" w:rsidP="00D1740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8D14948" w14:textId="32785071" w:rsidR="00610507" w:rsidRPr="00E06DA2" w:rsidRDefault="00610507" w:rsidP="00A73FDE">
      <w:pPr>
        <w:pStyle w:val="ProductList-Offering2Heading"/>
        <w:rPr>
          <w:rFonts w:asciiTheme="minorHAnsi" w:hAnsiTheme="minorHAnsi" w:cstheme="minorHAnsi"/>
        </w:rPr>
      </w:pPr>
      <w:bookmarkStart w:id="253" w:name="_Toc225606855"/>
      <w:r w:rsidRPr="00E06DA2">
        <w:rPr>
          <w:rFonts w:asciiTheme="minorHAnsi" w:hAnsiTheme="minorHAnsi" w:cstheme="minorHAnsi"/>
        </w:rPr>
        <w:t>事件网格</w:t>
      </w:r>
      <w:bookmarkEnd w:id="228"/>
      <w:bookmarkEnd w:id="229"/>
      <w:bookmarkEnd w:id="253"/>
    </w:p>
    <w:p w14:paraId="0FF553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F7686">
        <w:rPr>
          <w:rFonts w:asciiTheme="minorHAnsi" w:hAnsiTheme="minorHAnsi" w:cstheme="minorHAnsi"/>
          <w:b/>
          <w:color w:val="00188F"/>
          <w:sz w:val="18"/>
          <w:lang w:val="zh-CN" w:eastAsia="zh-CN" w:bidi="zh-CN"/>
        </w:rPr>
        <w:t>：</w:t>
      </w:r>
    </w:p>
    <w:p w14:paraId="51A1A63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w:t>
      </w:r>
      <w:proofErr w:type="gramEnd"/>
      <w:r w:rsidR="00610507" w:rsidRPr="00E06DA2">
        <w:rPr>
          <w:rFonts w:asciiTheme="minorHAnsi" w:hAnsiTheme="minorHAnsi" w:cstheme="minorHAnsi"/>
          <w:sz w:val="18"/>
          <w:szCs w:val="18"/>
          <w:lang w:val="zh-CN" w:eastAsia="zh-CN" w:bidi="zh-CN"/>
        </w:rPr>
        <w:t>，客户在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订阅中部署事件网格的总分钟数。</w:t>
      </w:r>
    </w:p>
    <w:p w14:paraId="4172037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是指在最大可用分钟数内</w:t>
      </w:r>
      <w:proofErr w:type="gramEnd"/>
      <w:r w:rsidR="00610507" w:rsidRPr="00E06DA2">
        <w:rPr>
          <w:rFonts w:asciiTheme="minorHAnsi" w:hAnsiTheme="minorHAnsi" w:cstheme="minorHAnsi"/>
          <w:sz w:val="18"/>
          <w:szCs w:val="18"/>
          <w:lang w:val="zh-CN" w:eastAsia="zh-CN" w:bidi="zh-CN"/>
        </w:rPr>
        <w:t>，在事件网格不可用期间，客户在指定的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订阅中部署所有事件网格的总分钟数。</w:t>
      </w:r>
      <w:r w:rsidR="006A3DBD"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如果在某一分钟内，所有发布消息的请求均返回错误代码或没有返回成功代码，则认为在这一分钟内指定的事件网格不可用。</w:t>
      </w:r>
    </w:p>
    <w:p w14:paraId="4DFAC4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837C30">
        <w:rPr>
          <w:rFonts w:asciiTheme="minorHAnsi" w:hAnsiTheme="minorHAnsi" w:cstheme="minorHAnsi"/>
          <w:b/>
          <w:color w:val="00188F"/>
          <w:sz w:val="18"/>
          <w:lang w:val="zh-CN" w:eastAsia="zh-CN" w:bidi="zh-CN"/>
        </w:rPr>
        <w:t>：</w:t>
      </w:r>
      <w:proofErr w:type="gramEnd"/>
      <w:r w:rsidR="006A3DBD"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56A3EE78" w14:textId="77777777" w:rsidR="00610507" w:rsidRPr="00E06DA2" w:rsidRDefault="00000000" w:rsidP="00CB6B00">
      <w:pPr>
        <w:spacing w:before="120"/>
        <w:jc w:val="both"/>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A0051A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C4A4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586D9A" w14:textId="77777777" w:rsidTr="00C65A58">
        <w:trPr>
          <w:tblHeader/>
        </w:trPr>
        <w:tc>
          <w:tcPr>
            <w:tcW w:w="5400" w:type="dxa"/>
            <w:shd w:val="clear" w:color="auto" w:fill="0072C6"/>
          </w:tcPr>
          <w:p w14:paraId="294948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60EF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DD04CF2" w14:textId="77777777" w:rsidTr="00C65A58">
        <w:trPr>
          <w:trHeight w:val="175"/>
        </w:trPr>
        <w:tc>
          <w:tcPr>
            <w:tcW w:w="5400" w:type="dxa"/>
          </w:tcPr>
          <w:p w14:paraId="7C7161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4A3DFE0" w14:textId="77777777" w:rsidR="00610507" w:rsidRPr="00E06DA2" w:rsidRDefault="00610507" w:rsidP="00610507">
            <w:pPr>
              <w:tabs>
                <w:tab w:val="left" w:pos="360"/>
                <w:tab w:val="left" w:pos="720"/>
                <w:tab w:val="left" w:pos="905"/>
                <w:tab w:val="left" w:pos="1080"/>
                <w:tab w:val="center" w:pos="2635"/>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5440B9" w14:textId="77777777" w:rsidTr="00C65A58">
        <w:trPr>
          <w:trHeight w:val="174"/>
        </w:trPr>
        <w:tc>
          <w:tcPr>
            <w:tcW w:w="5400" w:type="dxa"/>
          </w:tcPr>
          <w:p w14:paraId="7B24BF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BC30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4" w:name="_Toc457821571"/>
    <w:bookmarkStart w:id="255" w:name="_Toc52348981"/>
    <w:p w14:paraId="7F43C2A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B6CC3A8" w14:textId="77777777" w:rsidR="007A5E67" w:rsidRPr="00016652" w:rsidRDefault="007A5E67" w:rsidP="007A5E67">
      <w:pPr>
        <w:pStyle w:val="ProductList-Offering2Heading"/>
        <w:tabs>
          <w:tab w:val="clear" w:pos="360"/>
          <w:tab w:val="clear" w:pos="720"/>
          <w:tab w:val="clear" w:pos="1080"/>
        </w:tabs>
        <w:outlineLvl w:val="2"/>
        <w:rPr>
          <w:rFonts w:ascii="Calibri" w:hAnsi="Calibri" w:cs="Calibri"/>
        </w:rPr>
      </w:pPr>
      <w:bookmarkStart w:id="256" w:name="_Toc225606856"/>
      <w:r w:rsidRPr="00016652">
        <w:rPr>
          <w:rFonts w:ascii="Calibri" w:hAnsi="Calibri" w:cs="Calibri"/>
        </w:rPr>
        <w:t>异地冗余存储</w:t>
      </w:r>
      <w:r w:rsidRPr="00016652">
        <w:rPr>
          <w:rFonts w:ascii="Calibri" w:hAnsi="Calibri" w:cs="Calibri"/>
        </w:rPr>
        <w:t xml:space="preserve"> (GRS) – </w:t>
      </w:r>
      <w:r w:rsidRPr="00016652">
        <w:rPr>
          <w:rFonts w:ascii="Calibri" w:hAnsi="Calibri" w:cs="Calibri"/>
        </w:rPr>
        <w:t>优先复制</w:t>
      </w:r>
      <w:bookmarkEnd w:id="256"/>
    </w:p>
    <w:p w14:paraId="669ACDAF"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color w:val="000000"/>
          <w:sz w:val="18"/>
          <w:szCs w:val="18"/>
        </w:rPr>
        <w:t>本</w:t>
      </w:r>
      <w:r w:rsidRPr="00016652">
        <w:rPr>
          <w:rFonts w:ascii="Calibri" w:hAnsi="Calibri" w:cs="Calibri"/>
          <w:color w:val="000000"/>
          <w:sz w:val="18"/>
          <w:szCs w:val="18"/>
        </w:rPr>
        <w:t xml:space="preserve"> SLA </w:t>
      </w:r>
      <w:proofErr w:type="spellStart"/>
      <w:r w:rsidRPr="00016652">
        <w:rPr>
          <w:rFonts w:ascii="Calibri" w:hAnsi="Calibri" w:cs="Calibri"/>
          <w:color w:val="000000"/>
          <w:sz w:val="18"/>
          <w:szCs w:val="18"/>
        </w:rPr>
        <w:t>适用于启用了异地优先复制的任何异地冗余存储或异地区域冗余存储账户</w:t>
      </w:r>
      <w:proofErr w:type="spellEnd"/>
      <w:r w:rsidRPr="00016652">
        <w:rPr>
          <w:rFonts w:ascii="Calibri" w:hAnsi="Calibri" w:cs="Calibri"/>
          <w:color w:val="000000"/>
          <w:sz w:val="18"/>
          <w:szCs w:val="18"/>
        </w:rPr>
        <w:t>。</w:t>
      </w:r>
    </w:p>
    <w:p w14:paraId="5BD1A19E" w14:textId="77777777" w:rsidR="007A5E67" w:rsidRPr="00016652" w:rsidRDefault="007A5E67" w:rsidP="007A5E67">
      <w:pPr>
        <w:rPr>
          <w:rFonts w:ascii="Calibri" w:hAnsi="Calibri" w:cs="Calibri"/>
          <w:b/>
          <w:bCs/>
          <w:color w:val="00188F"/>
          <w:sz w:val="18"/>
          <w:szCs w:val="18"/>
        </w:rPr>
      </w:pPr>
    </w:p>
    <w:p w14:paraId="14320B95" w14:textId="77777777" w:rsidR="007A5E67" w:rsidRPr="00016652" w:rsidRDefault="007A5E67" w:rsidP="007A5E67">
      <w:pPr>
        <w:rPr>
          <w:rFonts w:ascii="Calibri" w:hAnsi="Calibri" w:cs="Calibri"/>
          <w:b/>
          <w:bCs/>
          <w:color w:val="00188F"/>
          <w:sz w:val="18"/>
          <w:szCs w:val="18"/>
        </w:rPr>
      </w:pPr>
      <w:proofErr w:type="spellStart"/>
      <w:r w:rsidRPr="00016652">
        <w:rPr>
          <w:rFonts w:ascii="Calibri" w:hAnsi="Calibri" w:cs="Calibri"/>
          <w:b/>
          <w:bCs/>
          <w:color w:val="00188F"/>
          <w:sz w:val="18"/>
          <w:szCs w:val="18"/>
        </w:rPr>
        <w:t>附加定义</w:t>
      </w:r>
      <w:proofErr w:type="spellEnd"/>
      <w:r w:rsidRPr="00016652">
        <w:rPr>
          <w:rFonts w:ascii="Calibri" w:hAnsi="Calibri" w:cs="Calibri"/>
          <w:b/>
          <w:bCs/>
          <w:color w:val="00188F"/>
          <w:sz w:val="18"/>
          <w:szCs w:val="18"/>
        </w:rPr>
        <w:t>：</w:t>
      </w:r>
    </w:p>
    <w:p w14:paraId="5EF31D28"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proofErr w:type="spellStart"/>
      <w:r w:rsidRPr="00016652">
        <w:rPr>
          <w:rFonts w:ascii="Calibri" w:hAnsi="Calibri" w:cs="Calibri"/>
          <w:b/>
          <w:bCs/>
          <w:color w:val="002060"/>
          <w:sz w:val="18"/>
          <w:szCs w:val="18"/>
        </w:rPr>
        <w:t>超出上次</w:t>
      </w:r>
      <w:r w:rsidRPr="00016652">
        <w:rPr>
          <w:rFonts w:ascii="Calibri" w:hAnsi="Calibri" w:cs="Calibri"/>
          <w:b/>
          <w:bCs/>
          <w:color w:val="00188F"/>
          <w:sz w:val="18"/>
          <w:szCs w:val="18"/>
        </w:rPr>
        <w:t>同步时间</w:t>
      </w:r>
      <w:proofErr w:type="spellEnd"/>
      <w:r w:rsidRPr="00016652">
        <w:rPr>
          <w:rFonts w:ascii="Calibri" w:hAnsi="Calibri" w:cs="Calibri"/>
          <w:b/>
          <w:bCs/>
          <w:color w:val="00188F"/>
          <w:sz w:val="18"/>
          <w:szCs w:val="18"/>
        </w:rPr>
        <w:t xml:space="preserve"> (LST) </w:t>
      </w:r>
      <w:proofErr w:type="spellStart"/>
      <w:proofErr w:type="gramStart"/>
      <w:r w:rsidRPr="00016652">
        <w:rPr>
          <w:rFonts w:ascii="Calibri" w:hAnsi="Calibri" w:cs="Calibri"/>
          <w:b/>
          <w:bCs/>
          <w:color w:val="00188F"/>
          <w:sz w:val="18"/>
          <w:szCs w:val="18"/>
        </w:rPr>
        <w:t>的分钟数</w:t>
      </w:r>
      <w:r w:rsidRPr="00016652">
        <w:rPr>
          <w:rFonts w:ascii="Calibri" w:hAnsi="Calibri" w:cs="Calibri"/>
          <w:sz w:val="18"/>
          <w:szCs w:val="18"/>
        </w:rPr>
        <w:t>”</w:t>
      </w:r>
      <w:r w:rsidRPr="00016652">
        <w:rPr>
          <w:rFonts w:ascii="Calibri" w:hAnsi="Calibri" w:cs="Calibri"/>
          <w:sz w:val="18"/>
          <w:szCs w:val="18"/>
        </w:rPr>
        <w:t>是指在一个帐单月份期间内</w:t>
      </w:r>
      <w:proofErr w:type="gramEnd"/>
      <w:r w:rsidRPr="00016652">
        <w:rPr>
          <w:rFonts w:ascii="Calibri" w:hAnsi="Calibri" w:cs="Calibri"/>
          <w:sz w:val="18"/>
          <w:szCs w:val="18"/>
        </w:rPr>
        <w:t>，异地冗余存储帐户或异地区域冗余存储账户超出块</w:t>
      </w:r>
      <w:proofErr w:type="spellEnd"/>
      <w:r w:rsidRPr="00016652">
        <w:rPr>
          <w:rFonts w:ascii="Calibri" w:hAnsi="Calibri" w:cs="Calibri"/>
          <w:sz w:val="18"/>
          <w:szCs w:val="18"/>
        </w:rPr>
        <w:t xml:space="preserve"> Blob </w:t>
      </w:r>
      <w:proofErr w:type="spellStart"/>
      <w:r w:rsidRPr="00016652">
        <w:rPr>
          <w:rFonts w:ascii="Calibri" w:hAnsi="Calibri" w:cs="Calibri"/>
          <w:sz w:val="18"/>
          <w:szCs w:val="18"/>
        </w:rPr>
        <w:t>上次同步时间</w:t>
      </w:r>
      <w:proofErr w:type="spellEnd"/>
      <w:r w:rsidRPr="00016652">
        <w:rPr>
          <w:rFonts w:ascii="Calibri" w:hAnsi="Calibri" w:cs="Calibri"/>
          <w:sz w:val="18"/>
          <w:szCs w:val="18"/>
        </w:rPr>
        <w:t xml:space="preserve"> 15 </w:t>
      </w:r>
      <w:proofErr w:type="spellStart"/>
      <w:r w:rsidRPr="00016652">
        <w:rPr>
          <w:rFonts w:ascii="Calibri" w:hAnsi="Calibri" w:cs="Calibri"/>
          <w:sz w:val="18"/>
          <w:szCs w:val="18"/>
        </w:rPr>
        <w:t>分钟后的分钟数</w:t>
      </w:r>
      <w:proofErr w:type="spellEnd"/>
      <w:r w:rsidRPr="00016652">
        <w:rPr>
          <w:rFonts w:ascii="Calibri" w:hAnsi="Calibri" w:cs="Calibri"/>
          <w:sz w:val="18"/>
          <w:szCs w:val="18"/>
        </w:rPr>
        <w:t>。</w:t>
      </w:r>
    </w:p>
    <w:p w14:paraId="2FB2730E"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proofErr w:type="spellStart"/>
      <w:r w:rsidRPr="00016652">
        <w:rPr>
          <w:rFonts w:ascii="Calibri" w:hAnsi="Calibri" w:cs="Calibri"/>
          <w:b/>
          <w:bCs/>
          <w:color w:val="00188F"/>
          <w:sz w:val="18"/>
          <w:szCs w:val="18"/>
        </w:rPr>
        <w:t>异地冗余存储</w:t>
      </w:r>
      <w:proofErr w:type="spellEnd"/>
      <w:r w:rsidRPr="00016652">
        <w:rPr>
          <w:rFonts w:ascii="Calibri" w:hAnsi="Calibri" w:cs="Calibri"/>
          <w:b/>
          <w:bCs/>
          <w:color w:val="00188F"/>
          <w:sz w:val="18"/>
          <w:szCs w:val="18"/>
        </w:rPr>
        <w:t xml:space="preserve"> (GRS) </w:t>
      </w:r>
      <w:proofErr w:type="spellStart"/>
      <w:proofErr w:type="gramStart"/>
      <w:r w:rsidRPr="00016652">
        <w:rPr>
          <w:rFonts w:ascii="Calibri" w:hAnsi="Calibri" w:cs="Calibri"/>
          <w:b/>
          <w:bCs/>
          <w:color w:val="00188F"/>
          <w:sz w:val="18"/>
          <w:szCs w:val="18"/>
        </w:rPr>
        <w:t>帐户</w:t>
      </w:r>
      <w:r w:rsidRPr="00016652">
        <w:rPr>
          <w:rFonts w:ascii="Calibri" w:hAnsi="Calibri" w:cs="Calibri"/>
          <w:sz w:val="18"/>
          <w:szCs w:val="18"/>
        </w:rPr>
        <w:t>”</w:t>
      </w:r>
      <w:r w:rsidRPr="00016652">
        <w:rPr>
          <w:rFonts w:ascii="Calibri" w:hAnsi="Calibri" w:cs="Calibri"/>
          <w:sz w:val="18"/>
          <w:szCs w:val="18"/>
        </w:rPr>
        <w:t>是指数据首先在主要区域内进行复制</w:t>
      </w:r>
      <w:proofErr w:type="gramEnd"/>
      <w:r w:rsidRPr="00016652">
        <w:rPr>
          <w:rFonts w:ascii="Calibri" w:hAnsi="Calibri" w:cs="Calibri"/>
          <w:sz w:val="18"/>
          <w:szCs w:val="18"/>
        </w:rPr>
        <w:t>，然后异步复制到次要区域的存储帐户。您无法在与</w:t>
      </w:r>
      <w:proofErr w:type="spellEnd"/>
      <w:r w:rsidRPr="00016652">
        <w:rPr>
          <w:rFonts w:ascii="Calibri" w:hAnsi="Calibri" w:cs="Calibri"/>
          <w:sz w:val="18"/>
          <w:szCs w:val="18"/>
        </w:rPr>
        <w:t xml:space="preserve"> GRS </w:t>
      </w:r>
      <w:proofErr w:type="spellStart"/>
      <w:r w:rsidRPr="00016652">
        <w:rPr>
          <w:rFonts w:ascii="Calibri" w:hAnsi="Calibri" w:cs="Calibri"/>
          <w:sz w:val="18"/>
          <w:szCs w:val="18"/>
        </w:rPr>
        <w:t>帐户相关的次要区域直接读取数据或向其中写入数据</w:t>
      </w:r>
      <w:proofErr w:type="spellEnd"/>
      <w:r w:rsidRPr="00016652">
        <w:rPr>
          <w:rFonts w:ascii="Calibri" w:hAnsi="Calibri" w:cs="Calibri"/>
          <w:sz w:val="18"/>
          <w:szCs w:val="18"/>
        </w:rPr>
        <w:t>。</w:t>
      </w:r>
    </w:p>
    <w:p w14:paraId="6BF4ACA9"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proofErr w:type="spellStart"/>
      <w:r w:rsidRPr="00016652">
        <w:rPr>
          <w:rFonts w:ascii="Calibri" w:hAnsi="Calibri" w:cs="Calibri"/>
          <w:b/>
          <w:bCs/>
          <w:color w:val="00188F"/>
          <w:sz w:val="18"/>
          <w:szCs w:val="18"/>
        </w:rPr>
        <w:t>异地区域冗余存储</w:t>
      </w:r>
      <w:proofErr w:type="spellEnd"/>
      <w:r w:rsidRPr="00016652">
        <w:rPr>
          <w:rFonts w:ascii="Calibri" w:hAnsi="Calibri" w:cs="Calibri"/>
          <w:b/>
          <w:bCs/>
          <w:color w:val="00188F"/>
          <w:sz w:val="18"/>
          <w:szCs w:val="18"/>
        </w:rPr>
        <w:t xml:space="preserve"> (GZRS) </w:t>
      </w:r>
      <w:proofErr w:type="gramStart"/>
      <w:r w:rsidRPr="00016652">
        <w:rPr>
          <w:rFonts w:ascii="Calibri" w:hAnsi="Calibri" w:cs="Calibri"/>
          <w:b/>
          <w:bCs/>
          <w:color w:val="00188F"/>
          <w:sz w:val="18"/>
          <w:szCs w:val="18"/>
        </w:rPr>
        <w:t>帐户</w:t>
      </w:r>
      <w:r w:rsidRPr="00016652">
        <w:rPr>
          <w:rFonts w:ascii="Calibri" w:hAnsi="Calibri" w:cs="Calibri"/>
          <w:sz w:val="18"/>
          <w:szCs w:val="18"/>
        </w:rPr>
        <w:t>”</w:t>
      </w:r>
      <w:r w:rsidRPr="00016652">
        <w:rPr>
          <w:rFonts w:ascii="Calibri" w:hAnsi="Calibri" w:cs="Calibri"/>
          <w:sz w:val="18"/>
          <w:szCs w:val="18"/>
        </w:rPr>
        <w:t>是指数据首先在主要区域内通过区域冗余存储在多个设施之间进行复制</w:t>
      </w:r>
      <w:proofErr w:type="gramEnd"/>
      <w:r w:rsidRPr="00016652">
        <w:rPr>
          <w:rFonts w:ascii="Calibri" w:hAnsi="Calibri" w:cs="Calibri"/>
          <w:sz w:val="18"/>
          <w:szCs w:val="18"/>
        </w:rPr>
        <w:t>，然后通过本地冗余存储异步复制到次要区域的存储帐户。您无法在与</w:t>
      </w:r>
      <w:r w:rsidRPr="00016652">
        <w:rPr>
          <w:rFonts w:ascii="Calibri" w:hAnsi="Calibri" w:cs="Calibri"/>
          <w:sz w:val="18"/>
          <w:szCs w:val="18"/>
        </w:rPr>
        <w:t xml:space="preserve"> GZRS </w:t>
      </w:r>
      <w:proofErr w:type="spellStart"/>
      <w:r w:rsidRPr="00016652">
        <w:rPr>
          <w:rFonts w:ascii="Calibri" w:hAnsi="Calibri" w:cs="Calibri"/>
          <w:sz w:val="18"/>
          <w:szCs w:val="18"/>
        </w:rPr>
        <w:t>帐户相关的次要区域直接读取数据或向其中写入数据</w:t>
      </w:r>
      <w:proofErr w:type="spellEnd"/>
      <w:r w:rsidRPr="00016652">
        <w:rPr>
          <w:rFonts w:ascii="Calibri" w:hAnsi="Calibri" w:cs="Calibri"/>
          <w:sz w:val="18"/>
          <w:szCs w:val="18"/>
        </w:rPr>
        <w:t>。</w:t>
      </w:r>
    </w:p>
    <w:p w14:paraId="2490C1AA"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proofErr w:type="gramStart"/>
      <w:r w:rsidRPr="00016652">
        <w:rPr>
          <w:rFonts w:ascii="Calibri" w:hAnsi="Calibri" w:cs="Calibri"/>
          <w:b/>
          <w:bCs/>
          <w:color w:val="00188F"/>
          <w:sz w:val="18"/>
          <w:szCs w:val="18"/>
        </w:rPr>
        <w:t>上次同步时间</w:t>
      </w:r>
      <w:r w:rsidRPr="00016652">
        <w:rPr>
          <w:rFonts w:ascii="Calibri" w:hAnsi="Calibri" w:cs="Calibri"/>
          <w:sz w:val="18"/>
          <w:szCs w:val="18"/>
        </w:rPr>
        <w:t>”</w:t>
      </w:r>
      <w:r w:rsidRPr="00016652">
        <w:rPr>
          <w:rFonts w:ascii="Calibri" w:hAnsi="Calibri" w:cs="Calibri"/>
          <w:sz w:val="18"/>
          <w:szCs w:val="18"/>
        </w:rPr>
        <w:t>是指所有完整数据从主要区域成功同步复制到次要区域的最后时间</w:t>
      </w:r>
      <w:proofErr w:type="gramEnd"/>
      <w:r w:rsidRPr="00016652">
        <w:rPr>
          <w:rFonts w:ascii="Calibri" w:hAnsi="Calibri" w:cs="Calibri"/>
          <w:sz w:val="18"/>
          <w:szCs w:val="18"/>
        </w:rPr>
        <w:t>。完成后，在上次同步时间前写入主要区域的所有数据，将可从次要区域读取。</w:t>
      </w:r>
      <w:r w:rsidRPr="00016652">
        <w:rPr>
          <w:rFonts w:ascii="Calibri" w:hAnsi="Calibri" w:cs="Calibri"/>
          <w:sz w:val="18"/>
          <w:szCs w:val="18"/>
        </w:rPr>
        <w:t>. </w:t>
      </w:r>
    </w:p>
    <w:p w14:paraId="60624A62"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proofErr w:type="spellStart"/>
      <w:r w:rsidRPr="00016652">
        <w:rPr>
          <w:rFonts w:ascii="Calibri" w:hAnsi="Calibri" w:cs="Calibri"/>
          <w:b/>
          <w:bCs/>
          <w:color w:val="00188F"/>
          <w:sz w:val="18"/>
          <w:szCs w:val="18"/>
        </w:rPr>
        <w:t>本地冗余存储</w:t>
      </w:r>
      <w:proofErr w:type="spellEnd"/>
      <w:r w:rsidRPr="00016652">
        <w:rPr>
          <w:rFonts w:ascii="Calibri" w:hAnsi="Calibri" w:cs="Calibri"/>
          <w:b/>
          <w:bCs/>
          <w:color w:val="00188F"/>
          <w:sz w:val="18"/>
          <w:szCs w:val="18"/>
        </w:rPr>
        <w:t xml:space="preserve"> (LRS) </w:t>
      </w:r>
      <w:proofErr w:type="spellStart"/>
      <w:proofErr w:type="gramStart"/>
      <w:r w:rsidRPr="00016652">
        <w:rPr>
          <w:rFonts w:ascii="Calibri" w:hAnsi="Calibri" w:cs="Calibri"/>
          <w:b/>
          <w:bCs/>
          <w:color w:val="00188F"/>
          <w:sz w:val="18"/>
          <w:szCs w:val="18"/>
        </w:rPr>
        <w:t>帐户</w:t>
      </w:r>
      <w:r w:rsidRPr="00016652">
        <w:rPr>
          <w:rFonts w:ascii="Calibri" w:hAnsi="Calibri" w:cs="Calibri"/>
          <w:sz w:val="18"/>
          <w:szCs w:val="18"/>
        </w:rPr>
        <w:t>”</w:t>
      </w:r>
      <w:r w:rsidRPr="00016652">
        <w:rPr>
          <w:rFonts w:ascii="Calibri" w:hAnsi="Calibri" w:cs="Calibri"/>
          <w:sz w:val="18"/>
          <w:szCs w:val="18"/>
        </w:rPr>
        <w:t>是指数据仅在主要区域内进行复制的存储帐户</w:t>
      </w:r>
      <w:proofErr w:type="spellEnd"/>
      <w:proofErr w:type="gramEnd"/>
      <w:r w:rsidRPr="00016652">
        <w:rPr>
          <w:rFonts w:ascii="Calibri" w:hAnsi="Calibri" w:cs="Calibri"/>
          <w:sz w:val="18"/>
          <w:szCs w:val="18"/>
        </w:rPr>
        <w:t>。</w:t>
      </w:r>
    </w:p>
    <w:p w14:paraId="35CC7136"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proofErr w:type="spellStart"/>
      <w:proofErr w:type="gramStart"/>
      <w:r w:rsidRPr="00016652">
        <w:rPr>
          <w:rFonts w:ascii="Calibri" w:hAnsi="Calibri" w:cs="Calibri"/>
          <w:b/>
          <w:bCs/>
          <w:color w:val="00188F"/>
          <w:sz w:val="18"/>
          <w:szCs w:val="18"/>
        </w:rPr>
        <w:t>最大可用分钟数</w:t>
      </w:r>
      <w:r w:rsidRPr="00016652">
        <w:rPr>
          <w:rFonts w:ascii="Calibri" w:hAnsi="Calibri" w:cs="Calibri"/>
          <w:sz w:val="18"/>
          <w:szCs w:val="18"/>
        </w:rPr>
        <w:t>”</w:t>
      </w:r>
      <w:r w:rsidRPr="00016652">
        <w:rPr>
          <w:rFonts w:ascii="Calibri" w:hAnsi="Calibri" w:cs="Calibri"/>
          <w:sz w:val="18"/>
          <w:szCs w:val="18"/>
        </w:rPr>
        <w:t>是指在一个帐单月份期间内</w:t>
      </w:r>
      <w:proofErr w:type="gramEnd"/>
      <w:r w:rsidRPr="00016652">
        <w:rPr>
          <w:rFonts w:ascii="Calibri" w:hAnsi="Calibri" w:cs="Calibri"/>
          <w:sz w:val="18"/>
          <w:szCs w:val="18"/>
        </w:rPr>
        <w:t>，客户于</w:t>
      </w:r>
      <w:proofErr w:type="spellEnd"/>
      <w:r w:rsidRPr="00016652">
        <w:rPr>
          <w:rFonts w:ascii="Calibri" w:hAnsi="Calibri" w:cs="Calibri"/>
          <w:sz w:val="18"/>
          <w:szCs w:val="18"/>
        </w:rPr>
        <w:t xml:space="preserve"> Microsoft Azure </w:t>
      </w:r>
      <w:proofErr w:type="spellStart"/>
      <w:r w:rsidRPr="00016652">
        <w:rPr>
          <w:rFonts w:ascii="Calibri" w:hAnsi="Calibri" w:cs="Calibri"/>
          <w:sz w:val="18"/>
          <w:szCs w:val="18"/>
        </w:rPr>
        <w:t>订阅中部署已启用异地优先复制的异地冗余存储帐户或异地区域冗余存储账户的总分钟数</w:t>
      </w:r>
      <w:proofErr w:type="spellEnd"/>
      <w:r w:rsidRPr="00016652">
        <w:rPr>
          <w:rFonts w:ascii="Calibri" w:hAnsi="Calibri" w:cs="Calibri"/>
          <w:sz w:val="18"/>
          <w:szCs w:val="18"/>
        </w:rPr>
        <w:t>。</w:t>
      </w:r>
    </w:p>
    <w:p w14:paraId="7F1FF5C3"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proofErr w:type="gramStart"/>
      <w:r w:rsidRPr="00016652">
        <w:rPr>
          <w:rFonts w:ascii="Calibri" w:hAnsi="Calibri" w:cs="Calibri"/>
          <w:b/>
          <w:bCs/>
          <w:color w:val="00188F"/>
          <w:sz w:val="18"/>
          <w:szCs w:val="18"/>
        </w:rPr>
        <w:t>主要区域</w:t>
      </w:r>
      <w:r w:rsidRPr="00016652">
        <w:rPr>
          <w:rFonts w:ascii="Calibri" w:hAnsi="Calibri" w:cs="Calibri"/>
          <w:sz w:val="18"/>
          <w:szCs w:val="18"/>
        </w:rPr>
        <w:t>”</w:t>
      </w:r>
      <w:r w:rsidRPr="00016652">
        <w:rPr>
          <w:rFonts w:ascii="Calibri" w:hAnsi="Calibri" w:cs="Calibri"/>
          <w:sz w:val="18"/>
          <w:szCs w:val="18"/>
        </w:rPr>
        <w:t>是指存储帐户内数据所在的地理区域</w:t>
      </w:r>
      <w:proofErr w:type="gramEnd"/>
      <w:r w:rsidRPr="00016652">
        <w:rPr>
          <w:rFonts w:ascii="Calibri" w:hAnsi="Calibri" w:cs="Calibri"/>
          <w:sz w:val="18"/>
          <w:szCs w:val="18"/>
        </w:rPr>
        <w:t>，当您创建存储帐户时可以对该区域进行选择。您可以仅对存储在与存储帐户相关的主要区域中的数据执行写请求。</w:t>
      </w:r>
    </w:p>
    <w:p w14:paraId="08242F2E"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proofErr w:type="spellStart"/>
      <w:r w:rsidRPr="00016652">
        <w:rPr>
          <w:rFonts w:ascii="Calibri" w:hAnsi="Calibri" w:cs="Calibri"/>
          <w:b/>
          <w:bCs/>
          <w:color w:val="00188F"/>
          <w:sz w:val="18"/>
          <w:szCs w:val="18"/>
        </w:rPr>
        <w:t>读取访问异地冗余存储</w:t>
      </w:r>
      <w:proofErr w:type="spellEnd"/>
      <w:r w:rsidRPr="00016652">
        <w:rPr>
          <w:rFonts w:ascii="Calibri" w:hAnsi="Calibri" w:cs="Calibri"/>
          <w:b/>
          <w:bCs/>
          <w:color w:val="00188F"/>
          <w:sz w:val="18"/>
          <w:szCs w:val="18"/>
        </w:rPr>
        <w:t xml:space="preserve"> (RA-GRS) </w:t>
      </w:r>
      <w:proofErr w:type="spellStart"/>
      <w:proofErr w:type="gramStart"/>
      <w:r w:rsidRPr="00016652">
        <w:rPr>
          <w:rFonts w:ascii="Calibri" w:hAnsi="Calibri" w:cs="Calibri"/>
          <w:b/>
          <w:bCs/>
          <w:color w:val="00188F"/>
          <w:sz w:val="18"/>
          <w:szCs w:val="18"/>
        </w:rPr>
        <w:t>帐户</w:t>
      </w:r>
      <w:r w:rsidRPr="00016652">
        <w:rPr>
          <w:rFonts w:ascii="Calibri" w:hAnsi="Calibri" w:cs="Calibri"/>
          <w:sz w:val="18"/>
          <w:szCs w:val="18"/>
        </w:rPr>
        <w:t>”</w:t>
      </w:r>
      <w:r w:rsidRPr="00016652">
        <w:rPr>
          <w:rFonts w:ascii="Calibri" w:hAnsi="Calibri" w:cs="Calibri"/>
          <w:sz w:val="18"/>
          <w:szCs w:val="18"/>
        </w:rPr>
        <w:t>是指数据在主要区域内进行复制</w:t>
      </w:r>
      <w:proofErr w:type="gramEnd"/>
      <w:r w:rsidRPr="00016652">
        <w:rPr>
          <w:rFonts w:ascii="Calibri" w:hAnsi="Calibri" w:cs="Calibri"/>
          <w:sz w:val="18"/>
          <w:szCs w:val="18"/>
        </w:rPr>
        <w:t>，然后异步复制到次要区域的存储帐户。您可以在与</w:t>
      </w:r>
      <w:proofErr w:type="spellEnd"/>
      <w:r w:rsidRPr="00016652">
        <w:rPr>
          <w:rFonts w:ascii="Calibri" w:hAnsi="Calibri" w:cs="Calibri"/>
          <w:sz w:val="18"/>
          <w:szCs w:val="18"/>
        </w:rPr>
        <w:t xml:space="preserve"> RA-GRS </w:t>
      </w:r>
      <w:proofErr w:type="spellStart"/>
      <w:r w:rsidRPr="00016652">
        <w:rPr>
          <w:rFonts w:ascii="Calibri" w:hAnsi="Calibri" w:cs="Calibri"/>
          <w:sz w:val="18"/>
          <w:szCs w:val="18"/>
        </w:rPr>
        <w:t>帐户相关的次要区域直接读取数据，但不能向其中写入数据</w:t>
      </w:r>
      <w:proofErr w:type="spellEnd"/>
      <w:r w:rsidRPr="00016652">
        <w:rPr>
          <w:rFonts w:ascii="Calibri" w:hAnsi="Calibri" w:cs="Calibri"/>
          <w:sz w:val="18"/>
          <w:szCs w:val="18"/>
        </w:rPr>
        <w:t>。</w:t>
      </w:r>
    </w:p>
    <w:p w14:paraId="6F32BC91"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proofErr w:type="spellStart"/>
      <w:r w:rsidRPr="00016652">
        <w:rPr>
          <w:rFonts w:ascii="Calibri" w:hAnsi="Calibri" w:cs="Calibri"/>
          <w:b/>
          <w:bCs/>
          <w:color w:val="00188F"/>
          <w:sz w:val="18"/>
          <w:szCs w:val="18"/>
        </w:rPr>
        <w:t>读取访问异地区域冗余存储</w:t>
      </w:r>
      <w:proofErr w:type="spellEnd"/>
      <w:r w:rsidRPr="00016652">
        <w:rPr>
          <w:rFonts w:ascii="Calibri" w:hAnsi="Calibri" w:cs="Calibri"/>
          <w:b/>
          <w:bCs/>
          <w:color w:val="00188F"/>
          <w:sz w:val="18"/>
          <w:szCs w:val="18"/>
        </w:rPr>
        <w:t xml:space="preserve"> (RA-GZRS) </w:t>
      </w:r>
      <w:proofErr w:type="gramStart"/>
      <w:r w:rsidRPr="00016652">
        <w:rPr>
          <w:rFonts w:ascii="Calibri" w:hAnsi="Calibri" w:cs="Calibri"/>
          <w:b/>
          <w:bCs/>
          <w:color w:val="00188F"/>
          <w:sz w:val="18"/>
          <w:szCs w:val="18"/>
        </w:rPr>
        <w:t>帐户</w:t>
      </w:r>
      <w:r w:rsidRPr="00016652">
        <w:rPr>
          <w:rFonts w:ascii="Calibri" w:hAnsi="Calibri" w:cs="Calibri"/>
          <w:sz w:val="18"/>
          <w:szCs w:val="18"/>
        </w:rPr>
        <w:t>”</w:t>
      </w:r>
      <w:r w:rsidRPr="00016652">
        <w:rPr>
          <w:rFonts w:ascii="Calibri" w:hAnsi="Calibri" w:cs="Calibri"/>
          <w:sz w:val="18"/>
          <w:szCs w:val="18"/>
        </w:rPr>
        <w:t>是指数据首先在主要区域内通过区域冗余存储在多个设施之间进行复制</w:t>
      </w:r>
      <w:proofErr w:type="gramEnd"/>
      <w:r w:rsidRPr="00016652">
        <w:rPr>
          <w:rFonts w:ascii="Calibri" w:hAnsi="Calibri" w:cs="Calibri"/>
          <w:sz w:val="18"/>
          <w:szCs w:val="18"/>
        </w:rPr>
        <w:t>，然后通过本地冗余存储异步复制到次要区域的存储帐户。您可以在与</w:t>
      </w:r>
      <w:r w:rsidRPr="00016652">
        <w:rPr>
          <w:rFonts w:ascii="Calibri" w:hAnsi="Calibri" w:cs="Calibri"/>
          <w:sz w:val="18"/>
          <w:szCs w:val="18"/>
        </w:rPr>
        <w:t xml:space="preserve"> RA-GZRS </w:t>
      </w:r>
      <w:proofErr w:type="spellStart"/>
      <w:r w:rsidRPr="00016652">
        <w:rPr>
          <w:rFonts w:ascii="Calibri" w:hAnsi="Calibri" w:cs="Calibri"/>
          <w:sz w:val="18"/>
          <w:szCs w:val="18"/>
        </w:rPr>
        <w:t>帐户相关的次要区域直接读取数据，但不能向其中写入数据</w:t>
      </w:r>
      <w:proofErr w:type="spellEnd"/>
      <w:r w:rsidRPr="00016652">
        <w:rPr>
          <w:rFonts w:ascii="Calibri" w:hAnsi="Calibri" w:cs="Calibri"/>
          <w:sz w:val="18"/>
          <w:szCs w:val="18"/>
        </w:rPr>
        <w:t>。</w:t>
      </w:r>
    </w:p>
    <w:p w14:paraId="0879041C"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proofErr w:type="spellStart"/>
      <w:proofErr w:type="gramStart"/>
      <w:r w:rsidRPr="00016652">
        <w:rPr>
          <w:rFonts w:ascii="Calibri" w:hAnsi="Calibri" w:cs="Calibri"/>
          <w:b/>
          <w:bCs/>
          <w:color w:val="00188F"/>
          <w:sz w:val="18"/>
          <w:szCs w:val="18"/>
        </w:rPr>
        <w:t>次要区域</w:t>
      </w:r>
      <w:r w:rsidRPr="00016652">
        <w:rPr>
          <w:rFonts w:ascii="Calibri" w:hAnsi="Calibri" w:cs="Calibri"/>
          <w:sz w:val="18"/>
          <w:szCs w:val="18"/>
        </w:rPr>
        <w:t>”</w:t>
      </w:r>
      <w:r w:rsidRPr="00016652">
        <w:rPr>
          <w:rFonts w:ascii="Calibri" w:hAnsi="Calibri" w:cs="Calibri"/>
          <w:sz w:val="18"/>
          <w:szCs w:val="18"/>
        </w:rPr>
        <w:t>是指</w:t>
      </w:r>
      <w:proofErr w:type="spellEnd"/>
      <w:proofErr w:type="gramEnd"/>
      <w:r w:rsidRPr="00016652">
        <w:rPr>
          <w:rFonts w:ascii="Calibri" w:hAnsi="Calibri" w:cs="Calibri"/>
          <w:sz w:val="18"/>
          <w:szCs w:val="18"/>
        </w:rPr>
        <w:t xml:space="preserve"> GRS </w:t>
      </w:r>
      <w:r w:rsidRPr="00016652">
        <w:rPr>
          <w:rFonts w:ascii="Calibri" w:hAnsi="Calibri" w:cs="Calibri"/>
          <w:sz w:val="18"/>
          <w:szCs w:val="18"/>
        </w:rPr>
        <w:t>或</w:t>
      </w:r>
      <w:r w:rsidRPr="00016652">
        <w:rPr>
          <w:rFonts w:ascii="Calibri" w:hAnsi="Calibri" w:cs="Calibri"/>
          <w:sz w:val="18"/>
          <w:szCs w:val="18"/>
        </w:rPr>
        <w:t xml:space="preserve"> GZRS </w:t>
      </w:r>
      <w:proofErr w:type="spellStart"/>
      <w:r w:rsidRPr="00016652">
        <w:rPr>
          <w:rFonts w:ascii="Calibri" w:hAnsi="Calibri" w:cs="Calibri"/>
          <w:sz w:val="18"/>
          <w:szCs w:val="18"/>
        </w:rPr>
        <w:t>帐户内的数据在其中复制和存储的地理区域，该区域是由</w:t>
      </w:r>
      <w:proofErr w:type="spellEnd"/>
      <w:r w:rsidRPr="00016652">
        <w:rPr>
          <w:rFonts w:ascii="Calibri" w:hAnsi="Calibri" w:cs="Calibri"/>
          <w:sz w:val="18"/>
          <w:szCs w:val="18"/>
        </w:rPr>
        <w:t xml:space="preserve"> Microsoft Azure </w:t>
      </w:r>
      <w:proofErr w:type="spellStart"/>
      <w:r w:rsidRPr="00016652">
        <w:rPr>
          <w:rFonts w:ascii="Calibri" w:hAnsi="Calibri" w:cs="Calibri"/>
          <w:sz w:val="18"/>
          <w:szCs w:val="18"/>
        </w:rPr>
        <w:t>基于与该存储帐户关联的主要区域分配的。您无法指定与存储帐户相关的次要区域</w:t>
      </w:r>
      <w:proofErr w:type="spellEnd"/>
      <w:r w:rsidRPr="00016652">
        <w:rPr>
          <w:rFonts w:ascii="Calibri" w:hAnsi="Calibri" w:cs="Calibri"/>
          <w:sz w:val="18"/>
          <w:szCs w:val="18"/>
        </w:rPr>
        <w:t>。</w:t>
      </w:r>
    </w:p>
    <w:p w14:paraId="259F5C59"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proofErr w:type="spellStart"/>
      <w:r w:rsidRPr="00016652">
        <w:rPr>
          <w:rFonts w:ascii="Calibri" w:hAnsi="Calibri" w:cs="Calibri"/>
          <w:b/>
          <w:bCs/>
          <w:color w:val="00188F"/>
          <w:sz w:val="18"/>
          <w:szCs w:val="18"/>
        </w:rPr>
        <w:t>区域冗余存储</w:t>
      </w:r>
      <w:proofErr w:type="spellEnd"/>
      <w:r w:rsidRPr="00016652">
        <w:rPr>
          <w:rFonts w:ascii="Calibri" w:hAnsi="Calibri" w:cs="Calibri"/>
          <w:b/>
          <w:bCs/>
          <w:color w:val="00188F"/>
          <w:sz w:val="18"/>
          <w:szCs w:val="18"/>
        </w:rPr>
        <w:t xml:space="preserve"> (ZRS) </w:t>
      </w:r>
      <w:proofErr w:type="spellStart"/>
      <w:proofErr w:type="gramStart"/>
      <w:r w:rsidRPr="00016652">
        <w:rPr>
          <w:rFonts w:ascii="Calibri" w:hAnsi="Calibri" w:cs="Calibri"/>
          <w:b/>
          <w:bCs/>
          <w:color w:val="00188F"/>
          <w:sz w:val="18"/>
          <w:szCs w:val="18"/>
        </w:rPr>
        <w:t>帐户</w:t>
      </w:r>
      <w:r w:rsidRPr="00016652">
        <w:rPr>
          <w:rFonts w:ascii="Calibri" w:hAnsi="Calibri" w:cs="Calibri"/>
          <w:sz w:val="18"/>
          <w:szCs w:val="18"/>
        </w:rPr>
        <w:t>”</w:t>
      </w:r>
      <w:r w:rsidRPr="00016652">
        <w:rPr>
          <w:rFonts w:ascii="Calibri" w:hAnsi="Calibri" w:cs="Calibri"/>
          <w:sz w:val="18"/>
          <w:szCs w:val="18"/>
        </w:rPr>
        <w:t>是指其数据跨多个设施进行复制的存储帐户</w:t>
      </w:r>
      <w:proofErr w:type="gramEnd"/>
      <w:r w:rsidRPr="00016652">
        <w:rPr>
          <w:rFonts w:ascii="Calibri" w:hAnsi="Calibri" w:cs="Calibri"/>
          <w:sz w:val="18"/>
          <w:szCs w:val="18"/>
        </w:rPr>
        <w:t>。这些设施可能位于同一地理区域，也可能跨两个地理区域</w:t>
      </w:r>
      <w:proofErr w:type="spellEnd"/>
      <w:r w:rsidRPr="00016652">
        <w:rPr>
          <w:rFonts w:ascii="Calibri" w:hAnsi="Calibri" w:cs="Calibri"/>
          <w:sz w:val="18"/>
          <w:szCs w:val="18"/>
        </w:rPr>
        <w:t>。</w:t>
      </w:r>
    </w:p>
    <w:p w14:paraId="6DA68251"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proofErr w:type="spellStart"/>
      <w:proofErr w:type="gramStart"/>
      <w:r w:rsidRPr="00016652">
        <w:rPr>
          <w:rFonts w:ascii="Calibri" w:hAnsi="Calibri" w:cs="Calibri"/>
          <w:sz w:val="18"/>
          <w:szCs w:val="18"/>
        </w:rPr>
        <w:t>每月</w:t>
      </w:r>
      <w:r w:rsidRPr="00016652">
        <w:rPr>
          <w:rFonts w:ascii="Calibri" w:hAnsi="Calibri" w:cs="Calibri"/>
          <w:b/>
          <w:bCs/>
          <w:color w:val="00188F"/>
          <w:sz w:val="18"/>
          <w:szCs w:val="18"/>
        </w:rPr>
        <w:t>符合百分比</w:t>
      </w:r>
      <w:proofErr w:type="spellEnd"/>
      <w:r w:rsidRPr="00016652">
        <w:rPr>
          <w:rFonts w:ascii="Calibri" w:hAnsi="Calibri" w:cs="Calibri"/>
          <w:sz w:val="18"/>
          <w:szCs w:val="18"/>
        </w:rPr>
        <w:t>”</w:t>
      </w:r>
      <w:r w:rsidRPr="00016652">
        <w:rPr>
          <w:rFonts w:ascii="Calibri" w:hAnsi="Calibri" w:cs="Calibri"/>
          <w:sz w:val="18"/>
          <w:szCs w:val="18"/>
        </w:rPr>
        <w:t>：</w:t>
      </w:r>
      <w:proofErr w:type="spellStart"/>
      <w:proofErr w:type="gramEnd"/>
      <w:r w:rsidRPr="00016652">
        <w:rPr>
          <w:rFonts w:ascii="Calibri" w:hAnsi="Calibri" w:cs="Calibri"/>
          <w:sz w:val="18"/>
          <w:szCs w:val="18"/>
        </w:rPr>
        <w:t>每月符合百分比通过以下公式计算</w:t>
      </w:r>
      <w:proofErr w:type="spellEnd"/>
      <w:r w:rsidRPr="00016652">
        <w:rPr>
          <w:rFonts w:ascii="Calibri" w:hAnsi="Calibri" w:cs="Calibri"/>
          <w:sz w:val="18"/>
          <w:szCs w:val="18"/>
        </w:rPr>
        <w:t>：</w:t>
      </w:r>
    </w:p>
    <w:p w14:paraId="27E26247" w14:textId="77777777" w:rsidR="007A5E67" w:rsidRPr="00016652" w:rsidRDefault="00000000" w:rsidP="007A5E67">
      <w:pPr>
        <w:pStyle w:val="ListParagraph"/>
        <w:spacing w:before="120" w:after="120" w:line="240" w:lineRule="auto"/>
        <w:rPr>
          <w:rFonts w:ascii="Cambria Math" w:hAnsi="Cambria Math" w:cs="Calibri"/>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最大可用分钟数</m:t>
              </m:r>
              <m:r>
                <m:rPr>
                  <m:nor/>
                </m:rPr>
                <w:rPr>
                  <w:rFonts w:ascii="Cambria Math" w:hAnsi="Cambria Math" w:cs="Calibri"/>
                  <w:i/>
                  <w:sz w:val="18"/>
                  <w:szCs w:val="18"/>
                </w:rPr>
                <m:t xml:space="preserve"> – </m:t>
              </m:r>
              <m:r>
                <m:rPr>
                  <m:nor/>
                </m:rPr>
                <w:rPr>
                  <w:rFonts w:ascii="Cambria Math" w:hAnsi="Cambria Math" w:cs="Calibri"/>
                  <w:i/>
                  <w:sz w:val="18"/>
                  <w:szCs w:val="18"/>
                </w:rPr>
                <m:t>超出上次同步时间的分钟数</m:t>
              </m:r>
            </m:num>
            <m:den>
              <m:r>
                <m:rPr>
                  <m:nor/>
                </m:rPr>
                <w:rPr>
                  <w:rFonts w:ascii="Cambria Math" w:hAnsi="Cambria Math" w:cs="Calibri"/>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2E0F338" w14:textId="77777777" w:rsidR="007A5E67" w:rsidRPr="00016652" w:rsidRDefault="007A5E67" w:rsidP="007A5E67">
      <w:pPr>
        <w:pStyle w:val="ProductList-Body"/>
        <w:rPr>
          <w:rFonts w:ascii="Calibri" w:hAnsi="Calibri" w:cs="Calibri"/>
        </w:rPr>
      </w:pPr>
      <w:r w:rsidRPr="00016652">
        <w:rPr>
          <w:rFonts w:ascii="Calibri" w:hAnsi="Calibri" w:cs="Calibri"/>
          <w:b/>
          <w:color w:val="00188F"/>
        </w:rPr>
        <w:t>服务额度</w:t>
      </w:r>
      <w:r w:rsidRPr="0001665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5E67" w:rsidRPr="00016652" w14:paraId="7EAEFF4B" w14:textId="77777777" w:rsidTr="000B7A4E">
        <w:trPr>
          <w:trHeight w:val="245"/>
          <w:tblHeader/>
        </w:trPr>
        <w:tc>
          <w:tcPr>
            <w:tcW w:w="5400" w:type="dxa"/>
            <w:shd w:val="clear" w:color="auto" w:fill="0072C6"/>
          </w:tcPr>
          <w:p w14:paraId="7ADF725F" w14:textId="77777777" w:rsidR="007A5E67" w:rsidRPr="00016652" w:rsidRDefault="007A5E67" w:rsidP="000B7A4E">
            <w:pPr>
              <w:pStyle w:val="ProductList-OfferingBody"/>
              <w:jc w:val="center"/>
              <w:rPr>
                <w:rFonts w:ascii="Calibri" w:hAnsi="Calibri" w:cs="Calibri"/>
                <w:color w:val="FFFFFF" w:themeColor="background1"/>
                <w:szCs w:val="16"/>
              </w:rPr>
            </w:pPr>
            <w:r w:rsidRPr="00016652">
              <w:rPr>
                <w:rFonts w:ascii="Calibri" w:hAnsi="Calibri" w:cs="Calibri"/>
                <w:color w:val="FFFFFF" w:themeColor="background1"/>
                <w:szCs w:val="16"/>
              </w:rPr>
              <w:t>每月符合百分比</w:t>
            </w:r>
          </w:p>
        </w:tc>
        <w:tc>
          <w:tcPr>
            <w:tcW w:w="5400" w:type="dxa"/>
            <w:shd w:val="clear" w:color="auto" w:fill="0072C6"/>
          </w:tcPr>
          <w:p w14:paraId="6933AE34" w14:textId="77777777" w:rsidR="007A5E67" w:rsidRPr="00016652" w:rsidRDefault="007A5E67" w:rsidP="000B7A4E">
            <w:pPr>
              <w:pStyle w:val="ProductList-OfferingBody"/>
              <w:jc w:val="center"/>
              <w:rPr>
                <w:rFonts w:ascii="Calibri" w:hAnsi="Calibri" w:cs="Calibri"/>
                <w:color w:val="FFFFFF" w:themeColor="background1"/>
                <w:szCs w:val="16"/>
              </w:rPr>
            </w:pPr>
            <w:r w:rsidRPr="00016652">
              <w:rPr>
                <w:rFonts w:ascii="Calibri" w:hAnsi="Calibri" w:cs="Calibri"/>
                <w:color w:val="FFFFFF" w:themeColor="background1"/>
                <w:szCs w:val="16"/>
              </w:rPr>
              <w:t>服务额度</w:t>
            </w:r>
          </w:p>
        </w:tc>
      </w:tr>
      <w:tr w:rsidR="007A5E67" w:rsidRPr="00016652" w14:paraId="40193BF2" w14:textId="77777777" w:rsidTr="000B7A4E">
        <w:trPr>
          <w:trHeight w:val="245"/>
        </w:trPr>
        <w:tc>
          <w:tcPr>
            <w:tcW w:w="5400" w:type="dxa"/>
          </w:tcPr>
          <w:p w14:paraId="1A84CA7F" w14:textId="77777777" w:rsidR="007A5E67" w:rsidRPr="00016652" w:rsidRDefault="007A5E67" w:rsidP="000B7A4E">
            <w:pPr>
              <w:pStyle w:val="ProductList-OfferingBody"/>
              <w:jc w:val="center"/>
              <w:rPr>
                <w:rFonts w:ascii="Calibri" w:hAnsi="Calibri" w:cs="Calibri"/>
                <w:szCs w:val="16"/>
              </w:rPr>
            </w:pPr>
            <w:r w:rsidRPr="00016652">
              <w:rPr>
                <w:rFonts w:ascii="Calibri" w:hAnsi="Calibri" w:cs="Calibri"/>
                <w:szCs w:val="16"/>
              </w:rPr>
              <w:t>低于</w:t>
            </w:r>
            <w:r w:rsidRPr="00016652">
              <w:rPr>
                <w:rFonts w:ascii="Calibri" w:hAnsi="Calibri" w:cs="Calibri"/>
                <w:szCs w:val="16"/>
              </w:rPr>
              <w:t xml:space="preserve"> 99.00% </w:t>
            </w:r>
            <w:r w:rsidRPr="00016652">
              <w:rPr>
                <w:rFonts w:ascii="Calibri" w:hAnsi="Calibri" w:cs="Calibri"/>
                <w:szCs w:val="16"/>
              </w:rPr>
              <w:t>且大于或等于</w:t>
            </w:r>
            <w:r w:rsidRPr="00016652">
              <w:rPr>
                <w:rFonts w:ascii="Calibri" w:hAnsi="Calibri" w:cs="Calibri"/>
                <w:szCs w:val="16"/>
              </w:rPr>
              <w:t xml:space="preserve"> 95.00% </w:t>
            </w:r>
          </w:p>
        </w:tc>
        <w:tc>
          <w:tcPr>
            <w:tcW w:w="5400" w:type="dxa"/>
          </w:tcPr>
          <w:p w14:paraId="7359337D" w14:textId="77777777" w:rsidR="007A5E67" w:rsidRPr="00016652" w:rsidRDefault="007A5E67" w:rsidP="000B7A4E">
            <w:pPr>
              <w:pStyle w:val="ProductList-OfferingBody"/>
              <w:jc w:val="center"/>
              <w:rPr>
                <w:rFonts w:ascii="Calibri" w:hAnsi="Calibri" w:cs="Calibri"/>
                <w:szCs w:val="16"/>
              </w:rPr>
            </w:pPr>
            <w:r w:rsidRPr="00016652">
              <w:rPr>
                <w:rFonts w:ascii="Calibri" w:hAnsi="Calibri" w:cs="Calibri"/>
                <w:szCs w:val="16"/>
              </w:rPr>
              <w:t>10%</w:t>
            </w:r>
          </w:p>
        </w:tc>
      </w:tr>
      <w:tr w:rsidR="007A5E67" w:rsidRPr="00016652" w14:paraId="4D222267" w14:textId="77777777" w:rsidTr="000B7A4E">
        <w:trPr>
          <w:trHeight w:val="245"/>
        </w:trPr>
        <w:tc>
          <w:tcPr>
            <w:tcW w:w="5400" w:type="dxa"/>
          </w:tcPr>
          <w:p w14:paraId="231D7E5E" w14:textId="77777777" w:rsidR="007A5E67" w:rsidRPr="00016652" w:rsidRDefault="007A5E67" w:rsidP="000B7A4E">
            <w:pPr>
              <w:pStyle w:val="ProductList-OfferingBody"/>
              <w:jc w:val="center"/>
              <w:rPr>
                <w:rFonts w:ascii="Calibri" w:hAnsi="Calibri" w:cs="Calibri"/>
                <w:szCs w:val="16"/>
              </w:rPr>
            </w:pPr>
            <w:r w:rsidRPr="00016652">
              <w:rPr>
                <w:rFonts w:ascii="Calibri" w:hAnsi="Calibri" w:cs="Calibri"/>
                <w:szCs w:val="16"/>
              </w:rPr>
              <w:t>低于</w:t>
            </w:r>
            <w:r w:rsidRPr="00016652">
              <w:rPr>
                <w:rFonts w:ascii="Calibri" w:hAnsi="Calibri" w:cs="Calibri"/>
                <w:szCs w:val="16"/>
              </w:rPr>
              <w:t xml:space="preserve"> 95.00% </w:t>
            </w:r>
            <w:r w:rsidRPr="00016652">
              <w:rPr>
                <w:rFonts w:ascii="Calibri" w:hAnsi="Calibri" w:cs="Calibri"/>
                <w:szCs w:val="16"/>
              </w:rPr>
              <w:t>且大于或等于</w:t>
            </w:r>
            <w:r w:rsidRPr="00016652">
              <w:rPr>
                <w:rFonts w:ascii="Calibri" w:hAnsi="Calibri" w:cs="Calibri"/>
                <w:szCs w:val="16"/>
              </w:rPr>
              <w:t xml:space="preserve"> 90.00% </w:t>
            </w:r>
          </w:p>
        </w:tc>
        <w:tc>
          <w:tcPr>
            <w:tcW w:w="5400" w:type="dxa"/>
          </w:tcPr>
          <w:p w14:paraId="3D85B29E" w14:textId="77777777" w:rsidR="007A5E67" w:rsidRPr="00016652" w:rsidRDefault="007A5E67" w:rsidP="000B7A4E">
            <w:pPr>
              <w:pStyle w:val="ProductList-OfferingBody"/>
              <w:jc w:val="center"/>
              <w:rPr>
                <w:rFonts w:ascii="Calibri" w:hAnsi="Calibri" w:cs="Calibri"/>
                <w:szCs w:val="16"/>
              </w:rPr>
            </w:pPr>
            <w:r w:rsidRPr="00016652">
              <w:rPr>
                <w:rFonts w:ascii="Calibri" w:hAnsi="Calibri" w:cs="Calibri"/>
                <w:szCs w:val="16"/>
              </w:rPr>
              <w:t>25%</w:t>
            </w:r>
          </w:p>
        </w:tc>
      </w:tr>
      <w:tr w:rsidR="007A5E67" w:rsidRPr="00016652" w14:paraId="7290D1A4" w14:textId="77777777" w:rsidTr="000B7A4E">
        <w:trPr>
          <w:trHeight w:val="245"/>
        </w:trPr>
        <w:tc>
          <w:tcPr>
            <w:tcW w:w="5400" w:type="dxa"/>
          </w:tcPr>
          <w:p w14:paraId="318E9C71" w14:textId="77777777" w:rsidR="007A5E67" w:rsidRPr="00016652" w:rsidRDefault="007A5E67" w:rsidP="000B7A4E">
            <w:pPr>
              <w:pStyle w:val="ProductList-OfferingBody"/>
              <w:jc w:val="center"/>
              <w:rPr>
                <w:rFonts w:ascii="Calibri" w:hAnsi="Calibri" w:cs="Calibri"/>
                <w:szCs w:val="16"/>
              </w:rPr>
            </w:pPr>
            <w:r w:rsidRPr="00016652">
              <w:rPr>
                <w:rFonts w:ascii="Calibri" w:hAnsi="Calibri" w:cs="Calibri"/>
                <w:szCs w:val="16"/>
              </w:rPr>
              <w:t>&lt; 90.00% </w:t>
            </w:r>
          </w:p>
        </w:tc>
        <w:tc>
          <w:tcPr>
            <w:tcW w:w="5400" w:type="dxa"/>
          </w:tcPr>
          <w:p w14:paraId="4714586B" w14:textId="77777777" w:rsidR="007A5E67" w:rsidRPr="00016652" w:rsidRDefault="007A5E67" w:rsidP="000B7A4E">
            <w:pPr>
              <w:pStyle w:val="ProductList-OfferingBody"/>
              <w:jc w:val="center"/>
              <w:rPr>
                <w:rFonts w:ascii="Calibri" w:hAnsi="Calibri" w:cs="Calibri"/>
                <w:szCs w:val="16"/>
              </w:rPr>
            </w:pPr>
            <w:r w:rsidRPr="00016652">
              <w:rPr>
                <w:rFonts w:ascii="Calibri" w:hAnsi="Calibri" w:cs="Calibri"/>
                <w:szCs w:val="16"/>
              </w:rPr>
              <w:t>100%</w:t>
            </w:r>
          </w:p>
        </w:tc>
      </w:tr>
    </w:tbl>
    <w:p w14:paraId="38C77970" w14:textId="77777777" w:rsidR="007A5E67" w:rsidRPr="00016652" w:rsidRDefault="007A5E67" w:rsidP="007A5E67">
      <w:pPr>
        <w:spacing w:before="120"/>
        <w:textAlignment w:val="baseline"/>
        <w:rPr>
          <w:rFonts w:ascii="Calibri" w:hAnsi="Calibri" w:cs="Calibri"/>
          <w:color w:val="000000"/>
          <w:sz w:val="18"/>
          <w:szCs w:val="18"/>
        </w:rPr>
      </w:pPr>
      <w:proofErr w:type="spellStart"/>
      <w:r w:rsidRPr="00016652">
        <w:rPr>
          <w:rFonts w:ascii="Calibri" w:hAnsi="Calibri" w:cs="Calibri"/>
          <w:b/>
          <w:bCs/>
          <w:color w:val="00188F"/>
          <w:sz w:val="18"/>
          <w:szCs w:val="18"/>
        </w:rPr>
        <w:t>服务级别例外：</w:t>
      </w:r>
      <w:r w:rsidRPr="00016652">
        <w:rPr>
          <w:rFonts w:ascii="Calibri" w:hAnsi="Calibri" w:cs="Calibri"/>
          <w:color w:val="000000"/>
          <w:sz w:val="18"/>
          <w:szCs w:val="18"/>
        </w:rPr>
        <w:t>本</w:t>
      </w:r>
      <w:proofErr w:type="spellEnd"/>
      <w:r w:rsidRPr="00016652">
        <w:rPr>
          <w:rFonts w:ascii="Calibri" w:hAnsi="Calibri" w:cs="Calibri"/>
          <w:color w:val="000000"/>
          <w:sz w:val="18"/>
          <w:szCs w:val="18"/>
        </w:rPr>
        <w:t xml:space="preserve"> SLA </w:t>
      </w:r>
      <w:proofErr w:type="spellStart"/>
      <w:r w:rsidRPr="00016652">
        <w:rPr>
          <w:rFonts w:ascii="Calibri" w:hAnsi="Calibri" w:cs="Calibri"/>
          <w:color w:val="000000"/>
          <w:sz w:val="18"/>
          <w:szCs w:val="18"/>
        </w:rPr>
        <w:t>不适用于以下情况</w:t>
      </w:r>
      <w:proofErr w:type="spellEnd"/>
      <w:r w:rsidRPr="00016652">
        <w:rPr>
          <w:rFonts w:ascii="Calibri" w:hAnsi="Calibri" w:cs="Calibri"/>
          <w:color w:val="000000"/>
          <w:sz w:val="18"/>
          <w:szCs w:val="18"/>
        </w:rPr>
        <w:t>：</w:t>
      </w:r>
      <w:r w:rsidRPr="00016652">
        <w:rPr>
          <w:rFonts w:ascii="Calibri" w:hAnsi="Calibri" w:cs="Calibri"/>
          <w:color w:val="000000"/>
          <w:sz w:val="18"/>
          <w:szCs w:val="18"/>
        </w:rPr>
        <w:t>(</w:t>
      </w:r>
      <w:proofErr w:type="spellStart"/>
      <w:r w:rsidRPr="00016652">
        <w:rPr>
          <w:rFonts w:ascii="Calibri" w:hAnsi="Calibri" w:cs="Calibri"/>
          <w:color w:val="000000"/>
          <w:sz w:val="18"/>
          <w:szCs w:val="18"/>
        </w:rPr>
        <w:t>i</w:t>
      </w:r>
      <w:proofErr w:type="spellEnd"/>
      <w:r w:rsidRPr="00016652">
        <w:rPr>
          <w:rFonts w:ascii="Calibri" w:hAnsi="Calibri" w:cs="Calibri"/>
          <w:color w:val="000000"/>
          <w:sz w:val="18"/>
          <w:szCs w:val="18"/>
        </w:rPr>
        <w:t xml:space="preserve">) </w:t>
      </w:r>
      <w:proofErr w:type="spellStart"/>
      <w:r w:rsidRPr="00016652">
        <w:rPr>
          <w:rFonts w:ascii="Calibri" w:hAnsi="Calibri" w:cs="Calibri"/>
          <w:color w:val="000000"/>
          <w:sz w:val="18"/>
          <w:szCs w:val="18"/>
        </w:rPr>
        <w:t>未启用异地优先复制的存储帐户</w:t>
      </w:r>
      <w:proofErr w:type="spellEnd"/>
      <w:r w:rsidRPr="00016652">
        <w:rPr>
          <w:rFonts w:ascii="Calibri" w:hAnsi="Calibri" w:cs="Calibri"/>
          <w:color w:val="000000"/>
          <w:sz w:val="18"/>
          <w:szCs w:val="18"/>
        </w:rPr>
        <w:t>；</w:t>
      </w:r>
      <w:r w:rsidRPr="00016652">
        <w:rPr>
          <w:rFonts w:ascii="Calibri" w:hAnsi="Calibri" w:cs="Calibri"/>
          <w:color w:val="000000"/>
          <w:sz w:val="18"/>
          <w:szCs w:val="18"/>
        </w:rPr>
        <w:t xml:space="preserve">(ii) </w:t>
      </w:r>
      <w:proofErr w:type="spellStart"/>
      <w:r w:rsidRPr="00016652">
        <w:rPr>
          <w:rFonts w:ascii="Calibri" w:hAnsi="Calibri" w:cs="Calibri"/>
          <w:color w:val="000000"/>
          <w:sz w:val="18"/>
          <w:szCs w:val="18"/>
        </w:rPr>
        <w:t>过去</w:t>
      </w:r>
      <w:proofErr w:type="spellEnd"/>
      <w:r w:rsidRPr="00016652">
        <w:rPr>
          <w:rFonts w:ascii="Calibri" w:hAnsi="Calibri" w:cs="Calibri"/>
          <w:color w:val="000000"/>
          <w:sz w:val="18"/>
          <w:szCs w:val="18"/>
        </w:rPr>
        <w:t xml:space="preserve"> 30 </w:t>
      </w:r>
      <w:proofErr w:type="spellStart"/>
      <w:r w:rsidRPr="00016652">
        <w:rPr>
          <w:rFonts w:ascii="Calibri" w:hAnsi="Calibri" w:cs="Calibri"/>
          <w:color w:val="000000"/>
          <w:sz w:val="18"/>
          <w:szCs w:val="18"/>
        </w:rPr>
        <w:t>天内进行了追加或页</w:t>
      </w:r>
      <w:proofErr w:type="spellEnd"/>
      <w:r w:rsidRPr="00016652">
        <w:rPr>
          <w:rFonts w:ascii="Calibri" w:hAnsi="Calibri" w:cs="Calibri"/>
          <w:color w:val="000000"/>
          <w:sz w:val="18"/>
          <w:szCs w:val="18"/>
        </w:rPr>
        <w:t xml:space="preserve"> blob API </w:t>
      </w:r>
      <w:proofErr w:type="spellStart"/>
      <w:r w:rsidRPr="00016652">
        <w:rPr>
          <w:rFonts w:ascii="Calibri" w:hAnsi="Calibri" w:cs="Calibri"/>
          <w:color w:val="000000"/>
          <w:sz w:val="18"/>
          <w:szCs w:val="18"/>
        </w:rPr>
        <w:t>调用的存储帐户</w:t>
      </w:r>
      <w:proofErr w:type="spellEnd"/>
      <w:r w:rsidRPr="00016652">
        <w:rPr>
          <w:rFonts w:ascii="Calibri" w:hAnsi="Calibri" w:cs="Calibri"/>
          <w:color w:val="000000"/>
          <w:sz w:val="18"/>
          <w:szCs w:val="18"/>
        </w:rPr>
        <w:t>；</w:t>
      </w:r>
      <w:r w:rsidRPr="00016652">
        <w:rPr>
          <w:rFonts w:ascii="Calibri" w:hAnsi="Calibri" w:cs="Calibri"/>
          <w:color w:val="000000"/>
          <w:sz w:val="18"/>
          <w:szCs w:val="18"/>
        </w:rPr>
        <w:t xml:space="preserve">(iii) </w:t>
      </w:r>
      <w:proofErr w:type="spellStart"/>
      <w:r w:rsidRPr="00016652">
        <w:rPr>
          <w:rFonts w:ascii="Calibri" w:hAnsi="Calibri" w:cs="Calibri"/>
          <w:color w:val="000000"/>
          <w:sz w:val="18"/>
          <w:szCs w:val="18"/>
        </w:rPr>
        <w:t>超出上次同步时间达到</w:t>
      </w:r>
      <w:proofErr w:type="spellEnd"/>
      <w:r w:rsidRPr="00016652">
        <w:rPr>
          <w:rFonts w:ascii="Calibri" w:hAnsi="Calibri" w:cs="Calibri"/>
          <w:color w:val="000000"/>
          <w:sz w:val="18"/>
          <w:szCs w:val="18"/>
        </w:rPr>
        <w:t xml:space="preserve"> 15 </w:t>
      </w:r>
      <w:proofErr w:type="spellStart"/>
      <w:r w:rsidRPr="00016652">
        <w:rPr>
          <w:rFonts w:ascii="Calibri" w:hAnsi="Calibri" w:cs="Calibri"/>
          <w:color w:val="000000"/>
          <w:sz w:val="18"/>
          <w:szCs w:val="18"/>
        </w:rPr>
        <w:t>分钟以上的存储帐户（启用异地优先复制时，帐户只有在超出上次同步时间小于或等于</w:t>
      </w:r>
      <w:proofErr w:type="spellEnd"/>
      <w:r w:rsidRPr="00016652">
        <w:rPr>
          <w:rFonts w:ascii="Calibri" w:hAnsi="Calibri" w:cs="Calibri"/>
          <w:color w:val="000000"/>
          <w:sz w:val="18"/>
          <w:szCs w:val="18"/>
        </w:rPr>
        <w:t xml:space="preserve"> 15 </w:t>
      </w:r>
      <w:proofErr w:type="spellStart"/>
      <w:r w:rsidRPr="00016652">
        <w:rPr>
          <w:rFonts w:ascii="Calibri" w:hAnsi="Calibri" w:cs="Calibri"/>
          <w:color w:val="000000"/>
          <w:sz w:val="18"/>
          <w:szCs w:val="18"/>
        </w:rPr>
        <w:t>分钟时方才属于</w:t>
      </w:r>
      <w:proofErr w:type="spellEnd"/>
      <w:r w:rsidRPr="00016652">
        <w:rPr>
          <w:rFonts w:ascii="Calibri" w:hAnsi="Calibri" w:cs="Calibri"/>
          <w:color w:val="000000"/>
          <w:sz w:val="18"/>
          <w:szCs w:val="18"/>
        </w:rPr>
        <w:t xml:space="preserve"> SLA </w:t>
      </w:r>
      <w:proofErr w:type="spellStart"/>
      <w:r w:rsidRPr="00016652">
        <w:rPr>
          <w:rFonts w:ascii="Calibri" w:hAnsi="Calibri" w:cs="Calibri"/>
          <w:color w:val="000000"/>
          <w:sz w:val="18"/>
          <w:szCs w:val="18"/>
        </w:rPr>
        <w:t>的适用范围</w:t>
      </w:r>
      <w:proofErr w:type="spellEnd"/>
      <w:r w:rsidRPr="00016652">
        <w:rPr>
          <w:rFonts w:ascii="Calibri" w:hAnsi="Calibri" w:cs="Calibri"/>
          <w:color w:val="000000"/>
          <w:sz w:val="18"/>
          <w:szCs w:val="18"/>
        </w:rPr>
        <w:t>）；或</w:t>
      </w:r>
      <w:r w:rsidRPr="00016652">
        <w:rPr>
          <w:rFonts w:ascii="Calibri" w:hAnsi="Calibri" w:cs="Calibri"/>
          <w:color w:val="000000"/>
          <w:sz w:val="18"/>
          <w:szCs w:val="18"/>
        </w:rPr>
        <w:t xml:space="preserve"> (iv) </w:t>
      </w:r>
      <w:proofErr w:type="spellStart"/>
      <w:r w:rsidRPr="00016652">
        <w:rPr>
          <w:rFonts w:ascii="Calibri" w:hAnsi="Calibri" w:cs="Calibri"/>
          <w:color w:val="000000"/>
          <w:sz w:val="18"/>
          <w:szCs w:val="18"/>
        </w:rPr>
        <w:t>以下时间段</w:t>
      </w:r>
      <w:proofErr w:type="spellEnd"/>
      <w:r w:rsidRPr="00016652">
        <w:rPr>
          <w:rFonts w:ascii="Calibri" w:hAnsi="Calibri" w:cs="Calibri"/>
          <w:color w:val="000000"/>
          <w:sz w:val="18"/>
          <w:szCs w:val="18"/>
        </w:rPr>
        <w:t>：</w:t>
      </w:r>
      <w:r w:rsidRPr="00016652">
        <w:rPr>
          <w:rFonts w:ascii="Calibri" w:hAnsi="Calibri" w:cs="Calibri"/>
          <w:color w:val="000000"/>
          <w:sz w:val="18"/>
          <w:szCs w:val="18"/>
        </w:rPr>
        <w:t xml:space="preserve">(a) </w:t>
      </w:r>
      <w:proofErr w:type="spellStart"/>
      <w:r w:rsidRPr="00016652">
        <w:rPr>
          <w:rFonts w:ascii="Calibri" w:hAnsi="Calibri" w:cs="Calibri"/>
          <w:color w:val="000000"/>
          <w:sz w:val="18"/>
          <w:szCs w:val="18"/>
        </w:rPr>
        <w:t>数据传输速率超过</w:t>
      </w:r>
      <w:proofErr w:type="spellEnd"/>
      <w:r w:rsidRPr="00016652">
        <w:rPr>
          <w:rFonts w:ascii="Calibri" w:hAnsi="Calibri" w:cs="Calibri"/>
          <w:color w:val="000000"/>
          <w:sz w:val="18"/>
          <w:szCs w:val="18"/>
        </w:rPr>
        <w:t xml:space="preserve"> 1 </w:t>
      </w:r>
      <w:proofErr w:type="spellStart"/>
      <w:r w:rsidRPr="00016652">
        <w:rPr>
          <w:rFonts w:ascii="Calibri" w:hAnsi="Calibri" w:cs="Calibri"/>
          <w:color w:val="000000"/>
          <w:sz w:val="18"/>
          <w:szCs w:val="18"/>
        </w:rPr>
        <w:t>Gbps</w:t>
      </w:r>
      <w:r w:rsidRPr="00016652">
        <w:rPr>
          <w:rFonts w:ascii="Calibri" w:hAnsi="Calibri" w:cs="Calibri"/>
          <w:color w:val="000000"/>
          <w:sz w:val="18"/>
          <w:szCs w:val="18"/>
        </w:rPr>
        <w:t>，并且由此产生的写入积压正在进行复制；或</w:t>
      </w:r>
      <w:proofErr w:type="spellEnd"/>
      <w:r w:rsidRPr="00016652">
        <w:rPr>
          <w:rFonts w:ascii="Calibri" w:hAnsi="Calibri" w:cs="Calibri"/>
          <w:color w:val="000000"/>
          <w:sz w:val="18"/>
          <w:szCs w:val="18"/>
        </w:rPr>
        <w:t xml:space="preserve"> (b) </w:t>
      </w:r>
      <w:proofErr w:type="spellStart"/>
      <w:r w:rsidRPr="00016652">
        <w:rPr>
          <w:rFonts w:ascii="Calibri" w:hAnsi="Calibri" w:cs="Calibri"/>
          <w:color w:val="000000"/>
          <w:sz w:val="18"/>
          <w:szCs w:val="18"/>
        </w:rPr>
        <w:t>复制</w:t>
      </w:r>
      <w:proofErr w:type="spellEnd"/>
      <w:r w:rsidRPr="00016652">
        <w:rPr>
          <w:rFonts w:ascii="Calibri" w:hAnsi="Calibri" w:cs="Calibri"/>
          <w:color w:val="000000"/>
          <w:sz w:val="18"/>
          <w:szCs w:val="18"/>
        </w:rPr>
        <w:t xml:space="preserve"> blob </w:t>
      </w:r>
      <w:proofErr w:type="spellStart"/>
      <w:r w:rsidRPr="00016652">
        <w:rPr>
          <w:rFonts w:ascii="Calibri" w:hAnsi="Calibri" w:cs="Calibri"/>
          <w:color w:val="000000"/>
          <w:sz w:val="18"/>
          <w:szCs w:val="18"/>
        </w:rPr>
        <w:t>请求超出每秒</w:t>
      </w:r>
      <w:proofErr w:type="spellEnd"/>
      <w:r w:rsidRPr="00016652">
        <w:rPr>
          <w:rFonts w:ascii="Calibri" w:hAnsi="Calibri" w:cs="Calibri"/>
          <w:color w:val="000000"/>
          <w:sz w:val="18"/>
          <w:szCs w:val="18"/>
        </w:rPr>
        <w:t xml:space="preserve"> 100 </w:t>
      </w:r>
      <w:r w:rsidRPr="00016652">
        <w:rPr>
          <w:rFonts w:ascii="Calibri" w:hAnsi="Calibri" w:cs="Calibri"/>
          <w:color w:val="000000"/>
          <w:sz w:val="18"/>
          <w:szCs w:val="18"/>
        </w:rPr>
        <w:t>次</w:t>
      </w:r>
      <w:r w:rsidRPr="00016652">
        <w:rPr>
          <w:rFonts w:ascii="Calibri" w:hAnsi="Calibri" w:cs="Calibri"/>
          <w:color w:val="000000"/>
          <w:sz w:val="18"/>
          <w:szCs w:val="18"/>
        </w:rPr>
        <w:t xml:space="preserve"> </w:t>
      </w:r>
      <w:proofErr w:type="spellStart"/>
      <w:r w:rsidRPr="00016652">
        <w:rPr>
          <w:rFonts w:ascii="Calibri" w:hAnsi="Calibri" w:cs="Calibri"/>
          <w:color w:val="000000"/>
          <w:sz w:val="18"/>
          <w:szCs w:val="18"/>
        </w:rPr>
        <w:t>CopyBlob</w:t>
      </w:r>
      <w:proofErr w:type="spellEnd"/>
      <w:r w:rsidRPr="00016652">
        <w:rPr>
          <w:rFonts w:ascii="Calibri" w:hAnsi="Calibri" w:cs="Calibri"/>
          <w:color w:val="000000"/>
          <w:sz w:val="18"/>
          <w:szCs w:val="18"/>
        </w:rPr>
        <w:t xml:space="preserve"> </w:t>
      </w:r>
      <w:proofErr w:type="spellStart"/>
      <w:r w:rsidRPr="00016652">
        <w:rPr>
          <w:rFonts w:ascii="Calibri" w:hAnsi="Calibri" w:cs="Calibri"/>
          <w:color w:val="000000"/>
          <w:sz w:val="18"/>
          <w:szCs w:val="18"/>
        </w:rPr>
        <w:t>请求，并且由此产生的写入积压正在进行复制</w:t>
      </w:r>
      <w:proofErr w:type="spellEnd"/>
      <w:r w:rsidRPr="00016652">
        <w:rPr>
          <w:rFonts w:ascii="Calibri" w:hAnsi="Calibri" w:cs="Calibri"/>
          <w:color w:val="000000"/>
          <w:sz w:val="18"/>
          <w:szCs w:val="18"/>
        </w:rPr>
        <w:t>。</w:t>
      </w:r>
    </w:p>
    <w:p w14:paraId="3E0D5AC7" w14:textId="77777777" w:rsidR="00D92EF4" w:rsidRPr="00E06DA2" w:rsidRDefault="00D92EF4" w:rsidP="00D92EF4">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55CEAFB" w14:textId="77777777" w:rsidR="00FE7001" w:rsidRDefault="00FE7001">
      <w:pPr>
        <w:rPr>
          <w:rFonts w:asciiTheme="minorHAnsi" w:hAnsiTheme="minorHAnsi" w:cstheme="minorHAnsi"/>
          <w:b/>
          <w:color w:val="0072C6"/>
          <w:sz w:val="28"/>
          <w:lang w:val="zh-CN" w:eastAsia="zh-CN" w:bidi="zh-CN"/>
        </w:rPr>
      </w:pPr>
      <w:r>
        <w:rPr>
          <w:rFonts w:asciiTheme="minorHAnsi" w:hAnsiTheme="minorHAnsi" w:cstheme="minorHAnsi"/>
        </w:rPr>
        <w:br w:type="page"/>
      </w:r>
    </w:p>
    <w:p w14:paraId="658EC15A" w14:textId="17E4F377" w:rsidR="00610507" w:rsidRPr="00E06DA2" w:rsidRDefault="00610507" w:rsidP="00E63C75">
      <w:pPr>
        <w:pStyle w:val="ProductList-Offering2Heading"/>
        <w:keepLines w:val="0"/>
        <w:spacing w:before="120" w:after="120"/>
        <w:rPr>
          <w:rFonts w:asciiTheme="minorHAnsi" w:hAnsiTheme="minorHAnsi" w:cstheme="minorHAnsi"/>
        </w:rPr>
      </w:pPr>
      <w:bookmarkStart w:id="257" w:name="_Toc225606857"/>
      <w:r w:rsidRPr="00E06DA2">
        <w:rPr>
          <w:rFonts w:asciiTheme="minorHAnsi" w:hAnsiTheme="minorHAnsi" w:cstheme="minorHAnsi"/>
        </w:rPr>
        <w:lastRenderedPageBreak/>
        <w:t>事件中心</w:t>
      </w:r>
      <w:bookmarkEnd w:id="254"/>
      <w:bookmarkEnd w:id="255"/>
      <w:bookmarkEnd w:id="257"/>
    </w:p>
    <w:p w14:paraId="309C87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D79EC">
        <w:rPr>
          <w:rFonts w:asciiTheme="minorHAnsi" w:hAnsiTheme="minorHAnsi" w:cstheme="minorHAnsi"/>
          <w:b/>
          <w:color w:val="00188F"/>
          <w:sz w:val="18"/>
          <w:lang w:val="zh-CN" w:eastAsia="zh-CN" w:bidi="zh-CN"/>
        </w:rPr>
        <w:t>：</w:t>
      </w:r>
    </w:p>
    <w:p w14:paraId="7FFFFE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是指使用</w:t>
      </w:r>
      <w:proofErr w:type="gramEnd"/>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支持的任何协议通过</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中继、队列、主题或通知中心发送或接收的任何用户定义的内容。</w:t>
      </w:r>
    </w:p>
    <w:p w14:paraId="1ACB9B94" w14:textId="77777777" w:rsidR="00610507" w:rsidRPr="00E06DA2" w:rsidRDefault="00610507" w:rsidP="00897F7F">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基本和标准层级事件中心的正常服务时间计算和服务级别</w:t>
      </w:r>
    </w:p>
    <w:p w14:paraId="101C3AE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中部署了指定事件中心的总分钟数。</w:t>
      </w:r>
    </w:p>
    <w:p w14:paraId="260BB9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订阅中，客户在基本或标准事件中心层级下部署所有事件中心的总部署分钟数。</w:t>
      </w:r>
    </w:p>
    <w:p w14:paraId="2AE4F00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：在事件中心不可用期间，在指定的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事件中心层级下部署的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2BD9199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44208">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BF431F" w14:textId="77777777" w:rsidR="00610507" w:rsidRPr="00E06DA2" w:rsidRDefault="00000000" w:rsidP="007A6DF2">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7EB43B" w14:textId="77777777" w:rsidR="00610507" w:rsidRPr="00E06DA2" w:rsidRDefault="00610507" w:rsidP="00CB6B0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以下服务级别和服务额度适用于客户对基本和标准事件中心层级的使用</w:t>
      </w:r>
      <w:r w:rsidRPr="005B4EA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B9C1E75" w14:textId="77777777" w:rsidTr="00C65A58">
        <w:trPr>
          <w:tblHeader/>
        </w:trPr>
        <w:tc>
          <w:tcPr>
            <w:tcW w:w="5400" w:type="dxa"/>
            <w:shd w:val="clear" w:color="auto" w:fill="0072C6"/>
          </w:tcPr>
          <w:p w14:paraId="0ED52F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8EE2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09CB1F" w14:textId="77777777" w:rsidTr="00C65A58">
        <w:tc>
          <w:tcPr>
            <w:tcW w:w="5400" w:type="dxa"/>
          </w:tcPr>
          <w:p w14:paraId="6F494D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A212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4DE8E4" w14:textId="77777777" w:rsidTr="00C65A58">
        <w:tc>
          <w:tcPr>
            <w:tcW w:w="5400" w:type="dxa"/>
          </w:tcPr>
          <w:p w14:paraId="56C23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3067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CEC5177" w14:textId="77777777" w:rsidR="00610507" w:rsidRPr="00E06DA2" w:rsidRDefault="00610507" w:rsidP="00F14E32">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高级和专用层级事件中心的正常服务时间计算和服务级别</w:t>
      </w:r>
    </w:p>
    <w:p w14:paraId="30FE058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w:t>
      </w:r>
      <w:proofErr w:type="gramEnd"/>
      <w:r w:rsidR="00610507" w:rsidRPr="00E06DA2">
        <w:rPr>
          <w:rFonts w:asciiTheme="minorHAnsi" w:hAnsiTheme="minorHAnsi" w:cstheme="minorHAnsi"/>
          <w:color w:val="000000" w:themeColor="text1"/>
          <w:sz w:val="18"/>
          <w:lang w:val="zh-CN" w:eastAsia="zh-CN" w:bidi="zh-CN"/>
        </w:rPr>
        <w:t>，在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中部署了指定事件中心的总分钟数。</w:t>
      </w:r>
    </w:p>
    <w:p w14:paraId="1C26772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是指在一个适用期间在指定的</w:t>
      </w:r>
      <w:proofErr w:type="gramEnd"/>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订阅中，客户在高级或专用事件中心层级下部署所有事件中心的总部署分钟数。</w:t>
      </w:r>
    </w:p>
    <w:p w14:paraId="0AB55FE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是指在事件中心不可用期间</w:t>
      </w:r>
      <w:proofErr w:type="gramEnd"/>
      <w:r w:rsidR="00610507" w:rsidRPr="00E06DA2">
        <w:rPr>
          <w:rFonts w:asciiTheme="minorHAnsi" w:hAnsiTheme="minorHAnsi" w:cstheme="minorHAnsi"/>
          <w:color w:val="000000" w:themeColor="text1"/>
          <w:sz w:val="18"/>
          <w:lang w:val="zh-CN" w:eastAsia="zh-CN" w:bidi="zh-CN"/>
        </w:rPr>
        <w:t>，在指定的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6B2D8AEB" w14:textId="23973B0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事件中心的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4D373D53"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216C3741" w14:textId="77777777" w:rsidR="00610507" w:rsidRPr="00E06DA2" w:rsidRDefault="00000000" w:rsidP="00FE7001">
      <w:pPr>
        <w:spacing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F908ACF"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以下服务级别和服务额度适用于客户对高级或专用层级的使用</w:t>
      </w:r>
      <w:r w:rsidRPr="00064AC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9EC343" w14:textId="77777777" w:rsidTr="00C65A58">
        <w:trPr>
          <w:tblHeader/>
        </w:trPr>
        <w:tc>
          <w:tcPr>
            <w:tcW w:w="5400" w:type="dxa"/>
            <w:shd w:val="clear" w:color="auto" w:fill="0072C6"/>
          </w:tcPr>
          <w:p w14:paraId="772A0B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F4FD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3B5605" w14:textId="77777777" w:rsidTr="00C65A58">
        <w:tc>
          <w:tcPr>
            <w:tcW w:w="5400" w:type="dxa"/>
          </w:tcPr>
          <w:p w14:paraId="04B59B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6207B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27FEFC" w14:textId="77777777" w:rsidTr="00C65A58">
        <w:tc>
          <w:tcPr>
            <w:tcW w:w="5400" w:type="dxa"/>
          </w:tcPr>
          <w:p w14:paraId="6A5FEE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3F72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8" w:name="_Toc457821550"/>
    <w:bookmarkStart w:id="259" w:name="_Toc52348954"/>
    <w:p w14:paraId="476DAEC9"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5D7396C" w14:textId="69C25D47" w:rsidR="00610507" w:rsidRPr="00D95D29" w:rsidRDefault="00610507" w:rsidP="00D95D29">
      <w:pPr>
        <w:pStyle w:val="ProductList-Offering2Heading"/>
        <w:rPr>
          <w:rFonts w:cstheme="majorHAnsi"/>
        </w:rPr>
      </w:pPr>
      <w:bookmarkStart w:id="260" w:name="_Toc225606858"/>
      <w:r w:rsidRPr="00D95D29">
        <w:rPr>
          <w:rFonts w:cstheme="majorHAnsi"/>
        </w:rPr>
        <w:t xml:space="preserve">Azure </w:t>
      </w:r>
      <w:bookmarkStart w:id="261" w:name="_Hlk119927884"/>
      <w:r w:rsidRPr="00D95D29">
        <w:rPr>
          <w:rFonts w:cstheme="majorHAnsi"/>
        </w:rPr>
        <w:t>ExpressRoute</w:t>
      </w:r>
      <w:bookmarkEnd w:id="258"/>
      <w:bookmarkEnd w:id="259"/>
      <w:bookmarkEnd w:id="260"/>
      <w:bookmarkEnd w:id="261"/>
    </w:p>
    <w:p w14:paraId="3CC2CD5C" w14:textId="77777777" w:rsidR="00610507" w:rsidRPr="00E06DA2" w:rsidRDefault="00610507" w:rsidP="00D95D29">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5A1575">
        <w:rPr>
          <w:rFonts w:asciiTheme="minorHAnsi" w:hAnsiTheme="minorHAnsi" w:cstheme="minorHAnsi"/>
          <w:b/>
          <w:color w:val="00188F"/>
          <w:sz w:val="18"/>
          <w:lang w:val="zh-CN" w:eastAsia="zh-CN" w:bidi="zh-CN"/>
        </w:rPr>
        <w:t>：</w:t>
      </w:r>
    </w:p>
    <w:p w14:paraId="11BD36D2" w14:textId="77777777" w:rsidR="00E43B1B" w:rsidRPr="001A55D6" w:rsidRDefault="00E43B1B" w:rsidP="00E43B1B">
      <w:pPr>
        <w:tabs>
          <w:tab w:val="left" w:pos="360"/>
          <w:tab w:val="left" w:pos="720"/>
          <w:tab w:val="left" w:pos="1080"/>
        </w:tabs>
        <w:spacing w:after="40"/>
        <w:rPr>
          <w:rFonts w:ascii="Calibri" w:hAnsi="Calibri" w:cs="Calibri"/>
          <w:spacing w:val="-2"/>
          <w:sz w:val="18"/>
        </w:rPr>
      </w:pPr>
      <w:r w:rsidRPr="001A55D6">
        <w:rPr>
          <w:rFonts w:ascii="SimSun" w:hAnsi="SimSun" w:cs="Calibri"/>
          <w:spacing w:val="-2"/>
          <w:sz w:val="18"/>
          <w:lang w:val="en-IN"/>
        </w:rPr>
        <w:t>“</w:t>
      </w:r>
      <w:proofErr w:type="spellStart"/>
      <w:proofErr w:type="gramStart"/>
      <w:r w:rsidRPr="001A55D6">
        <w:rPr>
          <w:rFonts w:ascii="Calibri" w:hAnsi="Calibri" w:cs="Calibri"/>
          <w:b/>
          <w:color w:val="00188F"/>
          <w:spacing w:val="-2"/>
          <w:sz w:val="18"/>
        </w:rPr>
        <w:t>连接</w:t>
      </w:r>
      <w:r w:rsidRPr="001A55D6">
        <w:rPr>
          <w:rFonts w:ascii="SimSun" w:hAnsi="SimSun" w:cs="Calibri"/>
          <w:spacing w:val="-2"/>
          <w:sz w:val="18"/>
        </w:rPr>
        <w:t>”</w:t>
      </w:r>
      <w:r w:rsidRPr="001A55D6">
        <w:rPr>
          <w:rFonts w:ascii="Calibri" w:hAnsi="Calibri" w:cs="Calibri"/>
          <w:spacing w:val="-2"/>
          <w:sz w:val="18"/>
        </w:rPr>
        <w:t>是将</w:t>
      </w:r>
      <w:proofErr w:type="spellEnd"/>
      <w:proofErr w:type="gramEnd"/>
      <w:r w:rsidRPr="001A55D6">
        <w:rPr>
          <w:rFonts w:ascii="Calibri" w:hAnsi="Calibri" w:cs="Calibri"/>
          <w:spacing w:val="-2"/>
          <w:sz w:val="18"/>
        </w:rPr>
        <w:t xml:space="preserve"> ExpressRoute </w:t>
      </w:r>
      <w:proofErr w:type="spellStart"/>
      <w:r w:rsidRPr="001A55D6">
        <w:rPr>
          <w:rFonts w:ascii="Calibri" w:hAnsi="Calibri" w:cs="Calibri"/>
          <w:spacing w:val="-2"/>
          <w:sz w:val="18"/>
        </w:rPr>
        <w:t>网关链接到专用线路的</w:t>
      </w:r>
      <w:proofErr w:type="spellEnd"/>
      <w:r w:rsidRPr="001A55D6">
        <w:rPr>
          <w:rFonts w:ascii="Calibri" w:hAnsi="Calibri" w:cs="Calibri"/>
          <w:spacing w:val="-2"/>
          <w:sz w:val="18"/>
        </w:rPr>
        <w:t xml:space="preserve"> Azure </w:t>
      </w:r>
      <w:proofErr w:type="spellStart"/>
      <w:r w:rsidRPr="001A55D6">
        <w:rPr>
          <w:rFonts w:ascii="Calibri" w:hAnsi="Calibri" w:cs="Calibri"/>
          <w:spacing w:val="-2"/>
          <w:sz w:val="18"/>
        </w:rPr>
        <w:t>对象。对于此</w:t>
      </w:r>
      <w:proofErr w:type="spellEnd"/>
      <w:r w:rsidRPr="001A55D6">
        <w:rPr>
          <w:rFonts w:ascii="Calibri" w:hAnsi="Calibri" w:cs="Calibri"/>
          <w:spacing w:val="-2"/>
          <w:sz w:val="18"/>
        </w:rPr>
        <w:t xml:space="preserve"> </w:t>
      </w:r>
      <w:proofErr w:type="spellStart"/>
      <w:r w:rsidRPr="001A55D6">
        <w:rPr>
          <w:rFonts w:ascii="Calibri" w:hAnsi="Calibri" w:cs="Calibri"/>
          <w:spacing w:val="-2"/>
          <w:sz w:val="18"/>
        </w:rPr>
        <w:t>SLA</w:t>
      </w:r>
      <w:r w:rsidRPr="001A55D6">
        <w:rPr>
          <w:rFonts w:ascii="Calibri" w:hAnsi="Calibri" w:cs="Calibri"/>
          <w:spacing w:val="-2"/>
          <w:sz w:val="18"/>
        </w:rPr>
        <w:t>，一个</w:t>
      </w:r>
      <w:proofErr w:type="spellEnd"/>
      <w:r w:rsidRPr="001A55D6">
        <w:rPr>
          <w:rFonts w:ascii="Calibri" w:hAnsi="Calibri" w:cs="Calibri"/>
          <w:spacing w:val="-2"/>
          <w:sz w:val="18"/>
        </w:rPr>
        <w:t xml:space="preserve"> ExpressRoute </w:t>
      </w:r>
      <w:proofErr w:type="spellStart"/>
      <w:proofErr w:type="gramStart"/>
      <w:r w:rsidRPr="001A55D6">
        <w:rPr>
          <w:rFonts w:ascii="Calibri" w:hAnsi="Calibri" w:cs="Calibri"/>
          <w:spacing w:val="-2"/>
          <w:sz w:val="18"/>
        </w:rPr>
        <w:t>网关可拥有指向多个专用线路的</w:t>
      </w:r>
      <w:r w:rsidRPr="001A55D6">
        <w:rPr>
          <w:rFonts w:ascii="SimSun" w:hAnsi="SimSun" w:cs="Calibri"/>
          <w:spacing w:val="-2"/>
          <w:sz w:val="18"/>
        </w:rPr>
        <w:t>“</w:t>
      </w:r>
      <w:r w:rsidRPr="001A55D6">
        <w:rPr>
          <w:rFonts w:ascii="Calibri" w:hAnsi="Calibri" w:cs="Calibri"/>
          <w:spacing w:val="-2"/>
          <w:sz w:val="18"/>
        </w:rPr>
        <w:t>连接</w:t>
      </w:r>
      <w:proofErr w:type="spellEnd"/>
      <w:r w:rsidRPr="001A55D6">
        <w:rPr>
          <w:rFonts w:ascii="SimSun" w:hAnsi="SimSun" w:cs="Calibri"/>
          <w:spacing w:val="-2"/>
          <w:sz w:val="18"/>
        </w:rPr>
        <w:t>”</w:t>
      </w:r>
      <w:r w:rsidRPr="001A55D6">
        <w:rPr>
          <w:rFonts w:ascii="Calibri" w:hAnsi="Calibri" w:cs="Calibri"/>
          <w:spacing w:val="-2"/>
          <w:sz w:val="18"/>
        </w:rPr>
        <w:t>。</w:t>
      </w:r>
      <w:proofErr w:type="gramEnd"/>
    </w:p>
    <w:p w14:paraId="22ECE2B8"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proofErr w:type="spellStart"/>
      <w:proofErr w:type="gramStart"/>
      <w:r w:rsidRPr="00991D22">
        <w:rPr>
          <w:rFonts w:ascii="Calibri" w:hAnsi="Calibri" w:cs="Calibri"/>
          <w:b/>
          <w:color w:val="00188F"/>
          <w:sz w:val="18"/>
        </w:rPr>
        <w:t>专用线路</w:t>
      </w:r>
      <w:r w:rsidRPr="001A55D6">
        <w:rPr>
          <w:rFonts w:ascii="SimSun" w:hAnsi="SimSun" w:cs="Calibri"/>
          <w:spacing w:val="-2"/>
          <w:sz w:val="18"/>
        </w:rPr>
        <w:t>”</w:t>
      </w:r>
      <w:r w:rsidRPr="00991D22">
        <w:rPr>
          <w:rFonts w:ascii="Calibri" w:hAnsi="Calibri" w:cs="Calibri"/>
          <w:sz w:val="18"/>
        </w:rPr>
        <w:t>指通过</w:t>
      </w:r>
      <w:proofErr w:type="spellEnd"/>
      <w:proofErr w:type="gramEnd"/>
      <w:r w:rsidRPr="00991D22">
        <w:rPr>
          <w:rFonts w:ascii="Calibri" w:hAnsi="Calibri" w:cs="Calibri"/>
          <w:sz w:val="18"/>
        </w:rPr>
        <w:t xml:space="preserve"> ExpressRoute </w:t>
      </w:r>
      <w:proofErr w:type="spellStart"/>
      <w:r w:rsidRPr="00991D22">
        <w:rPr>
          <w:rFonts w:ascii="Calibri" w:hAnsi="Calibri" w:cs="Calibri"/>
          <w:sz w:val="18"/>
        </w:rPr>
        <w:t>服务提供的从您的本地到</w:t>
      </w:r>
      <w:proofErr w:type="spellEnd"/>
      <w:r w:rsidRPr="00991D22">
        <w:rPr>
          <w:rFonts w:ascii="Calibri" w:hAnsi="Calibri" w:cs="Calibri"/>
          <w:sz w:val="18"/>
        </w:rPr>
        <w:t xml:space="preserve"> Microsoft Azure </w:t>
      </w:r>
      <w:proofErr w:type="spellStart"/>
      <w:r w:rsidRPr="00991D22">
        <w:rPr>
          <w:rFonts w:ascii="Calibri" w:hAnsi="Calibri" w:cs="Calibri"/>
          <w:sz w:val="18"/>
        </w:rPr>
        <w:t>的连接在逻辑上的表示，该连接通过</w:t>
      </w:r>
      <w:proofErr w:type="spellEnd"/>
      <w:r w:rsidRPr="00991D22">
        <w:rPr>
          <w:rFonts w:ascii="Calibri" w:hAnsi="Calibri" w:cs="Calibri"/>
          <w:sz w:val="18"/>
        </w:rPr>
        <w:t xml:space="preserve"> ExpressRoute </w:t>
      </w:r>
      <w:proofErr w:type="spellStart"/>
      <w:r w:rsidRPr="00991D22">
        <w:rPr>
          <w:rFonts w:ascii="Calibri" w:hAnsi="Calibri" w:cs="Calibri"/>
          <w:sz w:val="18"/>
        </w:rPr>
        <w:t>连接提供商或直接通过</w:t>
      </w:r>
      <w:proofErr w:type="spellEnd"/>
      <w:r w:rsidRPr="00991D22">
        <w:rPr>
          <w:rFonts w:ascii="Calibri" w:hAnsi="Calibri" w:cs="Calibri"/>
          <w:sz w:val="18"/>
        </w:rPr>
        <w:t xml:space="preserve"> ExpressRoute Direct </w:t>
      </w:r>
      <w:proofErr w:type="spellStart"/>
      <w:r w:rsidRPr="00991D22">
        <w:rPr>
          <w:rFonts w:ascii="Calibri" w:hAnsi="Calibri" w:cs="Calibri"/>
          <w:sz w:val="18"/>
        </w:rPr>
        <w:t>端口实现，不经过公共</w:t>
      </w:r>
      <w:proofErr w:type="spellEnd"/>
      <w:r w:rsidRPr="00991D22">
        <w:rPr>
          <w:rFonts w:ascii="Calibri" w:hAnsi="Calibri" w:cs="Calibri"/>
          <w:sz w:val="18"/>
        </w:rPr>
        <w:t xml:space="preserve"> Internet</w:t>
      </w:r>
      <w:r w:rsidRPr="00991D22">
        <w:rPr>
          <w:rFonts w:ascii="Calibri" w:hAnsi="Calibri" w:cs="Calibri"/>
          <w:sz w:val="18"/>
        </w:rPr>
        <w:t>。</w:t>
      </w:r>
    </w:p>
    <w:p w14:paraId="74C26ACE"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proofErr w:type="spellStart"/>
      <w:proofErr w:type="gramStart"/>
      <w:r w:rsidRPr="00991D22">
        <w:rPr>
          <w:rFonts w:ascii="Calibri" w:hAnsi="Calibri" w:cs="Calibri"/>
          <w:b/>
          <w:color w:val="00188F"/>
          <w:sz w:val="18"/>
        </w:rPr>
        <w:t>停机时间</w:t>
      </w:r>
      <w:r w:rsidRPr="001A55D6">
        <w:rPr>
          <w:rFonts w:ascii="SimSun" w:hAnsi="SimSun" w:cs="Calibri"/>
          <w:spacing w:val="-2"/>
          <w:sz w:val="18"/>
        </w:rPr>
        <w:t>”</w:t>
      </w:r>
      <w:r w:rsidRPr="00991D22">
        <w:rPr>
          <w:rFonts w:ascii="Calibri" w:hAnsi="Calibri" w:cs="Calibri"/>
          <w:sz w:val="18"/>
        </w:rPr>
        <w:t>是指在一个适用期间内</w:t>
      </w:r>
      <w:proofErr w:type="gramEnd"/>
      <w:r w:rsidRPr="00991D22">
        <w:rPr>
          <w:rFonts w:ascii="Calibri" w:hAnsi="Calibri" w:cs="Calibri"/>
          <w:sz w:val="18"/>
        </w:rPr>
        <w:t>，指定的</w:t>
      </w:r>
      <w:proofErr w:type="spellEnd"/>
      <w:r w:rsidRPr="00991D22">
        <w:rPr>
          <w:rFonts w:ascii="Calibri" w:hAnsi="Calibri" w:cs="Calibri"/>
          <w:sz w:val="18"/>
        </w:rPr>
        <w:t xml:space="preserve"> Microsoft Azure </w:t>
      </w:r>
      <w:proofErr w:type="spellStart"/>
      <w:r w:rsidRPr="00991D22">
        <w:rPr>
          <w:rFonts w:ascii="Calibri" w:hAnsi="Calibri" w:cs="Calibri"/>
          <w:sz w:val="18"/>
        </w:rPr>
        <w:t>订阅的专用线路不可用的总累计分钟数。如果在某一分钟内，您进行的所有旨在与虚拟网络关联的</w:t>
      </w:r>
      <w:proofErr w:type="spellEnd"/>
      <w:r w:rsidRPr="00991D22">
        <w:rPr>
          <w:rFonts w:ascii="Calibri" w:hAnsi="Calibri" w:cs="Calibri"/>
          <w:sz w:val="18"/>
        </w:rPr>
        <w:t xml:space="preserve"> Express Route </w:t>
      </w:r>
      <w:proofErr w:type="spellStart"/>
      <w:r w:rsidRPr="00991D22">
        <w:rPr>
          <w:rFonts w:ascii="Calibri" w:hAnsi="Calibri" w:cs="Calibri"/>
          <w:sz w:val="18"/>
        </w:rPr>
        <w:t>网关建立</w:t>
      </w:r>
      <w:proofErr w:type="spellEnd"/>
      <w:r w:rsidRPr="00991D22">
        <w:rPr>
          <w:rFonts w:ascii="Calibri" w:hAnsi="Calibri" w:cs="Calibri"/>
          <w:sz w:val="18"/>
        </w:rPr>
        <w:t xml:space="preserve"> IP </w:t>
      </w:r>
      <w:proofErr w:type="spellStart"/>
      <w:r w:rsidRPr="00991D22">
        <w:rPr>
          <w:rFonts w:ascii="Calibri" w:hAnsi="Calibri" w:cs="Calibri"/>
          <w:sz w:val="18"/>
        </w:rPr>
        <w:t>级连接的尝试在一段超过三十秒的时间内均告失败，则认为在这一分钟内指定的专用线路不可用。在</w:t>
      </w:r>
      <w:proofErr w:type="spellEnd"/>
      <w:r w:rsidRPr="00991D22">
        <w:rPr>
          <w:rFonts w:ascii="Calibri" w:hAnsi="Calibri" w:cs="Calibri"/>
          <w:sz w:val="18"/>
        </w:rPr>
        <w:t xml:space="preserve"> 2+ </w:t>
      </w:r>
      <w:proofErr w:type="spellStart"/>
      <w:r w:rsidRPr="00991D22">
        <w:rPr>
          <w:rFonts w:ascii="Calibri" w:hAnsi="Calibri" w:cs="Calibri"/>
          <w:sz w:val="18"/>
        </w:rPr>
        <w:t>站点配置中，通过备用专用线路传输的流量不应被视为此配置中故障专用线路的停机时间</w:t>
      </w:r>
      <w:proofErr w:type="spellEnd"/>
      <w:r w:rsidRPr="00991D22">
        <w:rPr>
          <w:rFonts w:ascii="Calibri" w:hAnsi="Calibri" w:cs="Calibri"/>
          <w:sz w:val="18"/>
        </w:rPr>
        <w:t>。</w:t>
      </w:r>
    </w:p>
    <w:p w14:paraId="6188695B"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 xml:space="preserve">ER </w:t>
      </w:r>
      <w:proofErr w:type="spellStart"/>
      <w:proofErr w:type="gramStart"/>
      <w:r w:rsidRPr="00991D22">
        <w:rPr>
          <w:rFonts w:ascii="Calibri" w:hAnsi="Calibri" w:cs="Calibri"/>
          <w:b/>
          <w:color w:val="00188F"/>
          <w:sz w:val="18"/>
        </w:rPr>
        <w:t>网关</w:t>
      </w:r>
      <w:r w:rsidRPr="001A55D6">
        <w:rPr>
          <w:rFonts w:ascii="SimSun" w:hAnsi="SimSun" w:cs="Calibri"/>
          <w:spacing w:val="-2"/>
          <w:sz w:val="18"/>
        </w:rPr>
        <w:t>”</w:t>
      </w:r>
      <w:r w:rsidRPr="00991D22">
        <w:rPr>
          <w:rFonts w:ascii="Calibri" w:hAnsi="Calibri" w:cs="Calibri"/>
          <w:sz w:val="18"/>
        </w:rPr>
        <w:t>指可以促进虚拟网络和专用线路之间的连接的虚拟网络网关</w:t>
      </w:r>
      <w:proofErr w:type="spellEnd"/>
      <w:proofErr w:type="gramEnd"/>
      <w:r w:rsidRPr="00991D22">
        <w:rPr>
          <w:rFonts w:ascii="Calibri" w:hAnsi="Calibri" w:cs="Calibri"/>
          <w:sz w:val="18"/>
        </w:rPr>
        <w:t>。</w:t>
      </w:r>
    </w:p>
    <w:p w14:paraId="493EA019" w14:textId="77777777" w:rsidR="00E43B1B" w:rsidRPr="00991D22" w:rsidRDefault="00E43B1B" w:rsidP="00E43B1B">
      <w:pPr>
        <w:tabs>
          <w:tab w:val="left" w:pos="360"/>
          <w:tab w:val="left" w:pos="720"/>
          <w:tab w:val="left" w:pos="1080"/>
        </w:tabs>
        <w:spacing w:after="40"/>
        <w:ind w:right="63"/>
        <w:rPr>
          <w:rFonts w:ascii="Calibri" w:hAnsi="Calibri" w:cs="Calibri"/>
          <w:sz w:val="18"/>
        </w:rPr>
      </w:pPr>
      <w:r w:rsidRPr="001A55D6">
        <w:rPr>
          <w:rFonts w:ascii="SimSun" w:hAnsi="SimSun" w:cs="Calibri"/>
          <w:spacing w:val="-2"/>
          <w:sz w:val="18"/>
          <w:lang w:val="en-IN"/>
        </w:rPr>
        <w:t>“</w:t>
      </w:r>
      <w:proofErr w:type="gramStart"/>
      <w:r w:rsidRPr="00991D22">
        <w:rPr>
          <w:rFonts w:ascii="Calibri" w:hAnsi="Calibri" w:cs="Calibri"/>
          <w:b/>
          <w:color w:val="00188F"/>
          <w:sz w:val="18"/>
        </w:rPr>
        <w:t>城域对等互连位置</w:t>
      </w:r>
      <w:r w:rsidRPr="001A55D6">
        <w:rPr>
          <w:rFonts w:ascii="SimSun" w:hAnsi="SimSun" w:cs="Calibri"/>
          <w:spacing w:val="-2"/>
          <w:sz w:val="18"/>
        </w:rPr>
        <w:t>”</w:t>
      </w:r>
      <w:r w:rsidRPr="00991D22">
        <w:rPr>
          <w:rFonts w:ascii="Calibri" w:hAnsi="Calibri" w:cs="Calibri"/>
          <w:sz w:val="18"/>
        </w:rPr>
        <w:t>是指包含</w:t>
      </w:r>
      <w:proofErr w:type="gramEnd"/>
      <w:r w:rsidRPr="001A55D6">
        <w:rPr>
          <w:rFonts w:ascii="SimSun" w:hAnsi="SimSun" w:cs="Calibri"/>
          <w:spacing w:val="-2"/>
          <w:sz w:val="18"/>
        </w:rPr>
        <w:t>“</w:t>
      </w:r>
      <w:proofErr w:type="gramStart"/>
      <w:r w:rsidRPr="00991D22">
        <w:rPr>
          <w:rFonts w:ascii="Calibri" w:hAnsi="Calibri" w:cs="Calibri"/>
          <w:sz w:val="18"/>
        </w:rPr>
        <w:t>城域</w:t>
      </w:r>
      <w:r w:rsidRPr="00F06EA7">
        <w:rPr>
          <w:rFonts w:ascii="SimSun" w:hAnsi="SimSun" w:cs="Calibri"/>
          <w:sz w:val="18"/>
        </w:rPr>
        <w:t>”</w:t>
      </w:r>
      <w:r w:rsidRPr="00991D22">
        <w:rPr>
          <w:rFonts w:ascii="Calibri" w:hAnsi="Calibri" w:cs="Calibri"/>
          <w:sz w:val="18"/>
        </w:rPr>
        <w:t>标签的城市名称</w:t>
      </w:r>
      <w:proofErr w:type="gramEnd"/>
      <w:r w:rsidRPr="00991D22">
        <w:rPr>
          <w:rFonts w:ascii="Calibri" w:hAnsi="Calibri" w:cs="Calibri"/>
          <w:sz w:val="18"/>
        </w:rPr>
        <w:t>，表示具有此城域对等互连位置的专用线路在该城市内的两个对等互连位置落地。例如，华盛顿特区城域、悉尼城域会具有指向这些城市内的两个非城域对等互连位置的链接。</w:t>
      </w:r>
    </w:p>
    <w:p w14:paraId="0290C956"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rPr>
        <w:t>“</w:t>
      </w:r>
      <w:proofErr w:type="spellStart"/>
      <w:proofErr w:type="gramStart"/>
      <w:r w:rsidRPr="00991D22">
        <w:rPr>
          <w:rFonts w:ascii="Calibri" w:hAnsi="Calibri" w:cs="Calibri"/>
          <w:b/>
          <w:color w:val="00188F"/>
          <w:sz w:val="18"/>
        </w:rPr>
        <w:t>最大可用分钟数</w:t>
      </w:r>
      <w:r w:rsidRPr="001A55D6">
        <w:rPr>
          <w:rFonts w:ascii="SimSun" w:hAnsi="SimSun" w:cs="Calibri"/>
          <w:spacing w:val="-2"/>
          <w:sz w:val="18"/>
        </w:rPr>
        <w:t>”</w:t>
      </w:r>
      <w:r w:rsidRPr="00991D22">
        <w:rPr>
          <w:rFonts w:ascii="Calibri" w:hAnsi="Calibri" w:cs="Calibri"/>
          <w:sz w:val="18"/>
        </w:rPr>
        <w:t>是指在一个适用期间内</w:t>
      </w:r>
      <w:proofErr w:type="gramEnd"/>
      <w:r w:rsidRPr="00991D22">
        <w:rPr>
          <w:rFonts w:ascii="Calibri" w:hAnsi="Calibri" w:cs="Calibri"/>
          <w:sz w:val="18"/>
        </w:rPr>
        <w:t>，在指定的</w:t>
      </w:r>
      <w:proofErr w:type="spellEnd"/>
      <w:r w:rsidRPr="00991D22">
        <w:rPr>
          <w:rFonts w:ascii="Calibri" w:hAnsi="Calibri" w:cs="Calibri"/>
          <w:sz w:val="18"/>
        </w:rPr>
        <w:t xml:space="preserve"> Microsoft Azure </w:t>
      </w:r>
      <w:proofErr w:type="spellStart"/>
      <w:r w:rsidRPr="00991D22">
        <w:rPr>
          <w:rFonts w:ascii="Calibri" w:hAnsi="Calibri" w:cs="Calibri"/>
          <w:sz w:val="18"/>
        </w:rPr>
        <w:t>订阅中将指定的专用线路链接到</w:t>
      </w:r>
      <w:proofErr w:type="spellEnd"/>
      <w:r w:rsidRPr="00991D22">
        <w:rPr>
          <w:rFonts w:ascii="Calibri" w:hAnsi="Calibri" w:cs="Calibri"/>
          <w:sz w:val="18"/>
        </w:rPr>
        <w:t xml:space="preserve"> Microsoft Azure </w:t>
      </w:r>
      <w:proofErr w:type="spellStart"/>
      <w:r w:rsidRPr="00991D22">
        <w:rPr>
          <w:rFonts w:ascii="Calibri" w:hAnsi="Calibri" w:cs="Calibri"/>
          <w:sz w:val="18"/>
        </w:rPr>
        <w:t>中的一个或多个虚拟网络的总分钟数</w:t>
      </w:r>
      <w:proofErr w:type="spellEnd"/>
      <w:r w:rsidRPr="00991D22">
        <w:rPr>
          <w:rFonts w:ascii="Calibri" w:hAnsi="Calibri" w:cs="Calibri"/>
          <w:sz w:val="18"/>
        </w:rPr>
        <w:t>。</w:t>
      </w:r>
    </w:p>
    <w:p w14:paraId="07888B16"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lastRenderedPageBreak/>
        <w:t>“</w:t>
      </w:r>
      <w:proofErr w:type="spellStart"/>
      <w:proofErr w:type="gramStart"/>
      <w:r w:rsidRPr="00991D22">
        <w:rPr>
          <w:rFonts w:ascii="Calibri" w:hAnsi="Calibri" w:cs="Calibri"/>
          <w:b/>
          <w:color w:val="00188F"/>
          <w:sz w:val="18"/>
        </w:rPr>
        <w:t>虚拟网络</w:t>
      </w:r>
      <w:r w:rsidRPr="001A55D6">
        <w:rPr>
          <w:rFonts w:ascii="SimSun" w:hAnsi="SimSun" w:cs="Calibri"/>
          <w:spacing w:val="-2"/>
          <w:sz w:val="18"/>
        </w:rPr>
        <w:t>”</w:t>
      </w:r>
      <w:r w:rsidRPr="00991D22">
        <w:rPr>
          <w:rFonts w:ascii="Calibri" w:hAnsi="Calibri" w:cs="Calibri"/>
          <w:sz w:val="18"/>
        </w:rPr>
        <w:t>是指包括用户定义的构成</w:t>
      </w:r>
      <w:proofErr w:type="spellEnd"/>
      <w:proofErr w:type="gramEnd"/>
      <w:r w:rsidRPr="00991D22">
        <w:rPr>
          <w:rFonts w:ascii="Calibri" w:hAnsi="Calibri" w:cs="Calibri"/>
          <w:sz w:val="18"/>
        </w:rPr>
        <w:t xml:space="preserve"> Microsoft Azure </w:t>
      </w:r>
      <w:proofErr w:type="spellStart"/>
      <w:r w:rsidRPr="00991D22">
        <w:rPr>
          <w:rFonts w:ascii="Calibri" w:hAnsi="Calibri" w:cs="Calibri"/>
          <w:sz w:val="18"/>
        </w:rPr>
        <w:t>内的网络边界的</w:t>
      </w:r>
      <w:proofErr w:type="spellEnd"/>
      <w:r w:rsidRPr="00991D22">
        <w:rPr>
          <w:rFonts w:ascii="Calibri" w:hAnsi="Calibri" w:cs="Calibri"/>
          <w:sz w:val="18"/>
        </w:rPr>
        <w:t xml:space="preserve"> IP </w:t>
      </w:r>
      <w:proofErr w:type="spellStart"/>
      <w:r w:rsidRPr="00991D22">
        <w:rPr>
          <w:rFonts w:ascii="Calibri" w:hAnsi="Calibri" w:cs="Calibri"/>
          <w:sz w:val="18"/>
        </w:rPr>
        <w:t>地址和子网的集合的虚拟专用网络</w:t>
      </w:r>
      <w:proofErr w:type="spellEnd"/>
      <w:r w:rsidRPr="00991D22">
        <w:rPr>
          <w:rFonts w:ascii="Calibri" w:hAnsi="Calibri" w:cs="Calibri"/>
          <w:sz w:val="18"/>
        </w:rPr>
        <w:t>。</w:t>
      </w:r>
    </w:p>
    <w:p w14:paraId="1C4C903B" w14:textId="77777777" w:rsidR="00E43B1B" w:rsidRPr="00991D22" w:rsidDel="00AA2D86" w:rsidRDefault="00E43B1B" w:rsidP="00E43B1B">
      <w:pPr>
        <w:tabs>
          <w:tab w:val="left" w:pos="360"/>
          <w:tab w:val="left" w:pos="720"/>
          <w:tab w:val="left" w:pos="1080"/>
        </w:tabs>
        <w:rPr>
          <w:rFonts w:ascii="Calibri" w:hAnsi="Calibri" w:cs="Calibri"/>
          <w:sz w:val="18"/>
        </w:rPr>
      </w:pPr>
    </w:p>
    <w:p w14:paraId="4045EB9C" w14:textId="77777777" w:rsidR="00E43B1B" w:rsidRPr="00991D22" w:rsidDel="00B90AF1" w:rsidRDefault="00E43B1B" w:rsidP="00E43B1B">
      <w:pPr>
        <w:tabs>
          <w:tab w:val="left" w:pos="360"/>
          <w:tab w:val="left" w:pos="720"/>
          <w:tab w:val="left" w:pos="1080"/>
        </w:tabs>
        <w:rPr>
          <w:rFonts w:ascii="Calibri" w:hAnsi="Calibri" w:cs="Calibri"/>
          <w:sz w:val="18"/>
        </w:rPr>
      </w:pPr>
      <w:r w:rsidRPr="00991D22">
        <w:rPr>
          <w:rFonts w:ascii="Calibri" w:hAnsi="Calibri" w:cs="Calibri"/>
          <w:sz w:val="18"/>
        </w:rPr>
        <w:t xml:space="preserve">ExpressRoute SLA </w:t>
      </w:r>
      <w:proofErr w:type="spellStart"/>
      <w:r w:rsidRPr="00991D22">
        <w:rPr>
          <w:rFonts w:ascii="Calibri" w:hAnsi="Calibri" w:cs="Calibri"/>
          <w:sz w:val="18"/>
        </w:rPr>
        <w:t>分为三个类别</w:t>
      </w:r>
      <w:proofErr w:type="spellEnd"/>
      <w:r w:rsidRPr="00991D22">
        <w:rPr>
          <w:rFonts w:ascii="Calibri" w:hAnsi="Calibri" w:cs="Calibri"/>
          <w:sz w:val="18"/>
        </w:rPr>
        <w:t>：</w:t>
      </w:r>
    </w:p>
    <w:p w14:paraId="556C9580"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szCs w:val="18"/>
        </w:rPr>
      </w:pPr>
      <w:r w:rsidRPr="001A55D6">
        <w:rPr>
          <w:rFonts w:ascii="SimSun" w:hAnsi="SimSun" w:cs="Calibri"/>
          <w:spacing w:val="-2"/>
          <w:sz w:val="18"/>
          <w:lang w:val="en-IN"/>
        </w:rPr>
        <w:t>“</w:t>
      </w:r>
      <w:r w:rsidRPr="00991D22">
        <w:rPr>
          <w:rFonts w:ascii="Calibri" w:hAnsi="Calibri" w:cs="Calibri"/>
          <w:b/>
          <w:bCs/>
          <w:color w:val="00188F"/>
          <w:sz w:val="18"/>
          <w:szCs w:val="18"/>
        </w:rPr>
        <w:t xml:space="preserve">2+ </w:t>
      </w:r>
      <w:proofErr w:type="spellStart"/>
      <w:r w:rsidRPr="00991D22">
        <w:rPr>
          <w:rFonts w:ascii="Calibri" w:hAnsi="Calibri" w:cs="Calibri"/>
          <w:b/>
          <w:bCs/>
          <w:color w:val="00188F"/>
          <w:sz w:val="18"/>
          <w:szCs w:val="18"/>
        </w:rPr>
        <w:t>站点配置</w:t>
      </w:r>
      <w:proofErr w:type="spellEnd"/>
      <w:r w:rsidRPr="001A55D6">
        <w:rPr>
          <w:rFonts w:ascii="SimSun" w:hAnsi="SimSun" w:cs="Calibri"/>
          <w:spacing w:val="-2"/>
          <w:sz w:val="18"/>
        </w:rPr>
        <w:t>”</w:t>
      </w:r>
      <w:r w:rsidRPr="00991D22">
        <w:rPr>
          <w:rFonts w:ascii="Calibri" w:hAnsi="Calibri" w:cs="Calibri"/>
          <w:sz w:val="18"/>
          <w:szCs w:val="18"/>
        </w:rPr>
        <w:t xml:space="preserve">- </w:t>
      </w:r>
      <w:proofErr w:type="spellStart"/>
      <w:r w:rsidRPr="00991D22">
        <w:rPr>
          <w:rFonts w:ascii="Calibri" w:hAnsi="Calibri" w:cs="Calibri"/>
          <w:sz w:val="18"/>
          <w:szCs w:val="18"/>
        </w:rPr>
        <w:t>非城域专用线路的连接落在两个或更多不同对等互连位置。举例来说，符合</w:t>
      </w:r>
      <w:proofErr w:type="spellEnd"/>
      <w:r w:rsidRPr="00991D22">
        <w:rPr>
          <w:rFonts w:ascii="Calibri" w:hAnsi="Calibri" w:cs="Calibri"/>
          <w:sz w:val="18"/>
          <w:szCs w:val="18"/>
        </w:rPr>
        <w:t xml:space="preserve"> 2+ </w:t>
      </w:r>
      <w:proofErr w:type="spellStart"/>
      <w:r w:rsidRPr="00991D22">
        <w:rPr>
          <w:rFonts w:ascii="Calibri" w:hAnsi="Calibri" w:cs="Calibri"/>
          <w:sz w:val="18"/>
          <w:szCs w:val="18"/>
        </w:rPr>
        <w:t>站点配置的站点连接可以是华盛顿特区</w:t>
      </w:r>
      <w:proofErr w:type="spellEnd"/>
      <w:r w:rsidRPr="00991D22">
        <w:rPr>
          <w:rFonts w:ascii="Calibri" w:hAnsi="Calibri" w:cs="Calibri"/>
          <w:sz w:val="18"/>
          <w:szCs w:val="18"/>
        </w:rPr>
        <w:t xml:space="preserve"> 2 </w:t>
      </w:r>
      <w:proofErr w:type="spellStart"/>
      <w:r w:rsidRPr="00991D22">
        <w:rPr>
          <w:rFonts w:ascii="Calibri" w:hAnsi="Calibri" w:cs="Calibri"/>
          <w:sz w:val="18"/>
          <w:szCs w:val="18"/>
        </w:rPr>
        <w:t>和芝加哥，或者芝加哥和芝加哥</w:t>
      </w:r>
      <w:proofErr w:type="spellEnd"/>
      <w:r w:rsidRPr="00991D22">
        <w:rPr>
          <w:rFonts w:ascii="Calibri" w:hAnsi="Calibri" w:cs="Calibri"/>
          <w:sz w:val="18"/>
          <w:szCs w:val="18"/>
        </w:rPr>
        <w:t xml:space="preserve"> 2 </w:t>
      </w:r>
      <w:proofErr w:type="spellStart"/>
      <w:r w:rsidRPr="00991D22">
        <w:rPr>
          <w:rFonts w:ascii="Calibri" w:hAnsi="Calibri" w:cs="Calibri"/>
          <w:sz w:val="18"/>
          <w:szCs w:val="18"/>
        </w:rPr>
        <w:t>等。添加第三个不同站点也符合此配置。</w:t>
      </w:r>
      <w:proofErr w:type="gramStart"/>
      <w:r w:rsidRPr="00991D22">
        <w:rPr>
          <w:rFonts w:ascii="Calibri" w:hAnsi="Calibri" w:cs="Calibri"/>
          <w:sz w:val="18"/>
          <w:szCs w:val="18"/>
        </w:rPr>
        <w:t>连接到非城域和城域位置将被视为</w:t>
      </w:r>
      <w:r w:rsidRPr="009B6B52">
        <w:rPr>
          <w:rFonts w:ascii="SimSun" w:hAnsi="SimSun" w:cs="Calibri"/>
          <w:sz w:val="18"/>
          <w:szCs w:val="18"/>
        </w:rPr>
        <w:t>“</w:t>
      </w:r>
      <w:r w:rsidRPr="00991D22">
        <w:rPr>
          <w:rFonts w:ascii="Calibri" w:hAnsi="Calibri" w:cs="Calibri"/>
          <w:sz w:val="18"/>
          <w:szCs w:val="18"/>
        </w:rPr>
        <w:t>城域站点</w:t>
      </w:r>
      <w:r w:rsidRPr="009B6B52">
        <w:rPr>
          <w:rFonts w:ascii="SimSun" w:hAnsi="SimSun" w:cs="Calibri"/>
          <w:sz w:val="18"/>
          <w:szCs w:val="18"/>
        </w:rPr>
        <w:t>”</w:t>
      </w:r>
      <w:r w:rsidRPr="00991D22">
        <w:rPr>
          <w:rFonts w:ascii="Calibri" w:hAnsi="Calibri" w:cs="Calibri"/>
          <w:sz w:val="18"/>
          <w:szCs w:val="18"/>
        </w:rPr>
        <w:t>配置</w:t>
      </w:r>
      <w:proofErr w:type="gramEnd"/>
      <w:r w:rsidRPr="00991D22">
        <w:rPr>
          <w:rFonts w:ascii="Calibri" w:hAnsi="Calibri" w:cs="Calibri"/>
          <w:sz w:val="18"/>
          <w:szCs w:val="18"/>
        </w:rPr>
        <w:t>，而不是</w:t>
      </w:r>
      <w:proofErr w:type="spellEnd"/>
      <w:r w:rsidRPr="00991D22">
        <w:rPr>
          <w:rFonts w:ascii="Calibri" w:hAnsi="Calibri" w:cs="Calibri"/>
          <w:sz w:val="18"/>
          <w:szCs w:val="18"/>
        </w:rPr>
        <w:t xml:space="preserve"> 2+ </w:t>
      </w:r>
      <w:proofErr w:type="spellStart"/>
      <w:r w:rsidRPr="00991D22">
        <w:rPr>
          <w:rFonts w:ascii="Calibri" w:hAnsi="Calibri" w:cs="Calibri"/>
          <w:sz w:val="18"/>
          <w:szCs w:val="18"/>
        </w:rPr>
        <w:t>站点配置</w:t>
      </w:r>
      <w:proofErr w:type="spellEnd"/>
      <w:r w:rsidRPr="00991D22">
        <w:rPr>
          <w:rFonts w:ascii="Calibri" w:hAnsi="Calibri" w:cs="Calibri"/>
          <w:sz w:val="18"/>
          <w:szCs w:val="18"/>
        </w:rPr>
        <w:t>。</w:t>
      </w:r>
    </w:p>
    <w:p w14:paraId="41B03F25"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rPr>
      </w:pPr>
      <w:r w:rsidRPr="001A55D6">
        <w:rPr>
          <w:rFonts w:ascii="SimSun" w:hAnsi="SimSun" w:cs="Calibri"/>
          <w:spacing w:val="-2"/>
          <w:sz w:val="18"/>
          <w:lang w:val="en-IN"/>
        </w:rPr>
        <w:t>“</w:t>
      </w:r>
      <w:proofErr w:type="spellStart"/>
      <w:r w:rsidRPr="00991D22">
        <w:rPr>
          <w:rFonts w:ascii="Calibri" w:hAnsi="Calibri" w:cs="Calibri"/>
          <w:b/>
          <w:color w:val="00188F"/>
          <w:sz w:val="18"/>
        </w:rPr>
        <w:t>城域站点配置</w:t>
      </w:r>
      <w:proofErr w:type="spellEnd"/>
      <w:r w:rsidRPr="001A55D6">
        <w:rPr>
          <w:rFonts w:ascii="SimSun" w:hAnsi="SimSun" w:cs="Calibri"/>
          <w:spacing w:val="-2"/>
          <w:sz w:val="18"/>
        </w:rPr>
        <w:t>”</w:t>
      </w:r>
      <w:r w:rsidRPr="00991D22">
        <w:rPr>
          <w:rFonts w:ascii="Calibri" w:hAnsi="Calibri" w:cs="Calibri"/>
          <w:sz w:val="18"/>
        </w:rPr>
        <w:t xml:space="preserve">- </w:t>
      </w:r>
      <w:r w:rsidRPr="00991D22">
        <w:rPr>
          <w:rFonts w:ascii="Calibri" w:hAnsi="Calibri" w:cs="Calibri"/>
          <w:sz w:val="18"/>
        </w:rPr>
        <w:t>从</w:t>
      </w:r>
      <w:r w:rsidRPr="00991D22">
        <w:rPr>
          <w:rFonts w:ascii="Calibri" w:hAnsi="Calibri" w:cs="Calibri"/>
          <w:sz w:val="18"/>
        </w:rPr>
        <w:t xml:space="preserve"> ER </w:t>
      </w:r>
      <w:proofErr w:type="spellStart"/>
      <w:r w:rsidRPr="00991D22">
        <w:rPr>
          <w:rFonts w:ascii="Calibri" w:hAnsi="Calibri" w:cs="Calibri"/>
          <w:sz w:val="18"/>
        </w:rPr>
        <w:t>网关到某个城域对等互连位置中的</w:t>
      </w:r>
      <w:proofErr w:type="spellEnd"/>
      <w:r w:rsidRPr="00991D22">
        <w:rPr>
          <w:rFonts w:ascii="Calibri" w:hAnsi="Calibri" w:cs="Calibri"/>
          <w:sz w:val="18"/>
        </w:rPr>
        <w:t xml:space="preserve"> ExpressRoute </w:t>
      </w:r>
      <w:proofErr w:type="spellStart"/>
      <w:r w:rsidRPr="00991D22">
        <w:rPr>
          <w:rFonts w:ascii="Calibri" w:hAnsi="Calibri" w:cs="Calibri"/>
          <w:sz w:val="18"/>
        </w:rPr>
        <w:t>线路的一条（或多条）连接</w:t>
      </w:r>
      <w:proofErr w:type="spellEnd"/>
      <w:r w:rsidRPr="00991D22">
        <w:rPr>
          <w:rFonts w:ascii="Calibri" w:hAnsi="Calibri" w:cs="Calibri"/>
          <w:sz w:val="18"/>
        </w:rPr>
        <w:t>。</w:t>
      </w:r>
    </w:p>
    <w:p w14:paraId="21733AA5"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rPr>
      </w:pPr>
      <w:r w:rsidRPr="001A55D6">
        <w:rPr>
          <w:rFonts w:ascii="SimSun" w:hAnsi="SimSun" w:cs="Calibri"/>
          <w:spacing w:val="-2"/>
          <w:sz w:val="18"/>
          <w:lang w:val="en-IN"/>
        </w:rPr>
        <w:t>“</w:t>
      </w:r>
      <w:proofErr w:type="spellStart"/>
      <w:r w:rsidRPr="00991D22">
        <w:rPr>
          <w:rFonts w:ascii="Calibri" w:hAnsi="Calibri" w:cs="Calibri"/>
          <w:b/>
          <w:color w:val="00188F"/>
          <w:sz w:val="18"/>
        </w:rPr>
        <w:t>单站点配置</w:t>
      </w:r>
      <w:proofErr w:type="spellEnd"/>
      <w:r w:rsidRPr="001A55D6">
        <w:rPr>
          <w:rFonts w:ascii="SimSun" w:hAnsi="SimSun" w:cs="Calibri"/>
          <w:spacing w:val="-2"/>
          <w:sz w:val="18"/>
        </w:rPr>
        <w:t>”</w:t>
      </w:r>
      <w:r w:rsidRPr="00991D22">
        <w:rPr>
          <w:rFonts w:ascii="Calibri" w:hAnsi="Calibri" w:cs="Calibri"/>
          <w:sz w:val="18"/>
        </w:rPr>
        <w:t xml:space="preserve">- </w:t>
      </w:r>
      <w:r w:rsidRPr="00991D22">
        <w:rPr>
          <w:rFonts w:ascii="Calibri" w:hAnsi="Calibri" w:cs="Calibri"/>
          <w:sz w:val="18"/>
        </w:rPr>
        <w:t>从</w:t>
      </w:r>
      <w:r w:rsidRPr="00991D22">
        <w:rPr>
          <w:rFonts w:ascii="Calibri" w:hAnsi="Calibri" w:cs="Calibri"/>
          <w:sz w:val="18"/>
        </w:rPr>
        <w:t xml:space="preserve"> ER </w:t>
      </w:r>
      <w:proofErr w:type="spellStart"/>
      <w:r w:rsidRPr="00991D22">
        <w:rPr>
          <w:rFonts w:ascii="Calibri" w:hAnsi="Calibri" w:cs="Calibri"/>
          <w:sz w:val="18"/>
        </w:rPr>
        <w:t>网关到仅在一个（非城域）对等互连位置落地的</w:t>
      </w:r>
      <w:proofErr w:type="spellEnd"/>
      <w:r w:rsidRPr="00991D22">
        <w:rPr>
          <w:rFonts w:ascii="Calibri" w:hAnsi="Calibri" w:cs="Calibri"/>
          <w:sz w:val="18"/>
        </w:rPr>
        <w:t xml:space="preserve"> ExpressRoute </w:t>
      </w:r>
      <w:proofErr w:type="spellStart"/>
      <w:r w:rsidRPr="00991D22">
        <w:rPr>
          <w:rFonts w:ascii="Calibri" w:hAnsi="Calibri" w:cs="Calibri"/>
          <w:sz w:val="18"/>
        </w:rPr>
        <w:t>线路的一条（或多条）连接</w:t>
      </w:r>
      <w:proofErr w:type="spellEnd"/>
      <w:r w:rsidRPr="00991D22">
        <w:rPr>
          <w:rFonts w:ascii="Calibri" w:hAnsi="Calibri" w:cs="Calibri"/>
          <w:sz w:val="18"/>
        </w:rPr>
        <w:t>。</w:t>
      </w:r>
    </w:p>
    <w:p w14:paraId="5C9D9B5D" w14:textId="77777777" w:rsidR="00E43B1B" w:rsidRPr="00991D22" w:rsidRDefault="00E43B1B" w:rsidP="00E43B1B">
      <w:pPr>
        <w:tabs>
          <w:tab w:val="left" w:pos="360"/>
          <w:tab w:val="left" w:pos="720"/>
          <w:tab w:val="left" w:pos="1080"/>
        </w:tabs>
        <w:ind w:left="360"/>
        <w:contextualSpacing/>
        <w:rPr>
          <w:rFonts w:ascii="Calibri" w:hAnsi="Calibri" w:cs="Calibri"/>
          <w:sz w:val="18"/>
        </w:rPr>
      </w:pPr>
    </w:p>
    <w:p w14:paraId="255E2D4E" w14:textId="77777777" w:rsidR="00E43B1B" w:rsidRDefault="00E43B1B" w:rsidP="00E43B1B">
      <w:pPr>
        <w:tabs>
          <w:tab w:val="left" w:pos="360"/>
          <w:tab w:val="left" w:pos="720"/>
          <w:tab w:val="left" w:pos="1080"/>
        </w:tabs>
        <w:rPr>
          <w:rFonts w:ascii="Calibri" w:hAnsi="Calibri" w:cs="Calibri"/>
          <w:sz w:val="18"/>
        </w:rPr>
      </w:pPr>
      <w:proofErr w:type="spellStart"/>
      <w:r w:rsidRPr="00991D22">
        <w:rPr>
          <w:rFonts w:ascii="Calibri" w:hAnsi="Calibri" w:cs="Calibri"/>
          <w:b/>
          <w:color w:val="00188F"/>
          <w:sz w:val="18"/>
        </w:rPr>
        <w:t>服务额度</w:t>
      </w:r>
      <w:proofErr w:type="spellEnd"/>
      <w:r w:rsidRPr="00991D22">
        <w:rPr>
          <w:rFonts w:ascii="Calibri" w:hAnsi="Calibri" w:cs="Calibri"/>
          <w:sz w:val="18"/>
        </w:rPr>
        <w:t xml:space="preserve"> </w:t>
      </w:r>
      <w:proofErr w:type="spellStart"/>
      <w:r w:rsidRPr="00991D22">
        <w:rPr>
          <w:rFonts w:ascii="Calibri" w:hAnsi="Calibri" w:cs="Calibri"/>
          <w:sz w:val="18"/>
        </w:rPr>
        <w:t>以下服务级别和服务额度适用于客户对</w:t>
      </w:r>
      <w:proofErr w:type="spellEnd"/>
      <w:r w:rsidRPr="00991D22">
        <w:rPr>
          <w:rFonts w:ascii="Calibri" w:hAnsi="Calibri" w:cs="Calibri"/>
          <w:sz w:val="18"/>
        </w:rPr>
        <w:t xml:space="preserve"> ExpressRoute </w:t>
      </w:r>
      <w:r w:rsidRPr="00991D22">
        <w:rPr>
          <w:rFonts w:ascii="Calibri" w:hAnsi="Calibri" w:cs="Calibri"/>
          <w:sz w:val="18"/>
        </w:rPr>
        <w:t>服务中的每条专用线路的使用（具体取决于站点配置）。服务额度仅适用于同时出现线路和</w:t>
      </w:r>
      <w:r w:rsidRPr="00991D22">
        <w:rPr>
          <w:rFonts w:ascii="Calibri" w:hAnsi="Calibri" w:cs="Calibri"/>
          <w:sz w:val="18"/>
        </w:rPr>
        <w:t>/</w:t>
      </w:r>
      <w:r w:rsidRPr="00991D22">
        <w:rPr>
          <w:rFonts w:ascii="Calibri" w:hAnsi="Calibri" w:cs="Calibri"/>
          <w:sz w:val="18"/>
        </w:rPr>
        <w:t>或站点故障而导致连接到网关的连接完全丧失的多线路或站点体系结构。</w:t>
      </w:r>
    </w:p>
    <w:p w14:paraId="566D97E5" w14:textId="77777777" w:rsidR="007A6DF2" w:rsidRPr="00991D22" w:rsidRDefault="007A6DF2" w:rsidP="00E43B1B">
      <w:pPr>
        <w:tabs>
          <w:tab w:val="left" w:pos="360"/>
          <w:tab w:val="left" w:pos="720"/>
          <w:tab w:val="left" w:pos="1080"/>
        </w:tabs>
        <w:rPr>
          <w:rFonts w:ascii="Calibri" w:hAnsi="Calibri" w:cs="Calibri"/>
          <w:sz w:val="18"/>
        </w:rPr>
      </w:pPr>
    </w:p>
    <w:p w14:paraId="082E2C53" w14:textId="77777777" w:rsidR="00E43B1B" w:rsidRPr="00991D22" w:rsidRDefault="00E43B1B" w:rsidP="00E43B1B">
      <w:pPr>
        <w:tabs>
          <w:tab w:val="left" w:pos="360"/>
          <w:tab w:val="left" w:pos="720"/>
          <w:tab w:val="left" w:pos="1080"/>
        </w:tabs>
        <w:rPr>
          <w:rFonts w:ascii="Calibri" w:hAnsi="Calibri" w:cs="Calibri"/>
          <w:sz w:val="18"/>
          <w:szCs w:val="18"/>
        </w:rPr>
      </w:pPr>
      <w:r w:rsidRPr="00991D22">
        <w:rPr>
          <w:rFonts w:ascii="Calibri" w:hAnsi="Calibri" w:cs="Calibri"/>
          <w:b/>
          <w:bCs/>
          <w:color w:val="00188F"/>
          <w:sz w:val="18"/>
          <w:szCs w:val="18"/>
        </w:rPr>
        <w:t xml:space="preserve">2+ </w:t>
      </w:r>
      <w:proofErr w:type="spellStart"/>
      <w:r w:rsidRPr="00991D22">
        <w:rPr>
          <w:rFonts w:ascii="Calibri" w:hAnsi="Calibri" w:cs="Calibri"/>
          <w:b/>
          <w:bCs/>
          <w:color w:val="00188F"/>
          <w:sz w:val="18"/>
          <w:szCs w:val="18"/>
        </w:rPr>
        <w:t>站点配置中连接到</w:t>
      </w:r>
      <w:proofErr w:type="spellEnd"/>
      <w:r w:rsidRPr="00991D22">
        <w:rPr>
          <w:rFonts w:ascii="Calibri" w:hAnsi="Calibri" w:cs="Calibri"/>
          <w:b/>
          <w:bCs/>
          <w:color w:val="00188F"/>
          <w:sz w:val="18"/>
          <w:szCs w:val="18"/>
        </w:rPr>
        <w:t xml:space="preserve"> ER </w:t>
      </w:r>
      <w:proofErr w:type="spellStart"/>
      <w:r w:rsidRPr="00991D22">
        <w:rPr>
          <w:rFonts w:ascii="Calibri" w:hAnsi="Calibri" w:cs="Calibri"/>
          <w:b/>
          <w:bCs/>
          <w:color w:val="00188F"/>
          <w:sz w:val="18"/>
          <w:szCs w:val="18"/>
        </w:rPr>
        <w:t>网关的至少两个专用线路</w:t>
      </w:r>
      <w:proofErr w:type="spellEnd"/>
      <w:r w:rsidRPr="00991D22">
        <w:rPr>
          <w:rFonts w:ascii="Calibri"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7A8E6361" w14:textId="77777777" w:rsidTr="0063018E">
        <w:trPr>
          <w:tblHeader/>
        </w:trPr>
        <w:tc>
          <w:tcPr>
            <w:tcW w:w="5400" w:type="dxa"/>
            <w:shd w:val="clear" w:color="auto" w:fill="0072C6"/>
          </w:tcPr>
          <w:p w14:paraId="6E672EB0"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991D22">
              <w:rPr>
                <w:rFonts w:ascii="Calibri" w:hAnsi="Calibri" w:cs="Calibri"/>
                <w:color w:val="FFFFFF"/>
                <w:sz w:val="16"/>
              </w:rPr>
              <w:t>正常服务时间百分比</w:t>
            </w:r>
            <w:proofErr w:type="spellEnd"/>
          </w:p>
        </w:tc>
        <w:tc>
          <w:tcPr>
            <w:tcW w:w="5400" w:type="dxa"/>
            <w:shd w:val="clear" w:color="auto" w:fill="0072C6"/>
          </w:tcPr>
          <w:p w14:paraId="0776FB2B"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991D22">
              <w:rPr>
                <w:rFonts w:ascii="Calibri" w:hAnsi="Calibri" w:cs="Calibri"/>
                <w:color w:val="FFFFFF"/>
                <w:sz w:val="16"/>
              </w:rPr>
              <w:t>服务额度</w:t>
            </w:r>
            <w:proofErr w:type="spellEnd"/>
          </w:p>
        </w:tc>
      </w:tr>
      <w:tr w:rsidR="00E43B1B" w:rsidRPr="00991D22" w14:paraId="0A191133" w14:textId="77777777" w:rsidTr="0063018E">
        <w:tc>
          <w:tcPr>
            <w:tcW w:w="5400" w:type="dxa"/>
          </w:tcPr>
          <w:p w14:paraId="43877A5F"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99.95%</w:t>
            </w:r>
          </w:p>
        </w:tc>
        <w:tc>
          <w:tcPr>
            <w:tcW w:w="5400" w:type="dxa"/>
          </w:tcPr>
          <w:p w14:paraId="3F6E6B5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06D55CF0" w14:textId="77777777" w:rsidTr="0063018E">
        <w:tc>
          <w:tcPr>
            <w:tcW w:w="5400" w:type="dxa"/>
          </w:tcPr>
          <w:p w14:paraId="7EB5792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w:t>
            </w:r>
          </w:p>
        </w:tc>
        <w:tc>
          <w:tcPr>
            <w:tcW w:w="5400" w:type="dxa"/>
          </w:tcPr>
          <w:p w14:paraId="12F61D7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3C645F37" w14:textId="77777777" w:rsidR="00E43B1B" w:rsidRPr="00991D22" w:rsidRDefault="00E43B1B" w:rsidP="00E63C75">
      <w:pPr>
        <w:tabs>
          <w:tab w:val="left" w:pos="360"/>
          <w:tab w:val="left" w:pos="720"/>
          <w:tab w:val="left" w:pos="1080"/>
        </w:tabs>
        <w:spacing w:before="120"/>
        <w:rPr>
          <w:rFonts w:ascii="Calibri" w:hAnsi="Calibri" w:cs="Calibri"/>
          <w:sz w:val="18"/>
        </w:rPr>
      </w:pPr>
      <w:proofErr w:type="spellStart"/>
      <w:r w:rsidRPr="00991D22">
        <w:rPr>
          <w:rFonts w:ascii="Calibri" w:hAnsi="Calibri" w:cs="Calibri"/>
          <w:b/>
          <w:color w:val="00188F"/>
          <w:sz w:val="18"/>
        </w:rPr>
        <w:t>城域站点配置中连接到</w:t>
      </w:r>
      <w:proofErr w:type="spellEnd"/>
      <w:r w:rsidRPr="00991D22">
        <w:rPr>
          <w:rFonts w:ascii="Calibri" w:hAnsi="Calibri" w:cs="Calibri"/>
          <w:b/>
          <w:color w:val="00188F"/>
          <w:sz w:val="18"/>
        </w:rPr>
        <w:t xml:space="preserve"> ER </w:t>
      </w:r>
      <w:proofErr w:type="spellStart"/>
      <w:r w:rsidRPr="00991D22">
        <w:rPr>
          <w:rFonts w:ascii="Calibri" w:hAnsi="Calibri" w:cs="Calibri"/>
          <w:b/>
          <w:color w:val="00188F"/>
          <w:sz w:val="18"/>
        </w:rPr>
        <w:t>网关的专用线路</w:t>
      </w:r>
      <w:proofErr w:type="spellEnd"/>
      <w:r w:rsidRPr="00991D22">
        <w:rPr>
          <w:rFonts w:ascii="Calibri" w:hAnsi="Calibri" w:cs="Calibr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18B2ABB7" w14:textId="77777777" w:rsidTr="0063018E">
        <w:trPr>
          <w:tblHeader/>
        </w:trPr>
        <w:tc>
          <w:tcPr>
            <w:tcW w:w="5400" w:type="dxa"/>
            <w:shd w:val="clear" w:color="auto" w:fill="0072C6"/>
          </w:tcPr>
          <w:p w14:paraId="71A587B6"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991D22">
              <w:rPr>
                <w:rFonts w:ascii="Calibri" w:hAnsi="Calibri" w:cs="Calibri"/>
                <w:color w:val="FFFFFF"/>
                <w:sz w:val="16"/>
              </w:rPr>
              <w:t>正常服务时间百分比</w:t>
            </w:r>
            <w:proofErr w:type="spellEnd"/>
          </w:p>
        </w:tc>
        <w:tc>
          <w:tcPr>
            <w:tcW w:w="5400" w:type="dxa"/>
            <w:shd w:val="clear" w:color="auto" w:fill="0072C6"/>
          </w:tcPr>
          <w:p w14:paraId="76543CF0"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991D22">
              <w:rPr>
                <w:rFonts w:ascii="Calibri" w:hAnsi="Calibri" w:cs="Calibri"/>
                <w:color w:val="FFFFFF"/>
                <w:sz w:val="16"/>
              </w:rPr>
              <w:t>服务额度</w:t>
            </w:r>
            <w:proofErr w:type="spellEnd"/>
          </w:p>
        </w:tc>
      </w:tr>
      <w:tr w:rsidR="00E43B1B" w:rsidRPr="00991D22" w14:paraId="11D0965F" w14:textId="77777777" w:rsidTr="0063018E">
        <w:tc>
          <w:tcPr>
            <w:tcW w:w="5400" w:type="dxa"/>
          </w:tcPr>
          <w:p w14:paraId="19724DF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w:t>
            </w:r>
          </w:p>
        </w:tc>
        <w:tc>
          <w:tcPr>
            <w:tcW w:w="5400" w:type="dxa"/>
          </w:tcPr>
          <w:p w14:paraId="5124F4CF"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61C66F1C" w14:textId="77777777" w:rsidTr="0063018E">
        <w:tc>
          <w:tcPr>
            <w:tcW w:w="5400" w:type="dxa"/>
          </w:tcPr>
          <w:p w14:paraId="0A2586F1"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w:t>
            </w:r>
          </w:p>
        </w:tc>
        <w:tc>
          <w:tcPr>
            <w:tcW w:w="5400" w:type="dxa"/>
          </w:tcPr>
          <w:p w14:paraId="5CB68984"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0D7C0B21" w14:textId="77777777" w:rsidR="00E43B1B" w:rsidRPr="00991D22" w:rsidRDefault="00E43B1B" w:rsidP="00E63C75">
      <w:pPr>
        <w:tabs>
          <w:tab w:val="left" w:pos="360"/>
          <w:tab w:val="left" w:pos="720"/>
          <w:tab w:val="left" w:pos="1080"/>
        </w:tabs>
        <w:spacing w:before="120"/>
        <w:rPr>
          <w:rFonts w:ascii="Calibri" w:hAnsi="Calibri" w:cs="Calibri"/>
          <w:sz w:val="18"/>
        </w:rPr>
      </w:pPr>
      <w:proofErr w:type="spellStart"/>
      <w:r w:rsidRPr="00991D22">
        <w:rPr>
          <w:rFonts w:ascii="Calibri" w:hAnsi="Calibri" w:cs="Calibri"/>
          <w:b/>
          <w:color w:val="00188F"/>
          <w:sz w:val="18"/>
        </w:rPr>
        <w:t>单站点配置中连接到</w:t>
      </w:r>
      <w:proofErr w:type="spellEnd"/>
      <w:r w:rsidRPr="00991D22">
        <w:rPr>
          <w:rFonts w:ascii="Calibri" w:hAnsi="Calibri" w:cs="Calibri"/>
          <w:b/>
          <w:color w:val="00188F"/>
          <w:sz w:val="18"/>
        </w:rPr>
        <w:t xml:space="preserve"> ER </w:t>
      </w:r>
      <w:proofErr w:type="spellStart"/>
      <w:r w:rsidRPr="00991D22">
        <w:rPr>
          <w:rFonts w:ascii="Calibri" w:hAnsi="Calibri" w:cs="Calibri"/>
          <w:b/>
          <w:color w:val="00188F"/>
          <w:sz w:val="18"/>
        </w:rPr>
        <w:t>网关的专用线路</w:t>
      </w:r>
      <w:proofErr w:type="spellEnd"/>
      <w:r w:rsidRPr="00991D22">
        <w:rPr>
          <w:rFonts w:ascii="Calibri" w:hAnsi="Calibri" w:cs="Calibr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62D7358D" w14:textId="77777777" w:rsidTr="0063018E">
        <w:trPr>
          <w:tblHeader/>
        </w:trPr>
        <w:tc>
          <w:tcPr>
            <w:tcW w:w="5400" w:type="dxa"/>
            <w:shd w:val="clear" w:color="auto" w:fill="0072C6"/>
          </w:tcPr>
          <w:p w14:paraId="6AC39C1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991D22">
              <w:rPr>
                <w:rFonts w:ascii="Calibri" w:hAnsi="Calibri" w:cs="Calibri"/>
                <w:color w:val="FFFFFF"/>
                <w:sz w:val="16"/>
              </w:rPr>
              <w:t>正常服务时间百分比</w:t>
            </w:r>
            <w:proofErr w:type="spellEnd"/>
          </w:p>
        </w:tc>
        <w:tc>
          <w:tcPr>
            <w:tcW w:w="5400" w:type="dxa"/>
            <w:shd w:val="clear" w:color="auto" w:fill="0072C6"/>
          </w:tcPr>
          <w:p w14:paraId="6D47496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991D22">
              <w:rPr>
                <w:rFonts w:ascii="Calibri" w:hAnsi="Calibri" w:cs="Calibri"/>
                <w:color w:val="FFFFFF"/>
                <w:sz w:val="16"/>
              </w:rPr>
              <w:t>服务额度</w:t>
            </w:r>
            <w:proofErr w:type="spellEnd"/>
          </w:p>
        </w:tc>
      </w:tr>
      <w:tr w:rsidR="00E43B1B" w:rsidRPr="00991D22" w14:paraId="22ADBF8B" w14:textId="77777777" w:rsidTr="0063018E">
        <w:tc>
          <w:tcPr>
            <w:tcW w:w="5400" w:type="dxa"/>
          </w:tcPr>
          <w:p w14:paraId="752E534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99.0%</w:t>
            </w:r>
          </w:p>
        </w:tc>
        <w:tc>
          <w:tcPr>
            <w:tcW w:w="5400" w:type="dxa"/>
          </w:tcPr>
          <w:p w14:paraId="0D3E1B66"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5BFA54E3" w14:textId="77777777" w:rsidTr="0063018E">
        <w:tc>
          <w:tcPr>
            <w:tcW w:w="5400" w:type="dxa"/>
          </w:tcPr>
          <w:p w14:paraId="7E9A06C4"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95%</w:t>
            </w:r>
          </w:p>
        </w:tc>
        <w:tc>
          <w:tcPr>
            <w:tcW w:w="5400" w:type="dxa"/>
          </w:tcPr>
          <w:p w14:paraId="76029425"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1A1F381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321DAC" w14:textId="70334BB9" w:rsidR="00231DCC" w:rsidRDefault="00231DCC" w:rsidP="00231DCC">
      <w:pPr>
        <w:pStyle w:val="ProductList-Offering2Heading"/>
        <w:rPr>
          <w:rFonts w:ascii="Calibri" w:hAnsi="Calibri" w:cs="Calibri"/>
        </w:rPr>
      </w:pPr>
      <w:bookmarkStart w:id="262" w:name="_Toc225606859"/>
      <w:r w:rsidRPr="00D95D29">
        <w:rPr>
          <w:rFonts w:cstheme="majorHAnsi"/>
        </w:rPr>
        <w:t>Azure ExpressRoute</w:t>
      </w:r>
      <w:r w:rsidR="002F32CE">
        <w:rPr>
          <w:rFonts w:cstheme="majorHAnsi"/>
          <w:lang w:val="en-US"/>
        </w:rPr>
        <w:t xml:space="preserve"> </w:t>
      </w:r>
      <w:r w:rsidR="002F32CE" w:rsidRPr="006E2285">
        <w:rPr>
          <w:rFonts w:ascii="Calibri" w:hAnsi="Calibri" w:cs="Calibri"/>
        </w:rPr>
        <w:t>流量收集器</w:t>
      </w:r>
      <w:bookmarkEnd w:id="262"/>
    </w:p>
    <w:p w14:paraId="4C5B38C9" w14:textId="77777777" w:rsidR="00923D95" w:rsidRPr="006E2285" w:rsidRDefault="00923D95" w:rsidP="00923D95">
      <w:pPr>
        <w:pStyle w:val="ProductList-Body"/>
        <w:rPr>
          <w:rFonts w:ascii="Calibri" w:hAnsi="Calibri" w:cs="Calibri"/>
          <w:b/>
          <w:color w:val="00188F"/>
        </w:rPr>
      </w:pPr>
      <w:r w:rsidRPr="006E2285">
        <w:rPr>
          <w:rFonts w:ascii="Calibri" w:hAnsi="Calibri" w:cs="Calibri"/>
          <w:b/>
          <w:color w:val="00188F"/>
        </w:rPr>
        <w:t>附加定义</w:t>
      </w:r>
      <w:r w:rsidRPr="006E2285">
        <w:rPr>
          <w:rFonts w:ascii="Calibri" w:hAnsi="Calibri" w:cs="Calibri"/>
        </w:rPr>
        <w:t>：</w:t>
      </w:r>
    </w:p>
    <w:p w14:paraId="629E5C5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专用线路</w:t>
      </w:r>
      <w:r w:rsidRPr="006510D7">
        <w:rPr>
          <w:rFonts w:ascii="SimSun" w:hAnsi="SimSun" w:cs="Calibri"/>
        </w:rPr>
        <w:t>”</w:t>
      </w:r>
      <w:r w:rsidRPr="006E2285">
        <w:rPr>
          <w:rFonts w:ascii="Calibri" w:hAnsi="Calibri" w:cs="Calibri"/>
        </w:rPr>
        <w:t>是指凭借</w:t>
      </w:r>
      <w:r w:rsidRPr="006E2285">
        <w:rPr>
          <w:rFonts w:ascii="Calibri" w:hAnsi="Calibri" w:cs="Calibri"/>
        </w:rPr>
        <w:t xml:space="preserve"> ExpressRoute Direct </w:t>
      </w:r>
      <w:r w:rsidRPr="006E2285">
        <w:rPr>
          <w:rFonts w:ascii="Calibri" w:hAnsi="Calibri" w:cs="Calibri"/>
        </w:rPr>
        <w:t>连接，通过</w:t>
      </w:r>
      <w:r w:rsidRPr="006E2285">
        <w:rPr>
          <w:rFonts w:ascii="Calibri" w:hAnsi="Calibri" w:cs="Calibri"/>
        </w:rPr>
        <w:t xml:space="preserve"> ExpressRoute </w:t>
      </w:r>
      <w:r w:rsidRPr="006E2285">
        <w:rPr>
          <w:rFonts w:ascii="Calibri" w:hAnsi="Calibri" w:cs="Calibri"/>
        </w:rPr>
        <w:t>服务提供的您的本地和</w:t>
      </w:r>
      <w:r w:rsidRPr="006E2285">
        <w:rPr>
          <w:rFonts w:ascii="Calibri" w:hAnsi="Calibri" w:cs="Calibri"/>
        </w:rPr>
        <w:t xml:space="preserve"> Microsoft Azure </w:t>
      </w:r>
      <w:r w:rsidRPr="006E2285">
        <w:rPr>
          <w:rFonts w:ascii="Calibri" w:hAnsi="Calibri" w:cs="Calibri"/>
        </w:rPr>
        <w:t>之间的连接（此类连接不会通过公共</w:t>
      </w:r>
      <w:r w:rsidRPr="006E2285">
        <w:rPr>
          <w:rFonts w:ascii="Calibri" w:hAnsi="Calibri" w:cs="Calibri"/>
        </w:rPr>
        <w:t xml:space="preserve"> Internet</w:t>
      </w:r>
      <w:r w:rsidRPr="006E2285">
        <w:rPr>
          <w:rFonts w:ascii="Calibri" w:hAnsi="Calibri" w:cs="Calibri"/>
        </w:rPr>
        <w:t>）的逻辑表示。</w:t>
      </w:r>
    </w:p>
    <w:p w14:paraId="7048A5CE" w14:textId="77777777" w:rsidR="00923D95" w:rsidRPr="006E2285" w:rsidRDefault="00923D95" w:rsidP="00923D95">
      <w:pPr>
        <w:pStyle w:val="ProductList-ClauseHeading"/>
        <w:rPr>
          <w:rFonts w:ascii="Calibri" w:hAnsi="Calibri" w:cs="Calibri"/>
          <w:b w:val="0"/>
          <w:bCs/>
          <w:color w:val="auto"/>
        </w:rPr>
      </w:pPr>
      <w:r w:rsidRPr="006510D7">
        <w:rPr>
          <w:rFonts w:ascii="SimSun" w:hAnsi="SimSun" w:cs="Calibri"/>
          <w:b w:val="0"/>
          <w:bCs/>
        </w:rPr>
        <w:t>“</w:t>
      </w:r>
      <w:r w:rsidRPr="006E2285">
        <w:rPr>
          <w:rFonts w:ascii="Calibri" w:hAnsi="Calibri" w:cs="Calibri"/>
        </w:rPr>
        <w:t xml:space="preserve">ExpressRoute </w:t>
      </w:r>
      <w:r w:rsidRPr="006E2285">
        <w:rPr>
          <w:rFonts w:ascii="Calibri" w:hAnsi="Calibri" w:cs="Calibri"/>
        </w:rPr>
        <w:t>流量收集器</w:t>
      </w:r>
      <w:r w:rsidRPr="006510D7">
        <w:rPr>
          <w:rFonts w:ascii="SimSun" w:hAnsi="SimSun" w:cs="Calibri"/>
          <w:b w:val="0"/>
          <w:bCs/>
        </w:rPr>
        <w:t>”</w:t>
      </w:r>
      <w:r w:rsidRPr="006E2285">
        <w:rPr>
          <w:rFonts w:ascii="Calibri" w:hAnsi="Calibri" w:cs="Calibri"/>
          <w:b w:val="0"/>
          <w:bCs/>
          <w:color w:val="auto"/>
        </w:rPr>
        <w:t>指帮助采集关于通过专用线路的</w:t>
      </w:r>
      <w:r w:rsidRPr="006E2285">
        <w:rPr>
          <w:rFonts w:ascii="Calibri" w:hAnsi="Calibri" w:cs="Calibri"/>
          <w:b w:val="0"/>
          <w:bCs/>
          <w:color w:val="auto"/>
        </w:rPr>
        <w:t xml:space="preserve"> IP </w:t>
      </w:r>
      <w:r w:rsidRPr="006E2285">
        <w:rPr>
          <w:rFonts w:ascii="Calibri" w:hAnsi="Calibri" w:cs="Calibri"/>
          <w:b w:val="0"/>
          <w:bCs/>
          <w:color w:val="auto"/>
        </w:rPr>
        <w:t>流量的流量日志的流量收集器。</w:t>
      </w:r>
    </w:p>
    <w:p w14:paraId="2E0DBEE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最大可用分钟数</w:t>
      </w:r>
      <w:r w:rsidRPr="006510D7">
        <w:rPr>
          <w:rFonts w:ascii="SimSun" w:hAnsi="SimSun" w:cs="Calibri"/>
        </w:rPr>
        <w:t>”</w:t>
      </w:r>
      <w:r w:rsidRPr="006E2285">
        <w:rPr>
          <w:rFonts w:ascii="Calibri" w:hAnsi="Calibri" w:cs="Calibri"/>
        </w:rPr>
        <w:t>是指在一个适用期间内，在指定的</w:t>
      </w:r>
      <w:r w:rsidRPr="006E2285">
        <w:rPr>
          <w:rFonts w:ascii="Calibri" w:hAnsi="Calibri" w:cs="Calibri"/>
        </w:rPr>
        <w:t xml:space="preserve"> Microsoft Azure </w:t>
      </w:r>
      <w:r w:rsidRPr="006E2285">
        <w:rPr>
          <w:rFonts w:ascii="Calibri" w:hAnsi="Calibri" w:cs="Calibri"/>
        </w:rPr>
        <w:t>订阅中将指定的</w:t>
      </w:r>
      <w:r w:rsidRPr="006E2285">
        <w:rPr>
          <w:rFonts w:ascii="Calibri" w:hAnsi="Calibri" w:cs="Calibri"/>
        </w:rPr>
        <w:t xml:space="preserve"> ExpressRoute </w:t>
      </w:r>
      <w:r w:rsidRPr="006E2285">
        <w:rPr>
          <w:rFonts w:ascii="Calibri" w:hAnsi="Calibri" w:cs="Calibri"/>
        </w:rPr>
        <w:t>流量控制器线路链接到</w:t>
      </w:r>
      <w:r w:rsidRPr="006E2285">
        <w:rPr>
          <w:rFonts w:ascii="Calibri" w:hAnsi="Calibri" w:cs="Calibri"/>
        </w:rPr>
        <w:t xml:space="preserve"> Microsoft Azure </w:t>
      </w:r>
      <w:r w:rsidRPr="006E2285">
        <w:rPr>
          <w:rFonts w:ascii="Calibri" w:hAnsi="Calibri" w:cs="Calibri"/>
        </w:rPr>
        <w:t>中的一个或多个专用线路的总分钟数。</w:t>
      </w:r>
    </w:p>
    <w:p w14:paraId="60609F12"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停机时间</w:t>
      </w:r>
      <w:r w:rsidRPr="006510D7">
        <w:rPr>
          <w:rFonts w:ascii="SimSun" w:hAnsi="SimSun" w:cs="Calibri"/>
        </w:rPr>
        <w:t>”</w:t>
      </w:r>
      <w:r w:rsidRPr="006E2285">
        <w:rPr>
          <w:rFonts w:ascii="Calibri" w:hAnsi="Calibri" w:cs="Calibri"/>
        </w:rPr>
        <w:t>是指在最大可用分钟数内，</w:t>
      </w:r>
      <w:r w:rsidRPr="006E2285">
        <w:rPr>
          <w:rFonts w:ascii="Calibri" w:hAnsi="Calibri" w:cs="Calibri"/>
        </w:rPr>
        <w:t xml:space="preserve">ExpressRoute </w:t>
      </w:r>
      <w:r w:rsidRPr="006E2285">
        <w:rPr>
          <w:rFonts w:ascii="Calibri" w:hAnsi="Calibri" w:cs="Calibri"/>
        </w:rPr>
        <w:t>流量控制器中的数据不可获取且未递送任何收集到的流量记录超过</w:t>
      </w:r>
      <w:r w:rsidRPr="006E2285">
        <w:rPr>
          <w:rFonts w:ascii="Calibri" w:hAnsi="Calibri" w:cs="Calibri"/>
        </w:rPr>
        <w:t xml:space="preserve"> 5 </w:t>
      </w:r>
      <w:r w:rsidRPr="006E2285">
        <w:rPr>
          <w:rFonts w:ascii="Calibri" w:hAnsi="Calibri" w:cs="Calibri"/>
        </w:rPr>
        <w:t>分钟的总分钟数。</w:t>
      </w:r>
    </w:p>
    <w:p w14:paraId="75C34D80"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可用性百分比</w:t>
      </w:r>
      <w:r w:rsidRPr="006510D7">
        <w:rPr>
          <w:rFonts w:ascii="SimSun" w:hAnsi="SimSun" w:cs="Calibri"/>
        </w:rPr>
        <w:t>”</w:t>
      </w:r>
      <w:r w:rsidRPr="006E2285">
        <w:rPr>
          <w:rFonts w:ascii="Calibri" w:hAnsi="Calibri" w:cs="Calibri"/>
        </w:rPr>
        <w:t>应使用以下公式计算：</w:t>
      </w:r>
    </w:p>
    <w:p w14:paraId="574725D7" w14:textId="77777777" w:rsidR="00923D95" w:rsidRPr="006E2285" w:rsidRDefault="00000000" w:rsidP="00923D95">
      <w:pPr>
        <w:pStyle w:val="ListParagraph"/>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F839B4B" w14:textId="77777777" w:rsidR="00923D95" w:rsidRPr="006E2285" w:rsidRDefault="00923D95" w:rsidP="00923D95">
      <w:pPr>
        <w:pStyle w:val="ProductList-Body"/>
        <w:rPr>
          <w:rFonts w:ascii="Calibri" w:hAnsi="Calibri" w:cs="Calibri"/>
        </w:rPr>
      </w:pPr>
      <w:r w:rsidRPr="006E2285">
        <w:rPr>
          <w:rFonts w:ascii="Calibri" w:hAnsi="Calibri" w:cs="Calibri"/>
          <w:b/>
          <w:color w:val="00188F"/>
        </w:rPr>
        <w:t>服务额度</w:t>
      </w:r>
      <w:r w:rsidRPr="006E2285">
        <w:rPr>
          <w:rFonts w:ascii="Calibri" w:hAnsi="Calibri" w:cs="Calibri"/>
        </w:rPr>
        <w:t>下列服务级别和服务信用适用于客户对</w:t>
      </w:r>
      <w:r w:rsidRPr="006E2285">
        <w:rPr>
          <w:rFonts w:ascii="Calibri" w:hAnsi="Calibri" w:cs="Calibri"/>
        </w:rPr>
        <w:t xml:space="preserve"> Azure ExpressRoute </w:t>
      </w:r>
      <w:r w:rsidRPr="006E2285">
        <w:rPr>
          <w:rFonts w:ascii="Calibri" w:hAnsi="Calibri" w:cs="Calibri"/>
        </w:rPr>
        <w:t>流量控制器的使用：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D96" w:rsidRPr="006E2285" w14:paraId="247CC43A" w14:textId="77777777" w:rsidTr="00427D96">
        <w:trPr>
          <w:trHeight w:val="256"/>
          <w:tblHeader/>
        </w:trPr>
        <w:tc>
          <w:tcPr>
            <w:tcW w:w="5400" w:type="dxa"/>
            <w:shd w:val="clear" w:color="auto" w:fill="0072C6"/>
          </w:tcPr>
          <w:p w14:paraId="2510A151"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0A095E8C"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427D96" w:rsidRPr="006E2285" w14:paraId="584B35AF" w14:textId="77777777" w:rsidTr="00427D96">
        <w:trPr>
          <w:trHeight w:val="215"/>
        </w:trPr>
        <w:tc>
          <w:tcPr>
            <w:tcW w:w="5400" w:type="dxa"/>
          </w:tcPr>
          <w:p w14:paraId="6180B4B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99.9%</w:t>
            </w:r>
          </w:p>
        </w:tc>
        <w:tc>
          <w:tcPr>
            <w:tcW w:w="5400" w:type="dxa"/>
          </w:tcPr>
          <w:p w14:paraId="21A1D3E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10%</w:t>
            </w:r>
          </w:p>
        </w:tc>
      </w:tr>
      <w:tr w:rsidR="00427D96" w:rsidRPr="006E2285" w14:paraId="22CA4370" w14:textId="77777777" w:rsidTr="00427D96">
        <w:trPr>
          <w:trHeight w:val="256"/>
        </w:trPr>
        <w:tc>
          <w:tcPr>
            <w:tcW w:w="5400" w:type="dxa"/>
          </w:tcPr>
          <w:p w14:paraId="58576293"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w:t>
            </w:r>
          </w:p>
        </w:tc>
        <w:tc>
          <w:tcPr>
            <w:tcW w:w="5400" w:type="dxa"/>
          </w:tcPr>
          <w:p w14:paraId="2B6D7FBD"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25%</w:t>
            </w:r>
          </w:p>
        </w:tc>
      </w:tr>
    </w:tbl>
    <w:p w14:paraId="72738C30" w14:textId="77777777" w:rsidR="00427D96" w:rsidRPr="00E06DA2" w:rsidRDefault="00427D96" w:rsidP="00427D9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B72DA9" w14:textId="7FE4E7F3" w:rsidR="00610507" w:rsidRPr="00E757B7" w:rsidRDefault="00610507" w:rsidP="00A73FDE">
      <w:pPr>
        <w:pStyle w:val="ProductList-Offering2Heading"/>
        <w:rPr>
          <w:rFonts w:cstheme="majorHAnsi"/>
        </w:rPr>
      </w:pPr>
      <w:bookmarkStart w:id="263" w:name="_Toc225606860"/>
      <w:r w:rsidRPr="00E757B7">
        <w:rPr>
          <w:rFonts w:cstheme="majorHAnsi"/>
        </w:rPr>
        <w:t xml:space="preserve">Azure </w:t>
      </w:r>
      <w:r w:rsidRPr="00E757B7">
        <w:rPr>
          <w:rFonts w:cstheme="majorHAnsi"/>
        </w:rPr>
        <w:t>文件存储高级层级</w:t>
      </w:r>
      <w:bookmarkEnd w:id="263"/>
    </w:p>
    <w:p w14:paraId="205F706F"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p>
    <w:p w14:paraId="3FA8DFCD" w14:textId="2AA5836C"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 </w:t>
      </w:r>
      <w:r w:rsidR="00BF1364" w:rsidRPr="00E06DA2">
        <w:rPr>
          <w:rFonts w:asciiTheme="minorHAnsi" w:hAnsiTheme="minorHAnsi" w:cstheme="minorHAnsi"/>
          <w:sz w:val="18"/>
          <w:szCs w:val="18"/>
          <w:lang w:eastAsia="zh-CN"/>
        </w:rPr>
        <w:t>“</w:t>
      </w:r>
      <w:proofErr w:type="gramStart"/>
      <w:r w:rsidRPr="00E06DA2">
        <w:rPr>
          <w:rFonts w:asciiTheme="minorHAnsi" w:hAnsiTheme="minorHAnsi" w:cstheme="minorHAnsi"/>
          <w:b/>
          <w:bCs/>
          <w:color w:val="00188F"/>
          <w:sz w:val="18"/>
          <w:szCs w:val="18"/>
          <w:bdr w:val="none" w:sz="0" w:space="0" w:color="auto" w:frame="1"/>
          <w:lang w:val="zh-CN" w:eastAsia="zh-CN" w:bidi="zh-CN"/>
        </w:rPr>
        <w:t>文件共享</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是</w:t>
      </w:r>
      <w:proofErr w:type="gramEnd"/>
      <w:r w:rsidRPr="00E06DA2">
        <w:rPr>
          <w:rFonts w:asciiTheme="minorHAnsi" w:hAnsiTheme="minorHAnsi" w:cstheme="minorHAnsi"/>
          <w:color w:val="242424"/>
          <w:sz w:val="18"/>
          <w:szCs w:val="18"/>
          <w:lang w:val="zh-CN" w:eastAsia="zh-CN" w:bidi="zh-CN"/>
        </w:rPr>
        <w:t xml:space="preserve"> Azure </w:t>
      </w:r>
      <w:r w:rsidRPr="00E06DA2">
        <w:rPr>
          <w:rFonts w:asciiTheme="minorHAnsi" w:hAnsiTheme="minorHAnsi" w:cstheme="minorHAnsi"/>
          <w:color w:val="242424"/>
          <w:sz w:val="18"/>
          <w:szCs w:val="18"/>
          <w:lang w:val="zh-CN" w:eastAsia="zh-CN" w:bidi="zh-CN"/>
        </w:rPr>
        <w:t>文件存储中的逻辑存储资源，它包含文件系统并用于存储数据。</w:t>
      </w:r>
    </w:p>
    <w:p w14:paraId="4C9E8FC4"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本地冗余存储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(LRS</w:t>
      </w:r>
      <w:proofErr w:type="gramStart"/>
      <w:r w:rsidR="00610507" w:rsidRPr="00E06DA2">
        <w:rPr>
          <w:rFonts w:asciiTheme="minorHAnsi" w:hAnsiTheme="minorHAnsi" w:cstheme="minorHAnsi"/>
          <w:b/>
          <w:bCs/>
          <w:color w:val="00188F"/>
          <w:sz w:val="18"/>
          <w:szCs w:val="18"/>
          <w:bdr w:val="none" w:sz="0" w:space="0" w:color="auto" w:frame="1"/>
          <w:lang w:val="zh-CN" w:eastAsia="zh-CN" w:bidi="zh-CN"/>
        </w:rPr>
        <w: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是指数据仅在主要区域内进行同步复制的设定</w:t>
      </w:r>
      <w:proofErr w:type="gramEnd"/>
      <w:r w:rsidR="00610507" w:rsidRPr="00E06DA2">
        <w:rPr>
          <w:rFonts w:asciiTheme="minorHAnsi" w:hAnsiTheme="minorHAnsi" w:cstheme="minorHAnsi"/>
          <w:color w:val="242424"/>
          <w:sz w:val="18"/>
          <w:szCs w:val="18"/>
          <w:lang w:val="zh-CN" w:eastAsia="zh-CN" w:bidi="zh-CN"/>
        </w:rPr>
        <w:t>。</w:t>
      </w:r>
    </w:p>
    <w:p w14:paraId="79FE394D"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区域冗余存储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(ZRS</w:t>
      </w:r>
      <w:proofErr w:type="gramStart"/>
      <w:r w:rsidR="00610507" w:rsidRPr="00E06DA2">
        <w:rPr>
          <w:rFonts w:asciiTheme="minorHAnsi" w:hAnsiTheme="minorHAnsi" w:cstheme="minorHAnsi"/>
          <w:b/>
          <w:bCs/>
          <w:color w:val="00188F"/>
          <w:sz w:val="18"/>
          <w:szCs w:val="18"/>
          <w:bdr w:val="none" w:sz="0" w:space="0" w:color="auto" w:frame="1"/>
          <w:lang w:val="zh-CN" w:eastAsia="zh-CN" w:bidi="zh-CN"/>
        </w:rPr>
        <w: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是指数据跨多个设施进行复制的设定</w:t>
      </w:r>
      <w:proofErr w:type="gramEnd"/>
      <w:r w:rsidR="00610507" w:rsidRPr="00E06DA2">
        <w:rPr>
          <w:rFonts w:asciiTheme="minorHAnsi" w:hAnsiTheme="minorHAnsi" w:cstheme="minorHAnsi"/>
          <w:color w:val="242424"/>
          <w:sz w:val="18"/>
          <w:szCs w:val="18"/>
          <w:lang w:val="zh-CN" w:eastAsia="zh-CN" w:bidi="zh-CN"/>
        </w:rPr>
        <w:t>。这些设施可能位于同一地理区域，也可能跨两个地理区域。</w:t>
      </w:r>
    </w:p>
    <w:p w14:paraId="28E93CC7"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lastRenderedPageBreak/>
        <w:t>“</w:t>
      </w:r>
      <w:proofErr w:type="gramStart"/>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w:t>
      </w:r>
      <w:proofErr w:type="gramEnd"/>
      <w:r w:rsidR="00610507" w:rsidRPr="00E06DA2">
        <w:rPr>
          <w:rFonts w:asciiTheme="minorHAnsi" w:hAnsiTheme="minorHAnsi" w:cstheme="minorHAnsi"/>
          <w:color w:val="242424"/>
          <w:sz w:val="18"/>
          <w:szCs w:val="18"/>
          <w:lang w:val="zh-CN" w:eastAsia="zh-CN" w:bidi="zh-CN"/>
        </w:rPr>
        <w:t>，客户在指定</w:t>
      </w:r>
      <w:r w:rsidR="00610507" w:rsidRPr="00E06DA2">
        <w:rPr>
          <w:rFonts w:asciiTheme="minorHAnsi" w:hAnsiTheme="minorHAnsi" w:cstheme="minorHAnsi"/>
          <w:color w:val="242424"/>
          <w:sz w:val="18"/>
          <w:szCs w:val="18"/>
          <w:lang w:val="zh-CN" w:eastAsia="zh-CN" w:bidi="zh-CN"/>
        </w:rPr>
        <w:t xml:space="preserve"> Microsoft Azure </w:t>
      </w:r>
      <w:r w:rsidR="00610507" w:rsidRPr="00E06DA2">
        <w:rPr>
          <w:rFonts w:asciiTheme="minorHAnsi" w:hAnsiTheme="minorHAnsi" w:cstheme="minorHAnsi"/>
          <w:color w:val="242424"/>
          <w:sz w:val="18"/>
          <w:szCs w:val="18"/>
          <w:lang w:val="zh-CN" w:eastAsia="zh-CN" w:bidi="zh-CN"/>
        </w:rPr>
        <w:t>订阅中部署特定文件共享的总分钟数。</w:t>
      </w:r>
    </w:p>
    <w:p w14:paraId="16CD773C"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bookmarkStart w:id="264" w:name="x__Hlk87495761"/>
      <w:proofErr w:type="gramStart"/>
      <w:r w:rsidR="00610507" w:rsidRPr="00E06DA2">
        <w:rPr>
          <w:rFonts w:asciiTheme="minorHAnsi" w:hAnsiTheme="minorHAnsi" w:cstheme="minorHAnsi"/>
          <w:b/>
          <w:bCs/>
          <w:color w:val="00188F"/>
          <w:sz w:val="18"/>
          <w:szCs w:val="18"/>
          <w:bdr w:val="none" w:sz="0" w:space="0" w:color="auto" w:frame="1"/>
          <w:lang w:val="zh-CN" w:eastAsia="zh-CN" w:bidi="zh-CN"/>
        </w:rPr>
        <w:t>服务端</w:t>
      </w:r>
      <w:bookmarkEnd w:id="264"/>
      <w:r w:rsidR="00610507" w:rsidRPr="00E06DA2">
        <w:rPr>
          <w:rFonts w:asciiTheme="minorHAnsi" w:hAnsiTheme="minorHAnsi" w:cstheme="minorHAnsi"/>
          <w:b/>
          <w:bCs/>
          <w:color w:val="00188F"/>
          <w:sz w:val="18"/>
          <w:szCs w:val="18"/>
          <w:bdr w:val="none" w:sz="0" w:space="0" w:color="auto" w:frame="1"/>
          <w:lang w:val="zh-CN" w:eastAsia="zh-CN" w:bidi="zh-CN"/>
        </w:rPr>
        <w:t>问题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是指在请求失败时</w:t>
      </w:r>
      <w:proofErr w:type="gramEnd"/>
      <w:r w:rsidR="00610507" w:rsidRPr="00E06DA2">
        <w:rPr>
          <w:rFonts w:asciiTheme="minorHAnsi" w:hAnsiTheme="minorHAnsi" w:cstheme="minorHAnsi"/>
          <w:color w:val="242424"/>
          <w:sz w:val="18"/>
          <w:szCs w:val="18"/>
          <w:lang w:val="zh-CN" w:eastAsia="zh-CN" w:bidi="zh-CN"/>
        </w:rPr>
        <w:t>，按照响应类型</w:t>
      </w:r>
      <w:r w:rsidR="00610507" w:rsidRPr="00E06DA2">
        <w:rPr>
          <w:rFonts w:asciiTheme="minorHAnsi" w:hAnsiTheme="minorHAnsi" w:cstheme="minorHAnsi"/>
          <w:color w:val="242424"/>
          <w:sz w:val="18"/>
          <w:szCs w:val="18"/>
          <w:lang w:val="zh-CN" w:eastAsia="zh-CN" w:bidi="zh-CN"/>
        </w:rPr>
        <w:t xml:space="preserve"> ServerOtherError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ServerBusyError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ServerTimeoutError </w:t>
      </w:r>
      <w:r w:rsidR="00610507" w:rsidRPr="00E06DA2">
        <w:rPr>
          <w:rFonts w:asciiTheme="minorHAnsi" w:hAnsiTheme="minorHAnsi" w:cstheme="minorHAnsi"/>
          <w:color w:val="242424"/>
          <w:sz w:val="18"/>
          <w:szCs w:val="18"/>
          <w:lang w:val="zh-CN" w:eastAsia="zh-CN" w:bidi="zh-CN"/>
        </w:rPr>
        <w:t>进行报告的问题。</w:t>
      </w:r>
    </w:p>
    <w:p w14:paraId="63640393"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w:t>
      </w:r>
      <w:proofErr w:type="gramEnd"/>
      <w:r w:rsidR="00610507" w:rsidRPr="00E06DA2">
        <w:rPr>
          <w:rFonts w:asciiTheme="minorHAnsi" w:hAnsiTheme="minorHAnsi" w:cstheme="minorHAnsi"/>
          <w:color w:val="242424"/>
          <w:sz w:val="18"/>
          <w:szCs w:val="18"/>
          <w:lang w:val="zh-CN" w:eastAsia="zh-CN" w:bidi="zh-CN"/>
        </w:rPr>
        <w:t>，服务端问题导致针对文件共享的所有请求失败的总分钟数。</w:t>
      </w:r>
    </w:p>
    <w:p w14:paraId="0EEA02E2"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正常服务时间百分比</w:t>
      </w:r>
      <w:r w:rsidRPr="00D22ED6">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应使用以下公式计算：</w:t>
      </w:r>
    </w:p>
    <w:p w14:paraId="5F1EF807" w14:textId="77777777" w:rsidR="006A3DBD" w:rsidRPr="00E06DA2" w:rsidRDefault="00000000" w:rsidP="00E63C75">
      <w:pPr>
        <w:shd w:val="clear" w:color="auto" w:fill="FFFFFF"/>
        <w:spacing w:before="120" w:after="120"/>
        <w:jc w:val="center"/>
        <w:rPr>
          <w:rFonts w:asciiTheme="minorHAnsi" w:hAnsiTheme="minorHAnsi" w:cstheme="minorHAnsi"/>
          <w:color w:val="242424"/>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0D83F9" w14:textId="77777777" w:rsidR="00692D13" w:rsidRPr="003041C3" w:rsidRDefault="00692D13" w:rsidP="00692D13">
      <w:pPr>
        <w:rPr>
          <w:rFonts w:ascii="Calibri" w:hAnsi="Calibri" w:cs="Calibri"/>
          <w:sz w:val="18"/>
          <w:szCs w:val="18"/>
          <w:bdr w:val="none" w:sz="0" w:space="0" w:color="auto" w:frame="1"/>
        </w:rPr>
      </w:pPr>
      <w:proofErr w:type="spellStart"/>
      <w:r w:rsidRPr="003041C3">
        <w:rPr>
          <w:rFonts w:ascii="Calibri" w:hAnsi="Calibri" w:cs="Calibri"/>
          <w:b/>
          <w:bCs/>
          <w:color w:val="00188F"/>
          <w:sz w:val="18"/>
          <w:szCs w:val="18"/>
          <w:bdr w:val="none" w:sz="0" w:space="0" w:color="auto" w:frame="1"/>
        </w:rPr>
        <w:t>以下服务级别和服务额度适用于客户使用配备区域冗余存储</w:t>
      </w:r>
      <w:proofErr w:type="spellEnd"/>
      <w:r w:rsidRPr="003041C3">
        <w:rPr>
          <w:rFonts w:ascii="Calibri" w:hAnsi="Calibri" w:cs="Calibri"/>
          <w:b/>
          <w:bCs/>
          <w:color w:val="00188F"/>
          <w:sz w:val="18"/>
          <w:szCs w:val="18"/>
          <w:bdr w:val="none" w:sz="0" w:space="0" w:color="auto" w:frame="1"/>
        </w:rPr>
        <w:t xml:space="preserve"> (ZRS) </w:t>
      </w:r>
      <w:proofErr w:type="spellStart"/>
      <w:r w:rsidRPr="003041C3">
        <w:rPr>
          <w:rFonts w:ascii="Calibri" w:hAnsi="Calibri" w:cs="Calibri"/>
          <w:b/>
          <w:bCs/>
          <w:color w:val="00188F"/>
          <w:sz w:val="18"/>
          <w:szCs w:val="18"/>
          <w:bdr w:val="none" w:sz="0" w:space="0" w:color="auto" w:frame="1"/>
        </w:rPr>
        <w:t>或本地冗余存储</w:t>
      </w:r>
      <w:proofErr w:type="spellEnd"/>
      <w:r w:rsidRPr="003041C3">
        <w:rPr>
          <w:rFonts w:ascii="Calibri" w:hAnsi="Calibri" w:cs="Calibri"/>
          <w:b/>
          <w:bCs/>
          <w:color w:val="00188F"/>
          <w:sz w:val="18"/>
          <w:szCs w:val="18"/>
          <w:bdr w:val="none" w:sz="0" w:space="0" w:color="auto" w:frame="1"/>
        </w:rPr>
        <w:t xml:space="preserve"> (LRS) </w:t>
      </w:r>
      <w:proofErr w:type="spellStart"/>
      <w:r w:rsidRPr="003041C3">
        <w:rPr>
          <w:rFonts w:ascii="Calibri" w:hAnsi="Calibri" w:cs="Calibri"/>
          <w:b/>
          <w:bCs/>
          <w:color w:val="00188F"/>
          <w:sz w:val="18"/>
          <w:szCs w:val="18"/>
          <w:bdr w:val="none" w:sz="0" w:space="0" w:color="auto" w:frame="1"/>
        </w:rPr>
        <w:t>的高级层级文件共享服务，并且适用于采用预配</w:t>
      </w:r>
      <w:proofErr w:type="spellEnd"/>
      <w:r w:rsidRPr="003041C3">
        <w:rPr>
          <w:rFonts w:ascii="Calibri" w:hAnsi="Calibri" w:cs="Calibri"/>
          <w:b/>
          <w:bCs/>
          <w:color w:val="00188F"/>
          <w:sz w:val="18"/>
          <w:szCs w:val="18"/>
          <w:bdr w:val="none" w:sz="0" w:space="0" w:color="auto" w:frame="1"/>
        </w:rPr>
        <w:t xml:space="preserve"> v1 </w:t>
      </w:r>
      <w:proofErr w:type="spellStart"/>
      <w:r w:rsidRPr="003041C3">
        <w:rPr>
          <w:rFonts w:ascii="Calibri" w:hAnsi="Calibri" w:cs="Calibri"/>
          <w:b/>
          <w:bCs/>
          <w:color w:val="00188F"/>
          <w:sz w:val="18"/>
          <w:szCs w:val="18"/>
          <w:bdr w:val="none" w:sz="0" w:space="0" w:color="auto" w:frame="1"/>
        </w:rPr>
        <w:t>和预配</w:t>
      </w:r>
      <w:proofErr w:type="spellEnd"/>
      <w:r w:rsidRPr="003041C3">
        <w:rPr>
          <w:rFonts w:ascii="Calibri" w:hAnsi="Calibri" w:cs="Calibri"/>
          <w:b/>
          <w:bCs/>
          <w:color w:val="00188F"/>
          <w:sz w:val="18"/>
          <w:szCs w:val="18"/>
          <w:bdr w:val="none" w:sz="0" w:space="0" w:color="auto" w:frame="1"/>
        </w:rPr>
        <w:t xml:space="preserve"> v2 </w:t>
      </w:r>
      <w:proofErr w:type="spellStart"/>
      <w:r w:rsidRPr="003041C3">
        <w:rPr>
          <w:rFonts w:ascii="Calibri" w:hAnsi="Calibri" w:cs="Calibri"/>
          <w:b/>
          <w:bCs/>
          <w:color w:val="00188F"/>
          <w:sz w:val="18"/>
          <w:szCs w:val="18"/>
          <w:bdr w:val="none" w:sz="0" w:space="0" w:color="auto" w:frame="1"/>
        </w:rPr>
        <w:t>两种计费模型计费的文件共享服务</w:t>
      </w:r>
      <w:proofErr w:type="spellEnd"/>
      <w:r w:rsidRPr="003041C3">
        <w:rPr>
          <w:rFonts w:ascii="Calibri" w:hAnsi="Calibri" w:cs="Calibri"/>
          <w:b/>
          <w:bCs/>
          <w:color w:val="00188F"/>
          <w:sz w:val="18"/>
          <w:szCs w:val="18"/>
          <w:bdr w:val="none" w:sz="0" w:space="0" w:color="auto" w:frame="1"/>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10507" w:rsidRPr="00E06DA2" w14:paraId="60173C3B" w14:textId="77777777" w:rsidTr="00C65A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43061B7"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216B1F"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p>
        </w:tc>
      </w:tr>
      <w:tr w:rsidR="00610507" w:rsidRPr="00E06DA2" w14:paraId="6CD6C688"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6E979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B9AAB6"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10%</w:t>
            </w:r>
          </w:p>
        </w:tc>
      </w:tr>
      <w:tr w:rsidR="00610507" w:rsidRPr="00E06DA2" w14:paraId="58BB632C"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8B3503"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7D734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25%</w:t>
            </w:r>
          </w:p>
        </w:tc>
      </w:tr>
    </w:tbl>
    <w:p w14:paraId="27D871A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58D6911" w14:textId="77777777" w:rsidR="00610507" w:rsidRPr="00F13582" w:rsidRDefault="00610507" w:rsidP="00A73FDE">
      <w:pPr>
        <w:pStyle w:val="ProductList-Offering2Heading"/>
        <w:rPr>
          <w:rFonts w:cstheme="majorHAnsi"/>
        </w:rPr>
      </w:pPr>
      <w:bookmarkStart w:id="265" w:name="_Toc225606861"/>
      <w:r w:rsidRPr="00F13582">
        <w:rPr>
          <w:rFonts w:cstheme="majorHAnsi"/>
        </w:rPr>
        <w:t xml:space="preserve">Azure </w:t>
      </w:r>
      <w:r w:rsidRPr="00F13582">
        <w:rPr>
          <w:rFonts w:cstheme="majorHAnsi"/>
        </w:rPr>
        <w:t>防火墙</w:t>
      </w:r>
      <w:bookmarkEnd w:id="230"/>
      <w:bookmarkEnd w:id="231"/>
      <w:bookmarkEnd w:id="265"/>
    </w:p>
    <w:p w14:paraId="0D0470A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D1E87">
        <w:rPr>
          <w:rFonts w:asciiTheme="minorHAnsi" w:hAnsiTheme="minorHAnsi" w:cstheme="minorHAnsi"/>
          <w:b/>
          <w:color w:val="00188F"/>
          <w:sz w:val="18"/>
          <w:lang w:val="zh-CN" w:eastAsia="zh-CN" w:bidi="zh-CN"/>
        </w:rPr>
        <w:t>：</w:t>
      </w:r>
    </w:p>
    <w:p w14:paraId="7E6217A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proofErr w:type="gramStart"/>
      <w:r w:rsidR="00610507" w:rsidRPr="00E06DA2">
        <w:rPr>
          <w:rFonts w:asciiTheme="minorHAnsi" w:hAnsiTheme="minorHAnsi" w:cstheme="minorHAnsi"/>
          <w:b/>
          <w:color w:val="00188F"/>
          <w:sz w:val="18"/>
          <w:lang w:val="zh-CN" w:eastAsia="zh-CN" w:bidi="zh-CN"/>
        </w:rPr>
        <w:t>防火墙服务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是指在客户虚拟网络中部署的逻辑防火墙实例</w:t>
      </w:r>
      <w:proofErr w:type="gramEnd"/>
      <w:r w:rsidR="00610507" w:rsidRPr="00E06DA2">
        <w:rPr>
          <w:rFonts w:asciiTheme="minorHAnsi" w:hAnsiTheme="minorHAnsi" w:cstheme="minorHAnsi"/>
          <w:sz w:val="18"/>
          <w:lang w:val="zh-CN" w:eastAsia="zh-CN" w:bidi="zh-CN"/>
        </w:rPr>
        <w:t>。</w:t>
      </w:r>
    </w:p>
    <w:p w14:paraId="5F3CCB6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在单个可用性区域内部署的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3A5326F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防火墙服务的总累计分钟数。</w:t>
      </w:r>
    </w:p>
    <w:p w14:paraId="230A0289" w14:textId="2B47F060"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防火墙服务的一个适用期间，该</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防火墙服务不可用的总累计最大可用分钟数。如果在某一分钟内，所有尝试连接至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防火墙服务的操作均失败，则认为在这一分钟内该服务不可用。</w:t>
      </w:r>
    </w:p>
    <w:p w14:paraId="520FF578" w14:textId="77777777"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F651D">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3FDC04" w14:textId="77777777" w:rsidR="00610507" w:rsidRPr="00E06DA2" w:rsidRDefault="00000000" w:rsidP="00FE7001">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8E82E71"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以下服务级别和服务额度适用于客户对在单个可用性区域内部署的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59E6BDD" w14:textId="77777777" w:rsidTr="00C65A58">
        <w:trPr>
          <w:tblHeader/>
        </w:trPr>
        <w:tc>
          <w:tcPr>
            <w:tcW w:w="5400" w:type="dxa"/>
            <w:shd w:val="clear" w:color="auto" w:fill="0072C6"/>
          </w:tcPr>
          <w:p w14:paraId="4E4A6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10D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0EE1DE" w14:textId="77777777" w:rsidTr="00C65A58">
        <w:tc>
          <w:tcPr>
            <w:tcW w:w="5400" w:type="dxa"/>
          </w:tcPr>
          <w:p w14:paraId="199CC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EDA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FD59E54" w14:textId="77777777" w:rsidTr="00C65A58">
        <w:tc>
          <w:tcPr>
            <w:tcW w:w="5400" w:type="dxa"/>
          </w:tcPr>
          <w:p w14:paraId="46FBB9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0FB6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127E197" w14:textId="77777777" w:rsidR="00610507" w:rsidRPr="00E06DA2" w:rsidRDefault="00610507" w:rsidP="0049076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跨两个或更多可用性区域部署的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22065F6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是指一个适用期间内</w:t>
      </w:r>
      <w:proofErr w:type="gramEnd"/>
      <w:r w:rsidR="00610507" w:rsidRPr="00E06DA2">
        <w:rPr>
          <w:rFonts w:asciiTheme="minorHAnsi" w:hAnsiTheme="minorHAnsi" w:cstheme="minorHAnsi"/>
          <w:color w:val="000000" w:themeColor="text1"/>
          <w:sz w:val="18"/>
          <w:lang w:val="zh-CN" w:eastAsia="zh-CN" w:bidi="zh-CN"/>
        </w:rPr>
        <w:t>，在微软订阅中的同一区域跨两个或更多可用性区域部署</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防火墙服务的总累计分钟数。</w:t>
      </w:r>
    </w:p>
    <w:p w14:paraId="6986F4D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是指适用期间</w:t>
      </w:r>
      <w:proofErr w:type="gramEnd"/>
      <w:r w:rsidR="00610507" w:rsidRPr="00E06DA2">
        <w:rPr>
          <w:rFonts w:asciiTheme="minorHAnsi" w:hAnsiTheme="minorHAnsi" w:cstheme="minorHAnsi"/>
          <w:color w:val="000000" w:themeColor="text1"/>
          <w:sz w:val="18"/>
          <w:lang w:val="zh-CN" w:eastAsia="zh-CN" w:bidi="zh-CN"/>
        </w:rPr>
        <w:t>，跨两个或更多可用性区域部署给定</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防火墙服务的累积最大可用分钟数内，</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防火墙服务不可用的分钟数。如果在某一分钟内，所有尝试连接至</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防火墙服务的操作均失败，则认为在这一分钟内该服务不可用。</w:t>
      </w:r>
    </w:p>
    <w:p w14:paraId="796CCB8D"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跨两个或更多可用性区域部署的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防火墙的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235A96DE" w14:textId="77777777" w:rsidR="00610507" w:rsidRPr="00E06DA2" w:rsidRDefault="00000000" w:rsidP="00E63C75">
      <w:pPr>
        <w:spacing w:before="120"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55A7872"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以下服务级别和服务额度适用于客户对同一区域中跨两个或更多可用性区域部署的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D84083" w14:textId="77777777" w:rsidTr="00C65A58">
        <w:trPr>
          <w:tblHeader/>
        </w:trPr>
        <w:tc>
          <w:tcPr>
            <w:tcW w:w="5400" w:type="dxa"/>
            <w:shd w:val="clear" w:color="auto" w:fill="0072C6"/>
          </w:tcPr>
          <w:p w14:paraId="5ACB97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77B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C5D628" w14:textId="77777777" w:rsidTr="00C65A58">
        <w:tc>
          <w:tcPr>
            <w:tcW w:w="5400" w:type="dxa"/>
          </w:tcPr>
          <w:p w14:paraId="662FB3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EFCEA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46AC50B" w14:textId="77777777" w:rsidTr="00C65A58">
        <w:tc>
          <w:tcPr>
            <w:tcW w:w="5400" w:type="dxa"/>
          </w:tcPr>
          <w:p w14:paraId="5BB5AE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3F9E2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66" w:name="_Toc52348932"/>
    <w:p w14:paraId="0F15E52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04DECF" w14:textId="77777777" w:rsidR="00610507" w:rsidRPr="00B4070D" w:rsidRDefault="00610507" w:rsidP="00A73FDE">
      <w:pPr>
        <w:pStyle w:val="ProductList-Offering2Heading"/>
        <w:rPr>
          <w:rFonts w:cstheme="majorHAnsi"/>
        </w:rPr>
      </w:pPr>
      <w:bookmarkStart w:id="267" w:name="_Toc225606862"/>
      <w:r w:rsidRPr="00B4070D">
        <w:rPr>
          <w:rFonts w:cstheme="majorHAnsi"/>
        </w:rPr>
        <w:t>Azure Fluid Relay</w:t>
      </w:r>
      <w:bookmarkEnd w:id="267"/>
    </w:p>
    <w:p w14:paraId="13E49CA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45A19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订阅中部署了至少一个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资源的总累计分钟数。</w:t>
      </w:r>
    </w:p>
    <w:p w14:paraId="4F93AF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w:t>
      </w:r>
      <w:proofErr w:type="gramEnd"/>
      <w:r w:rsidR="00610507" w:rsidRPr="00E06DA2">
        <w:rPr>
          <w:rFonts w:asciiTheme="minorHAnsi" w:hAnsiTheme="minorHAnsi" w:cstheme="minorHAnsi"/>
          <w:sz w:val="18"/>
          <w:lang w:val="zh-CN" w:eastAsia="zh-CN" w:bidi="zh-CN"/>
        </w:rPr>
        <w:t>，至少部署了一个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资源，但调用</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资源的服务不可用的总累计最大可用分钟数。</w:t>
      </w:r>
    </w:p>
    <w:p w14:paraId="6FB854AA"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w:t>
      </w:r>
      <w:r w:rsidRPr="004C58A7">
        <w:rPr>
          <w:rFonts w:asciiTheme="minorHAnsi" w:hAnsiTheme="minorHAnsi" w:cstheme="minorHAnsi"/>
          <w:b/>
          <w:color w:val="00188F"/>
          <w:sz w:val="18"/>
          <w:lang w:val="zh-CN" w:eastAsia="zh-CN" w:bidi="zh-CN"/>
        </w:rPr>
        <w:t>比：</w:t>
      </w:r>
      <w:r w:rsidRPr="00E06DA2">
        <w:rPr>
          <w:rFonts w:asciiTheme="minorHAnsi" w:hAnsiTheme="minorHAnsi" w:cstheme="minorHAnsi"/>
          <w:sz w:val="18"/>
          <w:lang w:val="zh-CN" w:eastAsia="zh-CN" w:bidi="zh-CN"/>
        </w:rPr>
        <w:t>正常服务时间百分比使用以下公式计算：</w:t>
      </w:r>
    </w:p>
    <w:p w14:paraId="0D94F319" w14:textId="77777777" w:rsidR="00610507" w:rsidRPr="00E06DA2" w:rsidRDefault="00610507" w:rsidP="00610507">
      <w:pPr>
        <w:rPr>
          <w:rFonts w:asciiTheme="minorHAnsi" w:hAnsiTheme="minorHAnsi" w:cstheme="minorHAnsi"/>
          <w:sz w:val="18"/>
          <w:lang w:val="zh-CN" w:eastAsia="zh-CN" w:bidi="zh-CN"/>
        </w:rPr>
      </w:pPr>
    </w:p>
    <w:p w14:paraId="263ECAF1"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99271A" w14:textId="77777777" w:rsidR="00282F7F" w:rsidRPr="002F6841" w:rsidRDefault="00282F7F" w:rsidP="00282F7F">
      <w:pPr>
        <w:pStyle w:val="ProductList-Body"/>
        <w:keepNext/>
        <w:rPr>
          <w:rFonts w:cstheme="minorHAnsi"/>
          <w:b/>
          <w:bCs/>
          <w:color w:val="00188F"/>
        </w:rPr>
      </w:pPr>
      <w:r w:rsidRPr="002F6841">
        <w:rPr>
          <w:rFonts w:cstheme="minorHAnsi"/>
          <w:b/>
          <w:bCs/>
          <w:color w:val="00188F"/>
        </w:rPr>
        <w:t>以下服务级别和服务额度适用于客户对</w:t>
      </w:r>
      <w:r w:rsidRPr="002F6841">
        <w:rPr>
          <w:rFonts w:cstheme="minorHAnsi"/>
          <w:b/>
          <w:bCs/>
          <w:color w:val="00188F"/>
        </w:rPr>
        <w:t xml:space="preserve"> Azure Fluid Relay </w:t>
      </w:r>
      <w:r w:rsidRPr="002F6841">
        <w:rPr>
          <w:rFonts w:cstheme="minorHAnsi"/>
          <w:b/>
          <w:bCs/>
          <w:color w:val="00188F"/>
        </w:rPr>
        <w:t>资源的使用：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2F7F" w:rsidRPr="002F6841" w14:paraId="2976172F" w14:textId="77777777" w:rsidTr="002D7B66">
        <w:trPr>
          <w:trHeight w:val="247"/>
          <w:tblHeader/>
        </w:trPr>
        <w:tc>
          <w:tcPr>
            <w:tcW w:w="2500" w:type="pct"/>
            <w:shd w:val="clear" w:color="auto" w:fill="0072C6"/>
          </w:tcPr>
          <w:p w14:paraId="057DF800"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正常服务时间百分比</w:t>
            </w:r>
          </w:p>
        </w:tc>
        <w:tc>
          <w:tcPr>
            <w:tcW w:w="2500" w:type="pct"/>
            <w:shd w:val="clear" w:color="auto" w:fill="0072C6"/>
          </w:tcPr>
          <w:p w14:paraId="4C9FCC86"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服务额度</w:t>
            </w:r>
          </w:p>
        </w:tc>
      </w:tr>
      <w:tr w:rsidR="00282F7F" w:rsidRPr="002F6841" w14:paraId="72B34A76" w14:textId="77777777" w:rsidTr="002D7B66">
        <w:trPr>
          <w:trHeight w:val="77"/>
        </w:trPr>
        <w:tc>
          <w:tcPr>
            <w:tcW w:w="2500" w:type="pct"/>
          </w:tcPr>
          <w:p w14:paraId="32642C22" w14:textId="77777777" w:rsidR="00282F7F" w:rsidRPr="002F6841" w:rsidRDefault="00282F7F" w:rsidP="002D7B66">
            <w:pPr>
              <w:pStyle w:val="ProductList-OfferingBody"/>
              <w:jc w:val="center"/>
              <w:rPr>
                <w:rFonts w:cstheme="minorHAnsi"/>
              </w:rPr>
            </w:pPr>
            <w:r w:rsidRPr="002F6841">
              <w:rPr>
                <w:rFonts w:cstheme="minorHAnsi"/>
              </w:rPr>
              <w:t>&lt; 99.9%</w:t>
            </w:r>
          </w:p>
        </w:tc>
        <w:tc>
          <w:tcPr>
            <w:tcW w:w="2500" w:type="pct"/>
          </w:tcPr>
          <w:p w14:paraId="47FDE7D2" w14:textId="77777777" w:rsidR="00282F7F" w:rsidRPr="002F6841" w:rsidRDefault="00282F7F" w:rsidP="002D7B66">
            <w:pPr>
              <w:pStyle w:val="ProductList-OfferingBody"/>
              <w:jc w:val="center"/>
              <w:rPr>
                <w:rFonts w:cstheme="minorHAnsi"/>
              </w:rPr>
            </w:pPr>
            <w:r w:rsidRPr="002F6841">
              <w:rPr>
                <w:rFonts w:cstheme="minorHAnsi"/>
              </w:rPr>
              <w:t>10%</w:t>
            </w:r>
          </w:p>
        </w:tc>
      </w:tr>
      <w:tr w:rsidR="00282F7F" w:rsidRPr="002F6841" w14:paraId="54B1F956" w14:textId="77777777" w:rsidTr="002D7B66">
        <w:trPr>
          <w:trHeight w:val="247"/>
        </w:trPr>
        <w:tc>
          <w:tcPr>
            <w:tcW w:w="2500" w:type="pct"/>
          </w:tcPr>
          <w:p w14:paraId="633C95A3" w14:textId="77777777" w:rsidR="00282F7F" w:rsidRPr="002F6841" w:rsidRDefault="00282F7F" w:rsidP="002D7B66">
            <w:pPr>
              <w:pStyle w:val="ProductList-OfferingBody"/>
              <w:jc w:val="center"/>
              <w:rPr>
                <w:rFonts w:cstheme="minorHAnsi"/>
              </w:rPr>
            </w:pPr>
            <w:r w:rsidRPr="002F6841">
              <w:rPr>
                <w:rFonts w:cstheme="minorHAnsi"/>
              </w:rPr>
              <w:t>&lt; 99%</w:t>
            </w:r>
          </w:p>
        </w:tc>
        <w:tc>
          <w:tcPr>
            <w:tcW w:w="2500" w:type="pct"/>
          </w:tcPr>
          <w:p w14:paraId="26458953" w14:textId="77777777" w:rsidR="00282F7F" w:rsidRPr="002F6841" w:rsidRDefault="00282F7F" w:rsidP="002D7B66">
            <w:pPr>
              <w:pStyle w:val="ProductList-OfferingBody"/>
              <w:jc w:val="center"/>
              <w:rPr>
                <w:rFonts w:cstheme="minorHAnsi"/>
              </w:rPr>
            </w:pPr>
            <w:r w:rsidRPr="002F6841">
              <w:rPr>
                <w:rFonts w:cstheme="minorHAnsi"/>
              </w:rPr>
              <w:t>25%</w:t>
            </w:r>
          </w:p>
        </w:tc>
      </w:tr>
    </w:tbl>
    <w:p w14:paraId="4AB73D52" w14:textId="77777777" w:rsidR="00282F7F" w:rsidRPr="002F6841" w:rsidRDefault="00282F7F" w:rsidP="00282F7F">
      <w:pPr>
        <w:pStyle w:val="ProductList-Body"/>
        <w:spacing w:before="120"/>
        <w:rPr>
          <w:rFonts w:cstheme="minorHAnsi"/>
        </w:rPr>
      </w:pPr>
      <w:r w:rsidRPr="002F6841">
        <w:rPr>
          <w:rFonts w:cstheme="minorHAnsi"/>
          <w:b/>
          <w:color w:val="00188F"/>
        </w:rPr>
        <w:t>服务级别例外</w:t>
      </w:r>
      <w:r w:rsidRPr="00963CFF">
        <w:rPr>
          <w:rFonts w:cstheme="minorHAnsi"/>
          <w:b/>
          <w:bCs/>
        </w:rPr>
        <w:t>：</w:t>
      </w:r>
      <w:r w:rsidRPr="002F6841">
        <w:rPr>
          <w:rFonts w:cstheme="minorHAnsi"/>
        </w:rPr>
        <w:t>不存在针对免费层级提供的</w:t>
      </w:r>
      <w:r w:rsidRPr="002F6841">
        <w:rPr>
          <w:rFonts w:cstheme="minorHAnsi"/>
        </w:rPr>
        <w:t xml:space="preserve"> SLA</w:t>
      </w:r>
      <w:r w:rsidRPr="002F6841">
        <w:rPr>
          <w:rFonts w:cstheme="minorHAnsi"/>
        </w:rPr>
        <w:t>。</w:t>
      </w:r>
    </w:p>
    <w:p w14:paraId="7BBE896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7AB6A5F" w14:textId="79616F69" w:rsidR="00610507" w:rsidRPr="000A04A2" w:rsidRDefault="00610507" w:rsidP="00A73FDE">
      <w:pPr>
        <w:pStyle w:val="ProductList-Offering2Heading"/>
        <w:rPr>
          <w:rFonts w:cstheme="majorHAnsi"/>
        </w:rPr>
      </w:pPr>
      <w:bookmarkStart w:id="268" w:name="_Toc225606863"/>
      <w:r w:rsidRPr="000A04A2">
        <w:rPr>
          <w:rFonts w:cstheme="majorHAnsi"/>
        </w:rPr>
        <w:t xml:space="preserve">Azure Front Door </w:t>
      </w:r>
      <w:r w:rsidRPr="000A04A2">
        <w:rPr>
          <w:rFonts w:cstheme="majorHAnsi"/>
        </w:rPr>
        <w:t>和</w:t>
      </w:r>
      <w:r w:rsidRPr="000A04A2">
        <w:rPr>
          <w:rFonts w:cstheme="majorHAnsi"/>
        </w:rPr>
        <w:t xml:space="preserve"> Azure Front Door</w:t>
      </w:r>
      <w:r w:rsidRPr="000A04A2">
        <w:rPr>
          <w:rFonts w:cstheme="majorHAnsi"/>
        </w:rPr>
        <w:t>（经典）</w:t>
      </w:r>
      <w:bookmarkEnd w:id="268"/>
    </w:p>
    <w:p w14:paraId="661CB2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（经典）的正常服务时间计算和服务级别</w:t>
      </w:r>
    </w:p>
    <w:p w14:paraId="760718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09470A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5776D37" w14:textId="2B35889E"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51A596AB"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分钟至少一次测试的频率）以执行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58920718"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测试文件将放置在客户的后端位置（如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75270FEA" w14:textId="17EE9B19"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Azure Front Door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Azure Front Door</w:t>
      </w:r>
      <w:r w:rsidRPr="00E06DA2">
        <w:rPr>
          <w:rFonts w:asciiTheme="minorHAnsi" w:hAnsiTheme="minorHAnsi" w:cstheme="minorHAnsi"/>
          <w:sz w:val="18"/>
          <w:lang w:val="zh-CN" w:eastAsia="zh-CN" w:bidi="zh-CN"/>
        </w:rPr>
        <w:t>（经典）检索文件，方法是从适当的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769A68EF"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CB88C71"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的文件。</w:t>
      </w:r>
    </w:p>
    <w:p w14:paraId="6EF08904"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1CC540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4C78B6"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的百分比。</w:t>
      </w:r>
      <w:r w:rsidR="00610507" w:rsidRPr="00E06DA2">
        <w:rPr>
          <w:rFonts w:asciiTheme="minorHAnsi" w:hAnsiTheme="minorHAnsi" w:cstheme="minorHAnsi"/>
          <w:sz w:val="18"/>
          <w:lang w:val="zh-CN" w:eastAsia="zh-CN" w:bidi="zh-CN"/>
        </w:rPr>
        <w:t xml:space="preserve">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（经典）的正常服务时间百分比通过以下方式计算：成功提交对象的次数除以总请求数（在删除错误数据后）。</w:t>
      </w:r>
    </w:p>
    <w:p w14:paraId="22F9543E" w14:textId="77777777" w:rsidR="00346438" w:rsidRPr="00346438" w:rsidRDefault="00346438" w:rsidP="00610507">
      <w:pPr>
        <w:tabs>
          <w:tab w:val="left" w:pos="360"/>
          <w:tab w:val="left" w:pos="720"/>
          <w:tab w:val="left" w:pos="1080"/>
        </w:tabs>
        <w:rPr>
          <w:rFonts w:asciiTheme="minorHAnsi" w:hAnsiTheme="minorHAnsi" w:cstheme="minorHAnsi"/>
          <w:sz w:val="18"/>
          <w:lang w:eastAsia="zh-CN" w:bidi="zh-CN"/>
        </w:rPr>
      </w:pPr>
    </w:p>
    <w:p w14:paraId="2E76875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954E87" w14:textId="77777777" w:rsidTr="00C65A58">
        <w:trPr>
          <w:tblHeader/>
        </w:trPr>
        <w:tc>
          <w:tcPr>
            <w:tcW w:w="5400" w:type="dxa"/>
            <w:shd w:val="clear" w:color="auto" w:fill="0072C6"/>
          </w:tcPr>
          <w:p w14:paraId="143373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4DAD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57CDA9" w14:textId="77777777" w:rsidTr="00C65A58">
        <w:tc>
          <w:tcPr>
            <w:tcW w:w="5400" w:type="dxa"/>
          </w:tcPr>
          <w:p w14:paraId="3CF26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B0C7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A4871AC" w14:textId="77777777" w:rsidTr="00C65A58">
        <w:tc>
          <w:tcPr>
            <w:tcW w:w="5400" w:type="dxa"/>
          </w:tcPr>
          <w:p w14:paraId="2E79C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43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3D993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2CBD7D" w14:textId="05E2A0E7" w:rsidR="00610507" w:rsidRPr="007A47BF" w:rsidRDefault="00610507" w:rsidP="00A73FDE">
      <w:pPr>
        <w:pStyle w:val="ProductList-Offering2Heading"/>
        <w:rPr>
          <w:rFonts w:cstheme="majorHAnsi"/>
        </w:rPr>
      </w:pPr>
      <w:bookmarkStart w:id="269" w:name="_Toc225606864"/>
      <w:r w:rsidRPr="007A47BF">
        <w:rPr>
          <w:rFonts w:cstheme="majorHAnsi"/>
        </w:rPr>
        <w:t>Azure Functions</w:t>
      </w:r>
      <w:bookmarkEnd w:id="269"/>
    </w:p>
    <w:p w14:paraId="656E0F58"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A4F7FE1" w14:textId="77777777" w:rsidR="00610507" w:rsidRPr="00E06DA2" w:rsidRDefault="00BF1364" w:rsidP="00FE7001">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Function </w:t>
      </w:r>
      <w:proofErr w:type="gramStart"/>
      <w:r w:rsidR="00610507" w:rsidRPr="00E06DA2">
        <w:rPr>
          <w:rFonts w:asciiTheme="minorHAnsi" w:hAnsiTheme="minorHAnsi" w:cstheme="minorHAnsi"/>
          <w:b/>
          <w:bCs/>
          <w:color w:val="00188F"/>
          <w:sz w:val="18"/>
          <w:lang w:val="zh-CN" w:eastAsia="zh-CN" w:bidi="zh-CN"/>
        </w:rPr>
        <w:t>App</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是与相关触发器共同部署的一个或多个函数的集合</w:t>
      </w:r>
      <w:proofErr w:type="gramEnd"/>
      <w:r w:rsidR="00610507" w:rsidRPr="00E06DA2">
        <w:rPr>
          <w:rFonts w:asciiTheme="minorHAnsi" w:hAnsiTheme="minorHAnsi" w:cstheme="minorHAnsi"/>
          <w:sz w:val="18"/>
          <w:lang w:val="zh-CN" w:eastAsia="zh-CN" w:bidi="zh-CN"/>
        </w:rPr>
        <w:t>。</w:t>
      </w:r>
    </w:p>
    <w:p w14:paraId="66E9BD91" w14:textId="77777777" w:rsidR="00610507" w:rsidRPr="00E06DA2" w:rsidRDefault="00610507" w:rsidP="00FE7001">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的正常服务时间计算和服务级别</w:t>
      </w:r>
    </w:p>
    <w:p w14:paraId="301A53E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触发执行总数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是客户在一个适用期间内在指定</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订阅中触发的</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执行总数。</w:t>
      </w:r>
    </w:p>
    <w:p w14:paraId="7D123B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不可用执行次数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是触发执行总数中未能运行的执行总数</w:t>
      </w:r>
      <w:proofErr w:type="gramEnd"/>
      <w:r w:rsidR="00610507" w:rsidRPr="00E06DA2">
        <w:rPr>
          <w:rFonts w:asciiTheme="minorHAnsi" w:hAnsiTheme="minorHAnsi" w:cstheme="minorHAnsi"/>
          <w:sz w:val="18"/>
          <w:lang w:val="zh-CN" w:eastAsia="zh-CN" w:bidi="zh-CN"/>
        </w:rPr>
        <w:t>。在触发器成功触发后五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分钟，当指定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记录日志未捕获任何输出时，无法运行执行。</w:t>
      </w:r>
    </w:p>
    <w:p w14:paraId="3F92FA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消费计划中</w:t>
      </w:r>
      <w:r w:rsidRPr="00E06DA2">
        <w:rPr>
          <w:rFonts w:asciiTheme="minorHAnsi" w:hAnsiTheme="minorHAnsi" w:cstheme="minorHAnsi"/>
          <w:sz w:val="18"/>
          <w:lang w:val="zh-CN" w:eastAsia="zh-CN" w:bidi="zh-CN"/>
        </w:rPr>
        <w:t xml:space="preserve"> Function Apps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计算方法为：触发执行总数减去不可用执行次数，除以触发执行总数再乘以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4DC2ECC" w14:textId="77777777" w:rsidR="00610507" w:rsidRPr="00E06DA2" w:rsidRDefault="00000000" w:rsidP="00E63C75">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触发的执行总量</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不可用的执行</m:t>
              </m:r>
            </m:num>
            <m:den>
              <m:r>
                <w:rPr>
                  <w:rFonts w:ascii="Cambria Math" w:hAnsi="Cambria Math" w:cstheme="minorHAnsi"/>
                  <w:color w:val="000000" w:themeColor="text1"/>
                  <w:sz w:val="18"/>
                  <w:szCs w:val="18"/>
                  <w:lang w:val="zh-CN" w:eastAsia="zh-CN" w:bidi="zh-CN"/>
                </w:rPr>
                <m:t>触发的执行总量</m:t>
              </m:r>
            </m:den>
          </m:f>
          <m:r>
            <w:rPr>
              <w:rFonts w:ascii="Cambria Math" w:hAnsi="Cambria Math" w:cstheme="minorHAnsi"/>
              <w:color w:val="000000" w:themeColor="text1"/>
              <w:sz w:val="18"/>
              <w:szCs w:val="18"/>
              <w:lang w:val="zh-CN" w:eastAsia="zh-CN" w:bidi="zh-CN"/>
            </w:rPr>
            <m:t xml:space="preserve"> x 100</m:t>
          </m:r>
        </m:oMath>
      </m:oMathPara>
    </w:p>
    <w:p w14:paraId="0DFBFD3D"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D739FE" w14:textId="77777777" w:rsidTr="00C65A58">
        <w:trPr>
          <w:trHeight w:val="249"/>
          <w:tblHeader/>
        </w:trPr>
        <w:tc>
          <w:tcPr>
            <w:tcW w:w="5400" w:type="dxa"/>
            <w:shd w:val="clear" w:color="auto" w:fill="0072C6"/>
          </w:tcPr>
          <w:p w14:paraId="172EB8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61ED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31BD112" w14:textId="77777777" w:rsidTr="00C65A58">
        <w:trPr>
          <w:trHeight w:val="242"/>
        </w:trPr>
        <w:tc>
          <w:tcPr>
            <w:tcW w:w="5400" w:type="dxa"/>
          </w:tcPr>
          <w:p w14:paraId="4CD89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B2986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2B5531" w14:textId="77777777" w:rsidTr="00C65A58">
        <w:trPr>
          <w:trHeight w:val="249"/>
        </w:trPr>
        <w:tc>
          <w:tcPr>
            <w:tcW w:w="5400" w:type="dxa"/>
          </w:tcPr>
          <w:p w14:paraId="0D3097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C2DF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7C5D4A" w14:textId="77777777" w:rsidTr="00C65A58">
        <w:trPr>
          <w:trHeight w:val="249"/>
        </w:trPr>
        <w:tc>
          <w:tcPr>
            <w:tcW w:w="5400" w:type="dxa"/>
          </w:tcPr>
          <w:p w14:paraId="38700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EC8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3191C2E" w14:textId="77777777" w:rsidR="00DD20F8" w:rsidRPr="00457050" w:rsidRDefault="00DD20F8" w:rsidP="00DD20F8">
      <w:pPr>
        <w:pStyle w:val="ProductList-Body"/>
        <w:keepNext/>
        <w:spacing w:before="120"/>
        <w:rPr>
          <w:rFonts w:ascii="Calibri" w:hAnsi="Calibri" w:cs="Calibri"/>
          <w:b/>
          <w:bCs/>
          <w:color w:val="00188F"/>
        </w:rPr>
      </w:pPr>
      <w:r w:rsidRPr="00457050">
        <w:rPr>
          <w:rFonts w:ascii="Calibri" w:hAnsi="Calibri" w:cs="Calibri"/>
          <w:b/>
          <w:bCs/>
          <w:color w:val="00188F"/>
        </w:rPr>
        <w:lastRenderedPageBreak/>
        <w:t xml:space="preserve">Flex Consumption </w:t>
      </w:r>
      <w:r w:rsidRPr="00457050">
        <w:rPr>
          <w:rFonts w:ascii="Calibri" w:hAnsi="Calibri" w:cs="Calibri"/>
          <w:b/>
          <w:bCs/>
          <w:color w:val="00188F"/>
        </w:rPr>
        <w:t>计划、</w:t>
      </w:r>
      <w:r w:rsidRPr="00457050">
        <w:rPr>
          <w:rFonts w:ascii="Calibri" w:hAnsi="Calibri" w:cs="Calibri"/>
          <w:b/>
          <w:bCs/>
          <w:color w:val="00188F"/>
        </w:rPr>
        <w:t xml:space="preserve">Premium </w:t>
      </w:r>
      <w:r w:rsidRPr="00457050">
        <w:rPr>
          <w:rFonts w:ascii="Calibri" w:hAnsi="Calibri" w:cs="Calibri"/>
          <w:b/>
          <w:bCs/>
          <w:color w:val="00188F"/>
        </w:rPr>
        <w:t>计划或专用应用服务计划的</w:t>
      </w:r>
      <w:r w:rsidRPr="00457050">
        <w:rPr>
          <w:rFonts w:ascii="Calibri" w:hAnsi="Calibri" w:cs="Calibri"/>
          <w:b/>
          <w:bCs/>
          <w:color w:val="00188F"/>
        </w:rPr>
        <w:t xml:space="preserve"> Function App </w:t>
      </w:r>
      <w:r w:rsidRPr="00457050">
        <w:rPr>
          <w:rFonts w:ascii="Calibri" w:hAnsi="Calibri" w:cs="Calibri"/>
          <w:b/>
          <w:bCs/>
          <w:color w:val="00188F"/>
        </w:rPr>
        <w:t>正常服务时间计算和服务级别</w:t>
      </w:r>
    </w:p>
    <w:p w14:paraId="755AB38D"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部署分钟数</w:t>
      </w:r>
      <w:r w:rsidRPr="00010AB8">
        <w:rPr>
          <w:rFonts w:ascii="SimSun" w:hAnsi="SimSun" w:cs="Calibri"/>
        </w:rPr>
        <w:t>”</w:t>
      </w:r>
      <w:r w:rsidRPr="00457050">
        <w:rPr>
          <w:rFonts w:ascii="Calibri" w:hAnsi="Calibri" w:cs="Calibri"/>
        </w:rPr>
        <w:t>是指在一个适用期间内，指定的</w:t>
      </w:r>
      <w:r w:rsidRPr="00457050">
        <w:rPr>
          <w:rFonts w:ascii="Calibri" w:hAnsi="Calibri" w:cs="Calibri"/>
        </w:rPr>
        <w:t xml:space="preserve"> Function App </w:t>
      </w:r>
      <w:r w:rsidRPr="00457050">
        <w:rPr>
          <w:rFonts w:ascii="Calibri" w:hAnsi="Calibri" w:cs="Calibri"/>
        </w:rPr>
        <w:t>可被触发的总分钟数。部署分钟数是基于服务触发函数执行的总时间来计量，而不是基于在指定适用期间可以触发的函数执行的可能时间。</w:t>
      </w:r>
    </w:p>
    <w:p w14:paraId="33A713D3"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最大可用分钟数</w:t>
      </w:r>
      <w:r w:rsidRPr="00010AB8">
        <w:rPr>
          <w:rFonts w:ascii="SimSun" w:hAnsi="SimSun" w:cs="Calibri"/>
        </w:rPr>
        <w:t>”</w:t>
      </w:r>
      <w:r w:rsidRPr="00457050">
        <w:rPr>
          <w:rFonts w:ascii="Calibri" w:hAnsi="Calibri" w:cs="Calibri"/>
        </w:rPr>
        <w:t>是指在一个适用期间内，客户在指定的</w:t>
      </w:r>
      <w:r w:rsidRPr="00457050">
        <w:rPr>
          <w:rFonts w:ascii="Calibri" w:hAnsi="Calibri" w:cs="Calibri"/>
        </w:rPr>
        <w:t xml:space="preserve"> Microsoft Azure </w:t>
      </w:r>
      <w:r w:rsidRPr="00457050">
        <w:rPr>
          <w:rFonts w:ascii="Calibri" w:hAnsi="Calibri" w:cs="Calibri"/>
        </w:rPr>
        <w:t>订阅中部署的指定</w:t>
      </w:r>
      <w:r w:rsidRPr="00457050">
        <w:rPr>
          <w:rFonts w:ascii="Calibri" w:hAnsi="Calibri" w:cs="Calibri"/>
        </w:rPr>
        <w:t xml:space="preserve"> Function App </w:t>
      </w:r>
      <w:r w:rsidRPr="00457050">
        <w:rPr>
          <w:rFonts w:ascii="Calibri" w:hAnsi="Calibri" w:cs="Calibri"/>
        </w:rPr>
        <w:t>的总部署分钟数。</w:t>
      </w:r>
    </w:p>
    <w:p w14:paraId="2BB049EA"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停机时间</w:t>
      </w:r>
      <w:r w:rsidRPr="00010AB8">
        <w:rPr>
          <w:rFonts w:ascii="SimSun" w:hAnsi="SimSun" w:cs="Calibri"/>
        </w:rPr>
        <w:t>”</w:t>
      </w:r>
      <w:r w:rsidRPr="00457050">
        <w:rPr>
          <w:rFonts w:ascii="Calibri" w:hAnsi="Calibri" w:cs="Calibri"/>
        </w:rPr>
        <w:t>是指最大可用分钟数中</w:t>
      </w:r>
      <w:r w:rsidRPr="00457050">
        <w:rPr>
          <w:rFonts w:ascii="Calibri" w:hAnsi="Calibri" w:cs="Calibri"/>
        </w:rPr>
        <w:t xml:space="preserve"> Function App </w:t>
      </w:r>
      <w:r w:rsidRPr="00457050">
        <w:rPr>
          <w:rFonts w:ascii="Calibri" w:hAnsi="Calibri" w:cs="Calibri"/>
        </w:rPr>
        <w:t>不可被触发的总分钟数。如果某一分钟内，</w:t>
      </w:r>
      <w:r w:rsidRPr="00457050">
        <w:rPr>
          <w:rFonts w:ascii="Calibri" w:hAnsi="Calibri" w:cs="Calibri"/>
        </w:rPr>
        <w:t xml:space="preserve">Function App </w:t>
      </w:r>
      <w:r w:rsidRPr="00457050">
        <w:rPr>
          <w:rFonts w:ascii="Calibri" w:hAnsi="Calibri" w:cs="Calibri"/>
        </w:rPr>
        <w:t>托管的计划（</w:t>
      </w:r>
      <w:r w:rsidRPr="00457050">
        <w:rPr>
          <w:rFonts w:ascii="Calibri" w:hAnsi="Calibri" w:cs="Calibri"/>
        </w:rPr>
        <w:t xml:space="preserve">Flex Consumption </w:t>
      </w:r>
      <w:r w:rsidRPr="00457050">
        <w:rPr>
          <w:rFonts w:ascii="Calibri" w:hAnsi="Calibri" w:cs="Calibri"/>
        </w:rPr>
        <w:t>计划、</w:t>
      </w:r>
      <w:r w:rsidRPr="00457050">
        <w:rPr>
          <w:rFonts w:ascii="Calibri" w:hAnsi="Calibri" w:cs="Calibri"/>
        </w:rPr>
        <w:t xml:space="preserve">Premium </w:t>
      </w:r>
      <w:r w:rsidRPr="00457050">
        <w:rPr>
          <w:rFonts w:ascii="Calibri" w:hAnsi="Calibri" w:cs="Calibri"/>
        </w:rPr>
        <w:t>计划或专用应用服务计划）和</w:t>
      </w:r>
      <w:r w:rsidRPr="00457050">
        <w:rPr>
          <w:rFonts w:ascii="Calibri" w:hAnsi="Calibri" w:cs="Calibri"/>
        </w:rPr>
        <w:t xml:space="preserve"> Microsoft Internet </w:t>
      </w:r>
      <w:r w:rsidRPr="00457050">
        <w:rPr>
          <w:rFonts w:ascii="Calibri" w:hAnsi="Calibri" w:cs="Calibri"/>
        </w:rPr>
        <w:t>网关之间没有连接，则应视为在这一分钟内此指定</w:t>
      </w:r>
      <w:r w:rsidRPr="00457050">
        <w:rPr>
          <w:rFonts w:ascii="Calibri" w:hAnsi="Calibri" w:cs="Calibri"/>
        </w:rPr>
        <w:t xml:space="preserve"> Function App </w:t>
      </w:r>
      <w:r w:rsidRPr="00457050">
        <w:rPr>
          <w:rFonts w:ascii="Calibri" w:hAnsi="Calibri" w:cs="Calibri"/>
        </w:rPr>
        <w:t>不可用。</w:t>
      </w:r>
    </w:p>
    <w:p w14:paraId="25105BB1" w14:textId="77777777" w:rsidR="00DD20F8" w:rsidRPr="00457050" w:rsidRDefault="00DD20F8" w:rsidP="00DD20F8">
      <w:pPr>
        <w:pStyle w:val="ProductList-Body"/>
        <w:rPr>
          <w:rFonts w:ascii="Calibri" w:hAnsi="Calibri" w:cs="Calibri"/>
        </w:rPr>
      </w:pPr>
      <w:r w:rsidRPr="00457050">
        <w:rPr>
          <w:rFonts w:ascii="Calibri" w:hAnsi="Calibri" w:cs="Calibri"/>
        </w:rPr>
        <w:t xml:space="preserve">Flex Consumption </w:t>
      </w:r>
      <w:r w:rsidRPr="00457050">
        <w:rPr>
          <w:rFonts w:ascii="Calibri" w:hAnsi="Calibri" w:cs="Calibri"/>
        </w:rPr>
        <w:t>计划、</w:t>
      </w:r>
      <w:r w:rsidRPr="00457050">
        <w:rPr>
          <w:rFonts w:ascii="Calibri" w:hAnsi="Calibri" w:cs="Calibri"/>
        </w:rPr>
        <w:t xml:space="preserve">Premium </w:t>
      </w:r>
      <w:r w:rsidRPr="00457050">
        <w:rPr>
          <w:rFonts w:ascii="Calibri" w:hAnsi="Calibri" w:cs="Calibri"/>
        </w:rPr>
        <w:t>计划或专用应用服务计划中</w:t>
      </w:r>
      <w:r w:rsidRPr="00457050">
        <w:rPr>
          <w:rFonts w:ascii="Calibri" w:hAnsi="Calibri" w:cs="Calibri"/>
        </w:rPr>
        <w:t xml:space="preserve"> Function App </w:t>
      </w:r>
      <w:r w:rsidRPr="00457050">
        <w:rPr>
          <w:rFonts w:ascii="Calibri" w:hAnsi="Calibri" w:cs="Calibri"/>
        </w:rPr>
        <w:t>的</w:t>
      </w:r>
      <w:r w:rsidRPr="00010AB8">
        <w:rPr>
          <w:rFonts w:ascii="SimSun" w:hAnsi="SimSun" w:cs="Calibri"/>
        </w:rPr>
        <w:t>“</w:t>
      </w:r>
      <w:r w:rsidRPr="00457050">
        <w:rPr>
          <w:rFonts w:ascii="Calibri" w:hAnsi="Calibri" w:cs="Calibri"/>
          <w:b/>
          <w:bCs/>
          <w:color w:val="00188F"/>
        </w:rPr>
        <w:t>正常服务时间百分比</w:t>
      </w:r>
      <w:r w:rsidRPr="00010AB8">
        <w:rPr>
          <w:rFonts w:ascii="SimSun" w:hAnsi="SimSun" w:cs="Calibri"/>
        </w:rPr>
        <w:t>”</w:t>
      </w:r>
      <w:r w:rsidRPr="00457050">
        <w:rPr>
          <w:rFonts w:ascii="Calibri" w:hAnsi="Calibri" w:cs="Calibri"/>
        </w:rPr>
        <w:t>计算方法为：最大可用分钟数减去停机时间，除以最大可用分钟数后再乘以</w:t>
      </w:r>
      <w:r w:rsidRPr="00457050">
        <w:rPr>
          <w:rFonts w:ascii="Calibri" w:hAnsi="Calibri" w:cs="Calibri"/>
        </w:rPr>
        <w:t xml:space="preserve"> 100</w:t>
      </w:r>
      <w:r w:rsidRPr="00457050">
        <w:rPr>
          <w:rFonts w:ascii="Calibri" w:hAnsi="Calibri" w:cs="Calibri"/>
        </w:rPr>
        <w:t>。</w:t>
      </w:r>
    </w:p>
    <w:p w14:paraId="5E985FDC" w14:textId="77777777" w:rsidR="00610507" w:rsidRPr="00E06DA2" w:rsidRDefault="00000000" w:rsidP="00604B63">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6A271D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F3CA29" w14:textId="77777777" w:rsidTr="00C65A58">
        <w:trPr>
          <w:trHeight w:val="249"/>
          <w:tblHeader/>
        </w:trPr>
        <w:tc>
          <w:tcPr>
            <w:tcW w:w="5400" w:type="dxa"/>
            <w:shd w:val="clear" w:color="auto" w:fill="0072C6"/>
          </w:tcPr>
          <w:p w14:paraId="70F5DC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128E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9A4B6C" w14:textId="77777777" w:rsidTr="00C65A58">
        <w:trPr>
          <w:trHeight w:val="242"/>
        </w:trPr>
        <w:tc>
          <w:tcPr>
            <w:tcW w:w="5400" w:type="dxa"/>
          </w:tcPr>
          <w:p w14:paraId="389F4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0B173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38D2882" w14:textId="77777777" w:rsidTr="00C65A58">
        <w:trPr>
          <w:trHeight w:val="249"/>
        </w:trPr>
        <w:tc>
          <w:tcPr>
            <w:tcW w:w="5400" w:type="dxa"/>
          </w:tcPr>
          <w:p w14:paraId="344C3B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A427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A62B5A4" w14:textId="77777777" w:rsidTr="00C65A58">
        <w:trPr>
          <w:trHeight w:val="249"/>
        </w:trPr>
        <w:tc>
          <w:tcPr>
            <w:tcW w:w="5400" w:type="dxa"/>
          </w:tcPr>
          <w:p w14:paraId="2957BB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5B561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70" w:name="_Toc457821551"/>
    <w:bookmarkStart w:id="271" w:name="_Toc52348957"/>
    <w:p w14:paraId="77DF394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19B3EA" w14:textId="50805191" w:rsidR="000F3E47" w:rsidRPr="000F3E47" w:rsidRDefault="000F3E47" w:rsidP="000F3E47">
      <w:pPr>
        <w:pStyle w:val="ProductList-Offering2Heading"/>
        <w:rPr>
          <w:rFonts w:cstheme="majorHAnsi"/>
        </w:rPr>
      </w:pPr>
      <w:bookmarkStart w:id="272" w:name="_Toc225606865"/>
      <w:r w:rsidRPr="000F3E47">
        <w:rPr>
          <w:rFonts w:cstheme="majorHAnsi"/>
        </w:rPr>
        <w:t>全球安全访问</w:t>
      </w:r>
      <w:bookmarkEnd w:id="272"/>
    </w:p>
    <w:p w14:paraId="5517F1FF" w14:textId="77777777" w:rsidR="000F3E47" w:rsidRPr="00816A43" w:rsidRDefault="000F3E47" w:rsidP="000F3E47">
      <w:pPr>
        <w:pStyle w:val="ProductList-Body"/>
        <w:rPr>
          <w:rFonts w:ascii="Calibri" w:hAnsi="Calibri" w:cs="Calibri"/>
          <w:b/>
          <w:color w:val="00188F"/>
        </w:rPr>
      </w:pPr>
      <w:r w:rsidRPr="00816A43">
        <w:rPr>
          <w:rFonts w:ascii="Calibri" w:hAnsi="Calibri" w:cs="Calibri"/>
          <w:b/>
          <w:color w:val="00188F"/>
        </w:rPr>
        <w:t xml:space="preserve">Microsoft Entra </w:t>
      </w:r>
      <w:r w:rsidRPr="00816A43">
        <w:rPr>
          <w:rFonts w:ascii="Calibri" w:hAnsi="Calibri" w:cs="Calibri"/>
          <w:b/>
          <w:color w:val="00188F"/>
        </w:rPr>
        <w:t>专用访问和</w:t>
      </w:r>
      <w:r w:rsidRPr="00816A43">
        <w:rPr>
          <w:rFonts w:ascii="Calibri" w:hAnsi="Calibri" w:cs="Calibri"/>
          <w:b/>
          <w:color w:val="00188F"/>
        </w:rPr>
        <w:t xml:space="preserve"> Microsoft Entra Internet </w:t>
      </w:r>
      <w:r w:rsidRPr="00816A43">
        <w:rPr>
          <w:rFonts w:ascii="Calibri" w:hAnsi="Calibri" w:cs="Calibri"/>
          <w:b/>
          <w:color w:val="00188F"/>
        </w:rPr>
        <w:t>访问</w:t>
      </w:r>
    </w:p>
    <w:p w14:paraId="12ABA340" w14:textId="77777777" w:rsidR="000F3E47" w:rsidRPr="00816A43" w:rsidRDefault="000F3E47" w:rsidP="000F3E47">
      <w:pPr>
        <w:pStyle w:val="ProductList-Body"/>
        <w:rPr>
          <w:rFonts w:ascii="Calibri" w:hAnsi="Calibri" w:cs="Calibri"/>
          <w:b/>
          <w:color w:val="00188F"/>
        </w:rPr>
      </w:pPr>
      <w:r w:rsidRPr="00816A43">
        <w:rPr>
          <w:rFonts w:ascii="Calibri" w:hAnsi="Calibri" w:cs="Calibri"/>
          <w:b/>
          <w:color w:val="00188F"/>
        </w:rPr>
        <w:t>附加定义</w:t>
      </w:r>
    </w:p>
    <w:p w14:paraId="5DA27908"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服务中断时间：</w:t>
      </w:r>
      <w:r w:rsidRPr="00816A43">
        <w:rPr>
          <w:rFonts w:ascii="Calibri" w:hAnsi="Calibri" w:cs="Calibri"/>
        </w:rPr>
        <w:t>全球安全访问无法接受或处理事务或会话的任何时间段。停机时间不包括网页用户界面</w:t>
      </w:r>
      <w:r w:rsidRPr="00816A43">
        <w:rPr>
          <w:rFonts w:ascii="Calibri" w:hAnsi="Calibri" w:cs="Calibri"/>
        </w:rPr>
        <w:t xml:space="preserve"> (UI)</w:t>
      </w:r>
      <w:r w:rsidRPr="00816A43">
        <w:rPr>
          <w:rFonts w:ascii="Calibri" w:hAnsi="Calibri" w:cs="Calibri"/>
        </w:rPr>
        <w:t>、</w:t>
      </w:r>
      <w:r w:rsidRPr="00816A43">
        <w:rPr>
          <w:rFonts w:ascii="Calibri" w:hAnsi="Calibri" w:cs="Calibri"/>
        </w:rPr>
        <w:t xml:space="preserve">API </w:t>
      </w:r>
      <w:r w:rsidRPr="00816A43">
        <w:rPr>
          <w:rFonts w:ascii="Calibri" w:hAnsi="Calibri" w:cs="Calibri"/>
        </w:rPr>
        <w:t>和日志处理不可用的时间。如果在某一分钟内，所有尝试连接至全球安全访问的操作均失败，或即使连接成功，全球安全访问也无法处理事务或会话，则认为在这一分钟内服务中断。</w:t>
      </w:r>
    </w:p>
    <w:p w14:paraId="3D0A1D3F"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事务：</w:t>
      </w:r>
      <w:r w:rsidRPr="00816A43">
        <w:rPr>
          <w:rFonts w:ascii="Calibri" w:hAnsi="Calibri" w:cs="Calibri"/>
        </w:rPr>
        <w:t>最终用户使用全球安全访问发送或接收的</w:t>
      </w:r>
      <w:r w:rsidRPr="00816A43">
        <w:rPr>
          <w:rFonts w:ascii="Calibri" w:hAnsi="Calibri" w:cs="Calibri"/>
        </w:rPr>
        <w:t xml:space="preserve"> HTTP </w:t>
      </w:r>
      <w:r w:rsidRPr="00816A43">
        <w:rPr>
          <w:rFonts w:ascii="Calibri" w:hAnsi="Calibri" w:cs="Calibri"/>
        </w:rPr>
        <w:t>或</w:t>
      </w:r>
      <w:r w:rsidRPr="00816A43">
        <w:rPr>
          <w:rFonts w:ascii="Calibri" w:hAnsi="Calibri" w:cs="Calibri"/>
        </w:rPr>
        <w:t xml:space="preserve"> HTTPS </w:t>
      </w:r>
      <w:r w:rsidRPr="00816A43">
        <w:rPr>
          <w:rFonts w:ascii="Calibri" w:hAnsi="Calibri" w:cs="Calibri"/>
        </w:rPr>
        <w:t>请求。</w:t>
      </w:r>
    </w:p>
    <w:p w14:paraId="4810BE99"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会话：</w:t>
      </w:r>
      <w:r w:rsidRPr="00816A43">
        <w:rPr>
          <w:rFonts w:ascii="Calibri" w:hAnsi="Calibri" w:cs="Calibri"/>
        </w:rPr>
        <w:t>最终用户使用全球安全访问发送或接收的任何非</w:t>
      </w:r>
      <w:r w:rsidRPr="00816A43">
        <w:rPr>
          <w:rFonts w:ascii="Calibri" w:hAnsi="Calibri" w:cs="Calibri"/>
        </w:rPr>
        <w:t xml:space="preserve"> HTTP </w:t>
      </w:r>
      <w:r w:rsidRPr="00816A43">
        <w:rPr>
          <w:rFonts w:ascii="Calibri" w:hAnsi="Calibri" w:cs="Calibri"/>
        </w:rPr>
        <w:t>或非</w:t>
      </w:r>
      <w:r w:rsidRPr="00816A43">
        <w:rPr>
          <w:rFonts w:ascii="Calibri" w:hAnsi="Calibri" w:cs="Calibri"/>
        </w:rPr>
        <w:t xml:space="preserve"> HTTPS </w:t>
      </w:r>
      <w:r w:rsidRPr="00816A43">
        <w:rPr>
          <w:rFonts w:ascii="Calibri" w:hAnsi="Calibri" w:cs="Calibri"/>
        </w:rPr>
        <w:t>请求。</w:t>
      </w:r>
    </w:p>
    <w:p w14:paraId="456CBCB6"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正常服务时间百分比：</w:t>
      </w:r>
      <w:r w:rsidRPr="00816A43">
        <w:rPr>
          <w:rFonts w:ascii="Calibri" w:hAnsi="Calibri" w:cs="Calibri"/>
        </w:rPr>
        <w:t>“</w:t>
      </w:r>
      <w:r w:rsidRPr="00816A43">
        <w:rPr>
          <w:rFonts w:ascii="Calibri" w:hAnsi="Calibri" w:cs="Calibri"/>
        </w:rPr>
        <w:t>正常服务时间百分比</w:t>
      </w:r>
      <w:r w:rsidRPr="00816A43">
        <w:rPr>
          <w:rFonts w:ascii="Calibri" w:hAnsi="Calibri" w:cs="Calibri"/>
        </w:rPr>
        <w:t>”</w:t>
      </w:r>
      <w:r w:rsidRPr="00816A43">
        <w:rPr>
          <w:rFonts w:ascii="Calibri" w:hAnsi="Calibri" w:cs="Calibri"/>
        </w:rPr>
        <w:t>应使用以下公式计算：</w:t>
      </w:r>
    </w:p>
    <w:p w14:paraId="7C28550D" w14:textId="77777777" w:rsidR="000F3E47" w:rsidRPr="00816A43" w:rsidRDefault="00000000" w:rsidP="00DE7432">
      <w:pPr>
        <w:pStyle w:val="ProductList-Body"/>
        <w:spacing w:before="120" w:after="120"/>
        <w:rPr>
          <w:rFonts w:ascii="Calibri" w:hAnsi="Calibri" w:cs="Calibri"/>
        </w:rPr>
      </w:pPr>
      <m:oMathPara>
        <m:oMath>
          <m:f>
            <m:fPr>
              <m:ctrlPr>
                <w:rPr>
                  <w:rFonts w:ascii="Cambria Math" w:hAnsi="Cambria Math" w:cs="Calibri"/>
                  <w:i/>
                  <w:szCs w:val="18"/>
                </w:rPr>
              </m:ctrlPr>
            </m:fPr>
            <m:num>
              <m:r>
                <m:rPr>
                  <m:nor/>
                </m:rPr>
                <w:rPr>
                  <w:rFonts w:ascii="Cambria Math" w:hAnsi="Calibri" w:cs="Calibri" w:hint="eastAsia"/>
                  <w:i/>
                  <w:szCs w:val="18"/>
                </w:rPr>
                <m:t>用户分钟数</m:t>
              </m:r>
              <m:r>
                <m:rPr>
                  <m:nor/>
                </m:rPr>
                <w:rPr>
                  <w:rFonts w:ascii="Cambria Math" w:hAnsi="Calibri" w:cs="Calibri"/>
                  <w:i/>
                  <w:szCs w:val="18"/>
                  <w:lang w:val="en-US"/>
                </w:rPr>
                <m:t xml:space="preserve"> </m:t>
              </m:r>
              <m:r>
                <m:rPr>
                  <m:nor/>
                </m:rPr>
                <w:rPr>
                  <w:rFonts w:ascii="Calibri" w:hAnsi="Calibri" w:cs="Calibri"/>
                  <w:i/>
                  <w:szCs w:val="18"/>
                </w:rPr>
                <m:t>-</m:t>
              </m:r>
              <m:r>
                <m:rPr>
                  <m:nor/>
                </m:rPr>
                <w:rPr>
                  <w:rFonts w:ascii="Cambria Math" w:hAnsi="Calibri" w:cs="Calibri" w:hint="eastAsia"/>
                  <w:i/>
                  <w:szCs w:val="18"/>
                </w:rPr>
                <m:t>服务中断时间</m:t>
              </m:r>
            </m:num>
            <m:den>
              <m:r>
                <m:rPr>
                  <m:nor/>
                </m:rPr>
                <w:rPr>
                  <w:rFonts w:ascii="Cambria Math" w:hAnsi="Calibri" w:cs="Calibri" w:hint="eastAsia"/>
                  <w:i/>
                  <w:szCs w:val="18"/>
                </w:rPr>
                <m:t>用户分钟数</m:t>
              </m:r>
            </m:den>
          </m:f>
          <m:r>
            <w:rPr>
              <w:rFonts w:ascii="Cambria Math" w:hAnsi="Cambria Math" w:cs="Calibri"/>
              <w:szCs w:val="18"/>
            </w:rPr>
            <m:t xml:space="preserve"> x 100</m:t>
          </m:r>
        </m:oMath>
      </m:oMathPara>
    </w:p>
    <w:p w14:paraId="52389C66" w14:textId="77777777" w:rsidR="000F3E47" w:rsidRPr="005A5A3F" w:rsidRDefault="000F3E47" w:rsidP="000F3E47">
      <w:pPr>
        <w:pStyle w:val="ProductList-Body"/>
        <w:rPr>
          <w:rFonts w:ascii="Calibri" w:hAnsi="Calibri" w:cs="Calibri"/>
          <w:lang w:val="en-US"/>
        </w:rPr>
      </w:pPr>
      <w:r w:rsidRPr="00816A43">
        <w:rPr>
          <w:rFonts w:ascii="Calibri" w:hAnsi="Calibri" w:cs="Calibri"/>
        </w:rPr>
        <w:t>其中的服务中断时间采用用户分钟数来计量；即，在每个适用期间，服务中断时间是该适用期间发生的每个事件的长度总和（分钟数）乘以受事件影响的用户数量。</w:t>
      </w:r>
    </w:p>
    <w:p w14:paraId="61427FA5" w14:textId="77777777" w:rsidR="000F3E47" w:rsidRPr="00816A43" w:rsidRDefault="000F3E47" w:rsidP="000F3E47">
      <w:pPr>
        <w:pStyle w:val="ProductList-Body"/>
        <w:rPr>
          <w:rFonts w:ascii="Calibri" w:hAnsi="Calibri" w:cs="Calibri"/>
          <w:b/>
          <w:color w:val="00188F"/>
        </w:rPr>
      </w:pPr>
      <w:r w:rsidRPr="00816A43">
        <w:rPr>
          <w:rFonts w:ascii="Calibri" w:hAnsi="Calibri" w:cs="Calibri"/>
          <w:b/>
          <w:color w:val="00188F"/>
        </w:rPr>
        <w:t>服务级别例外：</w:t>
      </w:r>
    </w:p>
    <w:p w14:paraId="4F27B85A" w14:textId="77777777" w:rsidR="000F3E47" w:rsidRPr="00816A43" w:rsidRDefault="000F3E47" w:rsidP="000F3E47">
      <w:pPr>
        <w:pStyle w:val="ProductList-Body"/>
        <w:numPr>
          <w:ilvl w:val="0"/>
          <w:numId w:val="48"/>
        </w:numPr>
        <w:rPr>
          <w:rFonts w:ascii="Calibri" w:hAnsi="Calibri" w:cs="Calibri"/>
        </w:rPr>
      </w:pPr>
      <w:r w:rsidRPr="00816A43">
        <w:rPr>
          <w:rFonts w:ascii="Calibri" w:hAnsi="Calibri" w:cs="Calibri"/>
        </w:rPr>
        <w:t>出现性能或可用性问题的原因包括：</w:t>
      </w:r>
    </w:p>
    <w:p w14:paraId="41D8459D" w14:textId="77777777" w:rsidR="000F3E47" w:rsidRPr="00816A43" w:rsidRDefault="000F3E47" w:rsidP="000F3E47">
      <w:pPr>
        <w:pStyle w:val="ProductList-Body"/>
        <w:numPr>
          <w:ilvl w:val="1"/>
          <w:numId w:val="48"/>
        </w:numPr>
        <w:rPr>
          <w:rFonts w:ascii="Calibri" w:hAnsi="Calibri" w:cs="Calibri"/>
        </w:rPr>
      </w:pPr>
      <w:r w:rsidRPr="00816A43">
        <w:rPr>
          <w:rFonts w:ascii="Calibri" w:hAnsi="Calibri" w:cs="Calibri"/>
        </w:rPr>
        <w:t>路由收敛时间（若使用边界网关协议或任播）；</w:t>
      </w:r>
    </w:p>
    <w:p w14:paraId="20F3679C" w14:textId="77777777" w:rsidR="000F3E47" w:rsidRPr="00816A43" w:rsidRDefault="000F3E47" w:rsidP="000F3E47">
      <w:pPr>
        <w:pStyle w:val="ProductList-Body"/>
        <w:numPr>
          <w:ilvl w:val="1"/>
          <w:numId w:val="48"/>
        </w:numPr>
        <w:rPr>
          <w:rFonts w:ascii="Calibri" w:hAnsi="Calibri" w:cs="Calibri"/>
        </w:rPr>
      </w:pPr>
      <w:r w:rsidRPr="00816A43">
        <w:rPr>
          <w:rFonts w:ascii="Calibri" w:hAnsi="Calibri" w:cs="Calibri"/>
        </w:rPr>
        <w:t>扩展事件和计划内维护，包括高可用性事件期间的切换时间。</w:t>
      </w:r>
    </w:p>
    <w:p w14:paraId="427CAABA" w14:textId="74BFD874" w:rsidR="000F3E47" w:rsidRPr="00816A43" w:rsidRDefault="000F3E47" w:rsidP="000F3E47">
      <w:pPr>
        <w:pStyle w:val="ProductList-Body"/>
        <w:rPr>
          <w:rFonts w:ascii="Calibri" w:hAnsi="Calibri" w:cs="Calibri"/>
        </w:rPr>
      </w:pPr>
      <w:r w:rsidRPr="00816A43">
        <w:rPr>
          <w:rFonts w:ascii="Calibri" w:hAnsi="Calibri" w:cs="Calibri"/>
          <w:b/>
          <w:color w:val="00188F"/>
        </w:rPr>
        <w:t>服务额度</w:t>
      </w:r>
      <w:r w:rsidRPr="00CF5EB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E47" w:rsidRPr="00816A43" w14:paraId="2DE31333" w14:textId="77777777" w:rsidTr="00063D81">
        <w:trPr>
          <w:tblHeader/>
        </w:trPr>
        <w:tc>
          <w:tcPr>
            <w:tcW w:w="5400" w:type="dxa"/>
            <w:shd w:val="clear" w:color="auto" w:fill="0072C6"/>
          </w:tcPr>
          <w:p w14:paraId="43AE8932" w14:textId="77777777" w:rsidR="000F3E47" w:rsidRPr="00816A43" w:rsidRDefault="000F3E47" w:rsidP="00063D81">
            <w:pPr>
              <w:pStyle w:val="ProductList-OfferingBody"/>
              <w:ind w:left="-144" w:right="-1008"/>
              <w:jc w:val="center"/>
              <w:rPr>
                <w:rFonts w:ascii="Calibri" w:hAnsi="Calibri" w:cs="Calibri"/>
                <w:color w:val="FFFFFF" w:themeColor="background1"/>
                <w:szCs w:val="16"/>
              </w:rPr>
            </w:pPr>
            <w:r w:rsidRPr="00816A43">
              <w:rPr>
                <w:rFonts w:ascii="Calibri" w:hAnsi="Calibri" w:cs="Calibri"/>
                <w:color w:val="FFFFFF" w:themeColor="background1"/>
                <w:szCs w:val="16"/>
              </w:rPr>
              <w:t>正常服务时间百分比</w:t>
            </w:r>
          </w:p>
        </w:tc>
        <w:tc>
          <w:tcPr>
            <w:tcW w:w="5400" w:type="dxa"/>
            <w:shd w:val="clear" w:color="auto" w:fill="0072C6"/>
          </w:tcPr>
          <w:p w14:paraId="19D22506" w14:textId="77777777" w:rsidR="000F3E47" w:rsidRPr="00816A43" w:rsidRDefault="000F3E47" w:rsidP="00063D81">
            <w:pPr>
              <w:pStyle w:val="ProductList-OfferingBody"/>
              <w:ind w:left="-144" w:right="-1008"/>
              <w:jc w:val="center"/>
              <w:rPr>
                <w:rFonts w:ascii="Calibri" w:hAnsi="Calibri" w:cs="Calibri"/>
                <w:color w:val="FFFFFF" w:themeColor="background1"/>
                <w:szCs w:val="16"/>
              </w:rPr>
            </w:pPr>
            <w:r w:rsidRPr="00816A43">
              <w:rPr>
                <w:rFonts w:ascii="Calibri" w:hAnsi="Calibri" w:cs="Calibri"/>
                <w:color w:val="FFFFFF" w:themeColor="background1"/>
                <w:szCs w:val="16"/>
              </w:rPr>
              <w:t>服务额度</w:t>
            </w:r>
          </w:p>
        </w:tc>
      </w:tr>
      <w:tr w:rsidR="000F3E47" w:rsidRPr="00816A43" w14:paraId="3C636812" w14:textId="77777777" w:rsidTr="00063D81">
        <w:tc>
          <w:tcPr>
            <w:tcW w:w="5400" w:type="dxa"/>
          </w:tcPr>
          <w:p w14:paraId="7B6451F5"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&lt; 99.9%</w:t>
            </w:r>
          </w:p>
        </w:tc>
        <w:tc>
          <w:tcPr>
            <w:tcW w:w="5400" w:type="dxa"/>
          </w:tcPr>
          <w:p w14:paraId="52A91A51"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25%</w:t>
            </w:r>
          </w:p>
        </w:tc>
      </w:tr>
      <w:tr w:rsidR="000F3E47" w:rsidRPr="00816A43" w14:paraId="5B797476" w14:textId="77777777" w:rsidTr="00063D81">
        <w:trPr>
          <w:trHeight w:val="80"/>
        </w:trPr>
        <w:tc>
          <w:tcPr>
            <w:tcW w:w="5400" w:type="dxa"/>
          </w:tcPr>
          <w:p w14:paraId="4C9C61CA"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&lt; 99%</w:t>
            </w:r>
          </w:p>
        </w:tc>
        <w:tc>
          <w:tcPr>
            <w:tcW w:w="5400" w:type="dxa"/>
          </w:tcPr>
          <w:p w14:paraId="266067C3"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50%</w:t>
            </w:r>
          </w:p>
        </w:tc>
      </w:tr>
      <w:tr w:rsidR="000F3E47" w:rsidRPr="00816A43" w14:paraId="327C170F" w14:textId="77777777" w:rsidTr="00063D81">
        <w:trPr>
          <w:trHeight w:val="80"/>
        </w:trPr>
        <w:tc>
          <w:tcPr>
            <w:tcW w:w="5400" w:type="dxa"/>
          </w:tcPr>
          <w:p w14:paraId="5D75BDCA"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&lt; 95%</w:t>
            </w:r>
          </w:p>
        </w:tc>
        <w:tc>
          <w:tcPr>
            <w:tcW w:w="5400" w:type="dxa"/>
          </w:tcPr>
          <w:p w14:paraId="08FECFF1"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100%</w:t>
            </w:r>
          </w:p>
        </w:tc>
      </w:tr>
    </w:tbl>
    <w:p w14:paraId="76FCEC10" w14:textId="77777777" w:rsidR="000F3E47" w:rsidRPr="00E06DA2" w:rsidRDefault="000F3E47" w:rsidP="000F3E4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9A55DCA" w14:textId="4CBE6D3D" w:rsidR="00610507" w:rsidRPr="00FA2732" w:rsidRDefault="00610507" w:rsidP="00A73FDE">
      <w:pPr>
        <w:pStyle w:val="ProductList-Offering2Heading"/>
        <w:rPr>
          <w:rFonts w:cstheme="majorHAnsi"/>
        </w:rPr>
      </w:pPr>
      <w:bookmarkStart w:id="273" w:name="_Toc225606866"/>
      <w:r w:rsidRPr="00FA2732">
        <w:rPr>
          <w:rFonts w:cstheme="majorHAnsi"/>
        </w:rPr>
        <w:t>HDInsight</w:t>
      </w:r>
      <w:bookmarkEnd w:id="270"/>
      <w:bookmarkEnd w:id="271"/>
      <w:bookmarkEnd w:id="273"/>
    </w:p>
    <w:p w14:paraId="680BF8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72C84">
        <w:rPr>
          <w:rFonts w:asciiTheme="minorHAnsi" w:hAnsiTheme="minorHAnsi" w:cstheme="minorHAnsi"/>
          <w:b/>
          <w:color w:val="00188F"/>
          <w:sz w:val="18"/>
          <w:lang w:val="zh-CN" w:eastAsia="zh-CN" w:bidi="zh-CN"/>
        </w:rPr>
        <w:t>：</w:t>
      </w:r>
    </w:p>
    <w:p w14:paraId="2E3A08F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b/>
          <w:color w:val="00188F"/>
          <w:sz w:val="18"/>
          <w:lang w:val="zh-CN" w:eastAsia="zh-CN" w:bidi="zh-CN"/>
        </w:rPr>
        <w:t xml:space="preserve"> Internet </w:t>
      </w:r>
      <w:proofErr w:type="gramStart"/>
      <w:r w:rsidR="00610507" w:rsidRPr="00E06DA2">
        <w:rPr>
          <w:rFonts w:asciiTheme="minorHAnsi" w:hAnsiTheme="minorHAnsi" w:cstheme="minorHAnsi"/>
          <w:b/>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群集内的一组虚拟机，会将所有连接请求代理至群集。</w:t>
      </w:r>
    </w:p>
    <w:p w14:paraId="0376A77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群集的总分钟数。</w:t>
      </w:r>
    </w:p>
    <w:p w14:paraId="7A02B7B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HDInsight </w:t>
      </w:r>
      <w:proofErr w:type="gramStart"/>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proofErr w:type="gramEnd"/>
      <w:r w:rsidR="002E3241"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是指运行单一</w:t>
      </w:r>
      <w:proofErr w:type="gramEnd"/>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服务实例的一组虚拟机。</w:t>
      </w:r>
    </w:p>
    <w:p w14:paraId="554E2E7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订阅中部署的所有群集的总部署分钟数。</w:t>
      </w:r>
    </w:p>
    <w:p w14:paraId="335936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HDInsight </w:t>
      </w:r>
      <w:r w:rsidRPr="00E06DA2">
        <w:rPr>
          <w:rFonts w:asciiTheme="minorHAnsi" w:hAnsiTheme="minorHAnsi" w:cstheme="minorHAnsi"/>
          <w:sz w:val="18"/>
          <w:lang w:val="zh-CN" w:eastAsia="zh-CN" w:bidi="zh-CN"/>
        </w:rPr>
        <w:t>服务不可用的总累计部署分钟数。如果在某一分钟内，所有试图与群集</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网关建立连接的连续尝试均失败，</w:t>
      </w:r>
      <w:r w:rsidR="002E324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则认为在这一分钟内指定的群集不可用。</w:t>
      </w:r>
    </w:p>
    <w:p w14:paraId="007A06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正常服务时间百分比</w:t>
      </w:r>
      <w:r w:rsidRPr="001223F7">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C83859E" w14:textId="77777777" w:rsidR="00610507" w:rsidRPr="00E06DA2" w:rsidRDefault="00000000" w:rsidP="00E63C75">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A9C8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B55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9DC132" w14:textId="77777777" w:rsidTr="00C65A58">
        <w:trPr>
          <w:tblHeader/>
        </w:trPr>
        <w:tc>
          <w:tcPr>
            <w:tcW w:w="5400" w:type="dxa"/>
            <w:shd w:val="clear" w:color="auto" w:fill="0072C6"/>
          </w:tcPr>
          <w:p w14:paraId="386F69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346F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D5E54FF" w14:textId="77777777" w:rsidTr="00C65A58">
        <w:tc>
          <w:tcPr>
            <w:tcW w:w="5400" w:type="dxa"/>
          </w:tcPr>
          <w:p w14:paraId="2A098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9F9C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537683F" w14:textId="77777777" w:rsidTr="00C65A58">
        <w:trPr>
          <w:trHeight w:val="80"/>
        </w:trPr>
        <w:tc>
          <w:tcPr>
            <w:tcW w:w="5400" w:type="dxa"/>
          </w:tcPr>
          <w:p w14:paraId="76EF82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D7F3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74" w:name="_Toc457821552"/>
    <w:p w14:paraId="69A72289" w14:textId="67BDED6F"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BE4C01B" w14:textId="77777777" w:rsidR="00610507" w:rsidRPr="006F1C44" w:rsidRDefault="00610507" w:rsidP="00A73FDE">
      <w:pPr>
        <w:pStyle w:val="ProductList-Offering2Heading"/>
        <w:rPr>
          <w:rFonts w:cstheme="majorHAnsi"/>
        </w:rPr>
      </w:pPr>
      <w:bookmarkStart w:id="275" w:name="_Toc225606867"/>
      <w:bookmarkEnd w:id="274"/>
      <w:r w:rsidRPr="006F1C44">
        <w:rPr>
          <w:rFonts w:cstheme="majorHAnsi"/>
        </w:rPr>
        <w:t>Azure Health Data Services</w:t>
      </w:r>
      <w:r w:rsidRPr="006F1C44">
        <w:rPr>
          <w:rFonts w:cstheme="majorHAnsi"/>
        </w:rPr>
        <w:t>（不包括</w:t>
      </w:r>
      <w:r w:rsidRPr="006F1C44">
        <w:rPr>
          <w:rFonts w:cstheme="majorHAnsi"/>
        </w:rPr>
        <w:t xml:space="preserve"> MedTech </w:t>
      </w:r>
      <w:r w:rsidRPr="006F1C44">
        <w:rPr>
          <w:rFonts w:cstheme="majorHAnsi"/>
        </w:rPr>
        <w:t>服务）</w:t>
      </w:r>
      <w:bookmarkEnd w:id="275"/>
    </w:p>
    <w:p w14:paraId="21AA99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20BAF">
        <w:rPr>
          <w:rFonts w:asciiTheme="minorHAnsi" w:hAnsiTheme="minorHAnsi" w:cstheme="minorHAnsi"/>
          <w:b/>
          <w:color w:val="00188F"/>
          <w:sz w:val="18"/>
          <w:lang w:val="zh-CN" w:eastAsia="zh-CN" w:bidi="zh-CN"/>
        </w:rPr>
        <w:t>：</w:t>
      </w:r>
    </w:p>
    <w:p w14:paraId="28D2D7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Health Data Services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服务）的一个适用期间内，客户发出的经身份验证的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3BAD91D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是指事务尝试总数中所有返回错误代码的健康数据服务</w:t>
      </w:r>
      <w:proofErr w:type="gramEnd"/>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服务）请求数。失败的事务数不包括在收到第一个错误代码后的五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CBFB733" w14:textId="77777777" w:rsidR="00610507" w:rsidRPr="00E06DA2" w:rsidRDefault="00610507" w:rsidP="00DC5A20">
      <w:pPr>
        <w:keepNext/>
        <w:keepLines/>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31E3E2D0" w14:textId="77777777" w:rsidR="00610507" w:rsidRPr="00E06DA2" w:rsidRDefault="00610507" w:rsidP="002E3241">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9277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对于每项</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服务（不包括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服务），其计算方式是事务尝试总数减去失败的事务数，再除以事务尝试总数。正常服务时间百分比计算公式如下所示：</w:t>
      </w:r>
    </w:p>
    <w:p w14:paraId="0B453C98" w14:textId="77777777" w:rsidR="00610507" w:rsidRPr="00E06DA2" w:rsidRDefault="00000000" w:rsidP="00577879">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A323D6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Health Data Services</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34322E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AA43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C24C1B2"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2893C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905E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46C1DEBB"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77B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82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29ABF69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A789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0E55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451F64C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6A1E67" w14:textId="1D40B79F" w:rsidR="00610507" w:rsidRPr="0086181F" w:rsidRDefault="00610507" w:rsidP="00A73FDE">
      <w:pPr>
        <w:pStyle w:val="ProductList-Offering2Heading"/>
        <w:rPr>
          <w:rFonts w:cstheme="majorHAnsi"/>
        </w:rPr>
      </w:pPr>
      <w:bookmarkStart w:id="276" w:name="_Toc225606868"/>
      <w:r w:rsidRPr="0086181F">
        <w:rPr>
          <w:rFonts w:cstheme="majorHAnsi"/>
        </w:rPr>
        <w:t>Health Bot</w:t>
      </w:r>
      <w:bookmarkEnd w:id="276"/>
    </w:p>
    <w:p w14:paraId="621D35C6"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5A4D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proofErr w:type="gramStart"/>
      <w:r w:rsidR="00610507" w:rsidRPr="00E06DA2">
        <w:rPr>
          <w:rFonts w:asciiTheme="minorHAnsi" w:hAnsiTheme="minorHAnsi" w:cstheme="minorHAnsi"/>
          <w:b/>
          <w:bCs/>
          <w:color w:val="00188F"/>
          <w:sz w:val="18"/>
          <w:lang w:val="zh-CN" w:eastAsia="zh-CN" w:bidi="zh-CN"/>
        </w:rPr>
        <w:t>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w:t>
      </w:r>
      <w:proofErr w:type="gramEnd"/>
      <w:r w:rsidR="00610507" w:rsidRPr="00E06DA2">
        <w:rPr>
          <w:rFonts w:asciiTheme="minorHAnsi" w:hAnsiTheme="minorHAnsi" w:cstheme="minorHAnsi"/>
          <w:sz w:val="18"/>
          <w:lang w:val="zh-CN" w:eastAsia="zh-CN" w:bidi="zh-CN"/>
        </w:rPr>
        <w:t>，包括网络聊天和直线电话。</w:t>
      </w:r>
    </w:p>
    <w:p w14:paraId="70CE5E2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proofErr w:type="gramStart"/>
      <w:r w:rsidR="00610507" w:rsidRPr="00E06DA2">
        <w:rPr>
          <w:rFonts w:asciiTheme="minorHAnsi" w:hAnsiTheme="minorHAnsi" w:cstheme="minorHAnsi"/>
          <w:b/>
          <w:bCs/>
          <w:color w:val="00188F"/>
          <w:sz w:val="18"/>
          <w:lang w:val="zh-CN" w:eastAsia="zh-CN" w:bidi="zh-CN"/>
        </w:rPr>
        <w:t>客户应用程序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是指客户面向互联网的对话式</w:t>
      </w:r>
      <w:proofErr w:type="gramEnd"/>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应用程序，通过</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服务注册，经配置后可从该服务收发消息。</w:t>
      </w:r>
    </w:p>
    <w:p w14:paraId="37FFF9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proofErr w:type="gramStart"/>
      <w:r w:rsidR="00610507" w:rsidRPr="00E06DA2">
        <w:rPr>
          <w:rFonts w:asciiTheme="minorHAnsi" w:hAnsiTheme="minorHAnsi" w:cstheme="minorHAnsi"/>
          <w:b/>
          <w:bCs/>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客户应用程序中面向最终用户的部分。</w:t>
      </w:r>
    </w:p>
    <w:p w14:paraId="7214A2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2E3241" w:rsidRPr="00E06DA2">
        <w:rPr>
          <w:rFonts w:asciiTheme="minorHAnsi" w:hAnsiTheme="minorHAnsi" w:cstheme="minorHAnsi"/>
          <w:b/>
          <w:bCs/>
          <w:color w:val="00188F"/>
          <w:sz w:val="18"/>
          <w:lang w:val="zh-CN" w:eastAsia="zh-CN" w:bidi="zh-CN"/>
        </w:rPr>
        <w:t xml:space="preserve">Azure Health </w:t>
      </w:r>
      <w:proofErr w:type="gramStart"/>
      <w:r w:rsidR="002E3241" w:rsidRPr="00E06DA2">
        <w:rPr>
          <w:rFonts w:asciiTheme="minorHAnsi" w:hAnsiTheme="minorHAnsi" w:cstheme="minorHAnsi"/>
          <w:b/>
          <w:bCs/>
          <w:color w:val="00188F"/>
          <w:sz w:val="18"/>
          <w:lang w:val="zh-CN" w:eastAsia="zh-CN" w:bidi="zh-CN"/>
        </w:rPr>
        <w:t>Bot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是指构建</w:t>
      </w:r>
      <w:proofErr w:type="gramEnd"/>
      <w:r w:rsidR="00610507" w:rsidRPr="00E06DA2">
        <w:rPr>
          <w:rFonts w:asciiTheme="minorHAnsi" w:hAnsiTheme="minorHAnsi" w:cstheme="minorHAnsi"/>
          <w:sz w:val="18"/>
          <w:lang w:val="zh-CN" w:eastAsia="zh-CN" w:bidi="zh-CN"/>
        </w:rPr>
        <w:t>、连接、测试和部署功能强大的智能虚拟助手的平台。</w:t>
      </w:r>
    </w:p>
    <w:p w14:paraId="1CB4C9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频道</w:t>
      </w:r>
      <w:r w:rsidR="00610507" w:rsidRPr="00E06DA2">
        <w:rPr>
          <w:rFonts w:asciiTheme="minorHAnsi" w:hAnsiTheme="minorHAnsi" w:cstheme="minorHAnsi"/>
          <w:b/>
          <w:bCs/>
          <w:color w:val="00188F"/>
          <w:sz w:val="18"/>
          <w:lang w:val="zh-CN" w:eastAsia="zh-CN" w:bidi="zh-CN"/>
        </w:rPr>
        <w:t xml:space="preserve"> API </w:t>
      </w:r>
      <w:proofErr w:type="gramStart"/>
      <w:r w:rsidR="00610507" w:rsidRPr="00E06DA2">
        <w:rPr>
          <w:rFonts w:asciiTheme="minorHAnsi" w:hAnsiTheme="minorHAnsi" w:cstheme="minorHAnsi"/>
          <w:b/>
          <w:bCs/>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proofErr w:type="gramEnd"/>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客户端用户通过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频道进行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通信的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5EAFFD2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w:t>
      </w:r>
      <w:r w:rsidR="00610507" w:rsidRPr="00E06DA2">
        <w:rPr>
          <w:rFonts w:asciiTheme="minorHAnsi" w:hAnsiTheme="minorHAnsi" w:cstheme="minorHAnsi"/>
          <w:b/>
          <w:bCs/>
          <w:color w:val="00188F"/>
          <w:sz w:val="18"/>
          <w:lang w:val="zh-CN" w:eastAsia="zh-CN" w:bidi="zh-CN"/>
        </w:rPr>
        <w:t xml:space="preserve"> API </w:t>
      </w:r>
      <w:proofErr w:type="gramStart"/>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，由</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客户应用程序或</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客户端向</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频道</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请求总数。</w:t>
      </w:r>
    </w:p>
    <w:p w14:paraId="209040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w:t>
      </w:r>
      <w:r w:rsidR="00610507" w:rsidRPr="00E06DA2">
        <w:rPr>
          <w:rFonts w:asciiTheme="minorHAnsi" w:hAnsiTheme="minorHAnsi" w:cstheme="minorHAnsi"/>
          <w:b/>
          <w:bCs/>
          <w:color w:val="00188F"/>
          <w:sz w:val="18"/>
          <w:lang w:val="zh-CN" w:eastAsia="zh-CN" w:bidi="zh-CN"/>
        </w:rPr>
        <w:t xml:space="preserve"> API </w:t>
      </w:r>
      <w:proofErr w:type="gramStart"/>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proofErr w:type="gramEnd"/>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58F6F0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1474F89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84D033B" w14:textId="77777777" w:rsidR="00610507" w:rsidRPr="00E06DA2" w:rsidRDefault="00000000" w:rsidP="00DD20F8">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5D81B0BE" w14:textId="77777777" w:rsidR="00610507" w:rsidRPr="00E06DA2" w:rsidRDefault="00610507" w:rsidP="00A73FDE">
      <w:pPr>
        <w:keepNext/>
        <w:keepLines/>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Health Bot </w:t>
      </w:r>
      <w:r w:rsidRPr="00E06DA2">
        <w:rPr>
          <w:rFonts w:asciiTheme="minorHAnsi" w:hAnsiTheme="minorHAnsi" w:cstheme="minorHAnsi"/>
          <w:b/>
          <w:bCs/>
          <w:color w:val="00188F"/>
          <w:sz w:val="18"/>
          <w:lang w:val="zh-CN" w:eastAsia="zh-CN" w:bidi="zh-CN"/>
        </w:rPr>
        <w:t>频道的使用：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4754C" w14:textId="77777777" w:rsidTr="00C65A58">
        <w:trPr>
          <w:tblHeader/>
        </w:trPr>
        <w:tc>
          <w:tcPr>
            <w:tcW w:w="5400" w:type="dxa"/>
            <w:shd w:val="clear" w:color="auto" w:fill="0072C6"/>
          </w:tcPr>
          <w:p w14:paraId="53665F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729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22C696" w14:textId="77777777" w:rsidTr="00C65A58">
        <w:tc>
          <w:tcPr>
            <w:tcW w:w="5400" w:type="dxa"/>
          </w:tcPr>
          <w:p w14:paraId="4954CF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BB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4FE193" w14:textId="77777777" w:rsidTr="00C65A58">
        <w:trPr>
          <w:trHeight w:val="80"/>
        </w:trPr>
        <w:tc>
          <w:tcPr>
            <w:tcW w:w="5400" w:type="dxa"/>
          </w:tcPr>
          <w:p w14:paraId="5A291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8EB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77" w:name="_Toc457821532"/>
    <w:bookmarkStart w:id="278" w:name="_Toc52349006"/>
    <w:bookmarkStart w:id="279" w:name="AzureRightsManagementPremium"/>
    <w:p w14:paraId="468DB59E"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lastRenderedPageBreak/>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57D59D8" w14:textId="77777777" w:rsidR="00610507" w:rsidRPr="00126A80" w:rsidRDefault="00610507" w:rsidP="002D7D44">
      <w:pPr>
        <w:pStyle w:val="ProductList-Offering2Heading"/>
        <w:keepNext w:val="0"/>
        <w:keepLines w:val="0"/>
        <w:rPr>
          <w:rFonts w:cstheme="majorHAnsi"/>
        </w:rPr>
      </w:pPr>
      <w:bookmarkStart w:id="280" w:name="_Toc225606869"/>
      <w:r w:rsidRPr="00126A80">
        <w:rPr>
          <w:rFonts w:cstheme="majorHAnsi"/>
        </w:rPr>
        <w:t>Azure Information Protection</w:t>
      </w:r>
      <w:bookmarkEnd w:id="277"/>
      <w:bookmarkEnd w:id="278"/>
      <w:bookmarkEnd w:id="280"/>
    </w:p>
    <w:bookmarkEnd w:id="279"/>
    <w:p w14:paraId="74EC9F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C2D8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最终用户无法创建或使用</w:t>
      </w:r>
      <w:r w:rsidRPr="00E06DA2">
        <w:rPr>
          <w:rFonts w:asciiTheme="minorHAnsi" w:hAnsiTheme="minorHAnsi" w:cstheme="minorHAnsi"/>
          <w:sz w:val="18"/>
          <w:szCs w:val="18"/>
          <w:lang w:val="zh-CN" w:eastAsia="zh-CN" w:bidi="zh-CN"/>
        </w:rPr>
        <w:t xml:space="preserve"> IRM </w:t>
      </w:r>
      <w:r w:rsidRPr="00E06DA2">
        <w:rPr>
          <w:rFonts w:asciiTheme="minorHAnsi" w:hAnsiTheme="minorHAnsi" w:cstheme="minorHAnsi"/>
          <w:sz w:val="18"/>
          <w:szCs w:val="18"/>
          <w:lang w:val="zh-CN" w:eastAsia="zh-CN" w:bidi="zh-CN"/>
        </w:rPr>
        <w:t>文档和电子邮件的任何时间段。</w:t>
      </w:r>
    </w:p>
    <w:p w14:paraId="34AD82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C2D8A">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7728737" w14:textId="77777777" w:rsidR="00610507" w:rsidRPr="00E06DA2" w:rsidRDefault="00000000" w:rsidP="00DD20F8">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FBA0C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DF27E1E"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7774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4BF0D1C" w14:textId="77777777" w:rsidTr="00C65A58">
        <w:trPr>
          <w:tblHeader/>
        </w:trPr>
        <w:tc>
          <w:tcPr>
            <w:tcW w:w="5400" w:type="dxa"/>
            <w:shd w:val="clear" w:color="auto" w:fill="0072C6"/>
          </w:tcPr>
          <w:p w14:paraId="3ADD3D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943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142656" w14:textId="77777777" w:rsidTr="00C65A58">
        <w:tc>
          <w:tcPr>
            <w:tcW w:w="5400" w:type="dxa"/>
          </w:tcPr>
          <w:p w14:paraId="4066E1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5D3E5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5A40B88" w14:textId="77777777" w:rsidTr="00C65A58">
        <w:tc>
          <w:tcPr>
            <w:tcW w:w="5400" w:type="dxa"/>
          </w:tcPr>
          <w:p w14:paraId="390F9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659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4EB9A70" w14:textId="77777777" w:rsidTr="00C65A58">
        <w:tc>
          <w:tcPr>
            <w:tcW w:w="5400" w:type="dxa"/>
          </w:tcPr>
          <w:p w14:paraId="615B43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52985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81" w:name="_Toc526859685"/>
    <w:bookmarkStart w:id="282" w:name="_Toc52348959"/>
    <w:p w14:paraId="7D908EC1"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DC17AAD" w14:textId="77777777" w:rsidR="00610507" w:rsidRPr="0083220F" w:rsidRDefault="00610507" w:rsidP="00321DCC">
      <w:pPr>
        <w:pStyle w:val="ProductList-Offering2Heading"/>
        <w:keepLines w:val="0"/>
        <w:rPr>
          <w:rFonts w:cstheme="majorHAnsi"/>
        </w:rPr>
      </w:pPr>
      <w:bookmarkStart w:id="283" w:name="_Toc225606870"/>
      <w:r w:rsidRPr="0083220F">
        <w:rPr>
          <w:rFonts w:cstheme="majorHAnsi"/>
        </w:rPr>
        <w:t>Azure IoT Central</w:t>
      </w:r>
      <w:bookmarkEnd w:id="281"/>
      <w:bookmarkEnd w:id="282"/>
      <w:bookmarkEnd w:id="283"/>
    </w:p>
    <w:p w14:paraId="728BFC5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86869">
        <w:rPr>
          <w:rFonts w:asciiTheme="minorHAnsi" w:hAnsiTheme="minorHAnsi" w:cstheme="minorHAnsi"/>
          <w:b/>
          <w:color w:val="00188F"/>
          <w:sz w:val="18"/>
          <w:lang w:val="zh-CN" w:eastAsia="zh-CN" w:bidi="zh-CN"/>
        </w:rPr>
        <w:t>：</w:t>
      </w:r>
    </w:p>
    <w:p w14:paraId="7F5D5A7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应用程序的总分钟数。</w:t>
      </w:r>
    </w:p>
    <w:p w14:paraId="3B65846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设备身份操作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应用程序的设备上执行的创建、读取、更新和删除操作。</w:t>
      </w:r>
    </w:p>
    <w:p w14:paraId="4094CA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应用程序的所有部署分钟数的总和。</w:t>
      </w:r>
    </w:p>
    <w:p w14:paraId="272824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是指部署的</w:t>
      </w:r>
      <w:proofErr w:type="gramEnd"/>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应用程序发送至已在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应用程序中注册的设备或</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应用程序接收的来自于已注册设备的任何内容。</w:t>
      </w:r>
    </w:p>
    <w:p w14:paraId="4A17AF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C08F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IoT Central </w:t>
      </w:r>
      <w:r w:rsidRPr="00E06DA2">
        <w:rPr>
          <w:rFonts w:asciiTheme="minorHAnsi" w:hAnsiTheme="minorHAnsi" w:cstheme="minorHAnsi"/>
          <w:sz w:val="18"/>
          <w:lang w:val="zh-CN" w:eastAsia="zh-CN" w:bidi="zh-CN"/>
        </w:rPr>
        <w:t>不可用的总累计最大可用分钟数。在某一分钟内，如果所有旨在发送或接收消息或对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中心应用程序在这一分钟内不可用。</w:t>
      </w:r>
    </w:p>
    <w:p w14:paraId="09A90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C08F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165BE70" w14:textId="77777777" w:rsidR="00610507" w:rsidRPr="00E06DA2" w:rsidRDefault="00000000" w:rsidP="00E73C04">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747B7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06D1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56C594" w14:textId="77777777" w:rsidTr="00C65A58">
        <w:trPr>
          <w:tblHeader/>
        </w:trPr>
        <w:tc>
          <w:tcPr>
            <w:tcW w:w="5400" w:type="dxa"/>
            <w:shd w:val="clear" w:color="auto" w:fill="0072C6"/>
          </w:tcPr>
          <w:p w14:paraId="3546BB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98C8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29AAB6" w14:textId="77777777" w:rsidTr="00C65A58">
        <w:tc>
          <w:tcPr>
            <w:tcW w:w="5400" w:type="dxa"/>
          </w:tcPr>
          <w:p w14:paraId="78E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BC91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843F9C" w14:textId="77777777" w:rsidTr="00C65A58">
        <w:tc>
          <w:tcPr>
            <w:tcW w:w="5400" w:type="dxa"/>
          </w:tcPr>
          <w:p w14:paraId="2C8701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4030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88E552" w14:textId="2E98B876"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5F2D7303" w14:textId="77777777" w:rsidR="008E48BE" w:rsidRPr="007D549D" w:rsidRDefault="008E48BE" w:rsidP="00181702">
      <w:pPr>
        <w:pStyle w:val="ProductList-Offering2Heading"/>
        <w:keepNext w:val="0"/>
        <w:keepLines w:val="0"/>
        <w:rPr>
          <w:rFonts w:cstheme="majorHAnsi"/>
        </w:rPr>
      </w:pPr>
      <w:bookmarkStart w:id="284" w:name="_Toc225606871"/>
      <w:bookmarkStart w:id="285" w:name="_Toc457821553"/>
      <w:bookmarkStart w:id="286" w:name="_Toc52348960"/>
      <w:bookmarkStart w:id="287" w:name="IoTHub"/>
      <w:r w:rsidRPr="007D549D">
        <w:rPr>
          <w:rFonts w:cstheme="majorHAnsi"/>
        </w:rPr>
        <w:t xml:space="preserve">Azure IoT </w:t>
      </w:r>
      <w:r w:rsidRPr="007D549D">
        <w:rPr>
          <w:rFonts w:cstheme="majorHAnsi"/>
        </w:rPr>
        <w:t>中心</w:t>
      </w:r>
      <w:bookmarkEnd w:id="284"/>
    </w:p>
    <w:p w14:paraId="6DA22B27"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IoT </w:t>
      </w:r>
      <w:r w:rsidRPr="00E06DA2">
        <w:rPr>
          <w:rFonts w:asciiTheme="minorHAnsi" w:hAnsiTheme="minorHAnsi" w:cstheme="minorHAnsi"/>
          <w:b/>
          <w:color w:val="00188F"/>
          <w:sz w:val="18"/>
          <w:lang w:val="zh-CN" w:eastAsia="zh-CN" w:bidi="zh-CN"/>
        </w:rPr>
        <w:t>中心正常服务时间计算和服务层级</w:t>
      </w:r>
    </w:p>
    <w:p w14:paraId="015E7B0C"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646F62">
        <w:rPr>
          <w:rFonts w:asciiTheme="minorHAnsi" w:hAnsiTheme="minorHAnsi" w:cstheme="minorHAnsi"/>
          <w:b/>
          <w:color w:val="00188F"/>
          <w:sz w:val="18"/>
          <w:lang w:val="zh-CN" w:eastAsia="zh-CN" w:bidi="zh-CN"/>
        </w:rPr>
        <w:t>：</w:t>
      </w:r>
    </w:p>
    <w:p w14:paraId="20A322D9"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Pr="00E06DA2">
        <w:rPr>
          <w:rFonts w:asciiTheme="minorHAnsi" w:hAnsiTheme="minorHAnsi" w:cstheme="minorHAnsi"/>
          <w:b/>
          <w:color w:val="00188F"/>
          <w:sz w:val="18"/>
          <w:lang w:val="zh-CN" w:eastAsia="zh-CN" w:bidi="zh-CN"/>
        </w:rPr>
        <w:t>部署分钟数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w:t>
      </w:r>
      <w:proofErr w:type="gramEnd"/>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中部署了指定</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中心的总分钟数。</w:t>
      </w:r>
    </w:p>
    <w:p w14:paraId="2D7CAE1C"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Pr="00E06DA2">
        <w:rPr>
          <w:rFonts w:asciiTheme="minorHAnsi" w:hAnsiTheme="minorHAnsi" w:cstheme="minorHAnsi"/>
          <w:b/>
          <w:color w:val="00188F"/>
          <w:sz w:val="18"/>
          <w:lang w:val="zh-CN" w:eastAsia="zh-CN" w:bidi="zh-CN"/>
        </w:rPr>
        <w:t>设备身份操作</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是指对于</w:t>
      </w:r>
      <w:proofErr w:type="gramEnd"/>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中心上的设备身份注册信息执行的创建、读取、更新和删除操作。</w:t>
      </w:r>
    </w:p>
    <w:p w14:paraId="23302DE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w:t>
      </w:r>
      <w:proofErr w:type="gramEnd"/>
      <w:r w:rsidRPr="00E06DA2">
        <w:rPr>
          <w:rFonts w:asciiTheme="minorHAnsi" w:hAnsiTheme="minorHAnsi" w:cstheme="minorHAnsi"/>
          <w:sz w:val="18"/>
          <w:lang w:val="zh-CN" w:eastAsia="zh-CN" w:bidi="zh-CN"/>
        </w:rPr>
        <w:t>，在指定的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中心的总部署分钟数。</w:t>
      </w:r>
    </w:p>
    <w:p w14:paraId="0A5D717D"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消息</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是指使用本服务支持的任何协议，通过部署的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中心发送至已在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中心注册的设备或通过</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中心从已注册设备接收的任何内容。</w:t>
      </w:r>
    </w:p>
    <w:p w14:paraId="3DD78896"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中心累计所用的总部署分钟数。在某一分钟内，如果所有旨在发送或接收消息或对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中心在这一分钟内不可用。</w:t>
      </w:r>
    </w:p>
    <w:p w14:paraId="109FBF38"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34AA978" w14:textId="77777777" w:rsidR="008E48BE" w:rsidRPr="00E06DA2" w:rsidRDefault="00000000" w:rsidP="00D25726">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542C1F" w14:textId="77777777" w:rsidR="008E48BE" w:rsidRPr="00E06DA2" w:rsidRDefault="008E48BE" w:rsidP="00D25726">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下列服务层级和服务额度适用于客户对</w:t>
      </w:r>
      <w:r w:rsidRPr="00E06DA2">
        <w:rPr>
          <w:rFonts w:asciiTheme="minorHAnsi" w:hAnsiTheme="minorHAnsi" w:cstheme="minorHAnsi"/>
          <w:b/>
          <w:color w:val="00188F"/>
          <w:sz w:val="18"/>
          <w:lang w:val="zh-CN" w:eastAsia="zh-CN" w:bidi="zh-CN"/>
        </w:rPr>
        <w:t xml:space="preserve"> IoT </w:t>
      </w:r>
      <w:r w:rsidRPr="00E06DA2">
        <w:rPr>
          <w:rFonts w:asciiTheme="minorHAnsi" w:hAnsiTheme="minorHAnsi" w:cstheme="minorHAnsi"/>
          <w:b/>
          <w:color w:val="00188F"/>
          <w:sz w:val="18"/>
          <w:lang w:val="zh-CN" w:eastAsia="zh-CN" w:bidi="zh-CN"/>
        </w:rPr>
        <w:t>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0706410B" w14:textId="77777777" w:rsidTr="00C05CF4">
        <w:trPr>
          <w:tblHeader/>
        </w:trPr>
        <w:tc>
          <w:tcPr>
            <w:tcW w:w="5400" w:type="dxa"/>
            <w:shd w:val="clear" w:color="auto" w:fill="0072C6"/>
          </w:tcPr>
          <w:p w14:paraId="622D7EB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6625FEA"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00B68F97" w14:textId="77777777" w:rsidTr="00C05CF4">
        <w:tc>
          <w:tcPr>
            <w:tcW w:w="5400" w:type="dxa"/>
          </w:tcPr>
          <w:p w14:paraId="15F9FCD8"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65A6A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0FF8419D" w14:textId="77777777" w:rsidTr="00C05CF4">
        <w:tc>
          <w:tcPr>
            <w:tcW w:w="5400" w:type="dxa"/>
          </w:tcPr>
          <w:p w14:paraId="76AF353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A98B8D9"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F9E346" w14:textId="77777777" w:rsidR="008E48BE" w:rsidRPr="00E06DA2" w:rsidRDefault="008E48BE" w:rsidP="008E48BE">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IoT </w:t>
      </w:r>
      <w:r w:rsidRPr="00E06DA2">
        <w:rPr>
          <w:rFonts w:asciiTheme="minorHAnsi" w:hAnsiTheme="minorHAnsi" w:cstheme="minorHAnsi"/>
          <w:b/>
          <w:bCs/>
          <w:color w:val="00188F"/>
          <w:sz w:val="18"/>
          <w:lang w:val="zh-CN" w:eastAsia="zh-CN" w:bidi="zh-CN"/>
        </w:rPr>
        <w:t>中心设备预配服务的正常服务时间计算和服务层级</w:t>
      </w:r>
    </w:p>
    <w:p w14:paraId="2A90D9F6" w14:textId="77777777" w:rsidR="008E48BE" w:rsidRPr="00E06DA2" w:rsidRDefault="008E48BE" w:rsidP="008E48BE">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2066A91"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是指在一个适用期间内</w:t>
      </w:r>
      <w:proofErr w:type="gramEnd"/>
      <w:r w:rsidRPr="00E06DA2">
        <w:rPr>
          <w:rFonts w:asciiTheme="minorHAnsi" w:hAnsiTheme="minorHAnsi" w:cstheme="minorHAnsi"/>
          <w:color w:val="000000" w:themeColor="text1"/>
          <w:sz w:val="18"/>
          <w:lang w:val="zh-CN" w:eastAsia="zh-CN" w:bidi="zh-CN"/>
        </w:rPr>
        <w:t>，客户在</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订阅中部署了指定设备预配服务的总分钟数。</w:t>
      </w:r>
    </w:p>
    <w:p w14:paraId="1B32F8FF"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是指在最大可用分钟数内</w:t>
      </w:r>
      <w:proofErr w:type="gramEnd"/>
      <w:r w:rsidRPr="00E06DA2">
        <w:rPr>
          <w:rFonts w:asciiTheme="minorHAnsi" w:hAnsiTheme="minorHAnsi" w:cstheme="minorHAnsi"/>
          <w:color w:val="000000" w:themeColor="text1"/>
          <w:sz w:val="18"/>
          <w:lang w:val="zh-CN" w:eastAsia="zh-CN" w:bidi="zh-CN"/>
        </w:rPr>
        <w:t>，设备预配服务不可用的总分钟数。如果在某一分钟内，所有在设备预配服务中注册设备或登记</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注册记录操作的连续尝试均返回错误代码，或者在两分钟内没有返回成功代码，则可以视为在这一分钟内指定的设备预配服务不可用。</w:t>
      </w:r>
    </w:p>
    <w:p w14:paraId="0D870A95"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731C5C49" w14:textId="77777777" w:rsidR="008E48BE" w:rsidRPr="00E06DA2" w:rsidRDefault="00000000" w:rsidP="00D2572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20D5515" w14:textId="77777777" w:rsidR="008E48BE" w:rsidRPr="00E06DA2" w:rsidRDefault="008E48BE" w:rsidP="008E48BE">
      <w:pPr>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IoT </w:t>
      </w:r>
      <w:r w:rsidRPr="00E06DA2">
        <w:rPr>
          <w:rFonts w:asciiTheme="minorHAnsi" w:hAnsiTheme="minorHAnsi" w:cstheme="minorHAnsi"/>
          <w:b/>
          <w:bCs/>
          <w:color w:val="00188F"/>
          <w:sz w:val="18"/>
          <w:lang w:val="zh-CN" w:eastAsia="zh-CN" w:bidi="zh-CN"/>
        </w:rPr>
        <w:t>中心设备预配服务的使用：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273A086C" w14:textId="77777777" w:rsidTr="00C05CF4">
        <w:trPr>
          <w:tblHeader/>
        </w:trPr>
        <w:tc>
          <w:tcPr>
            <w:tcW w:w="5400" w:type="dxa"/>
            <w:shd w:val="clear" w:color="auto" w:fill="0072C6"/>
          </w:tcPr>
          <w:p w14:paraId="7485C424"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AC29E27"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30B6198A" w14:textId="77777777" w:rsidTr="00C05CF4">
        <w:tc>
          <w:tcPr>
            <w:tcW w:w="5400" w:type="dxa"/>
          </w:tcPr>
          <w:p w14:paraId="7861F14C"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72D72F"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477B3084" w14:textId="77777777" w:rsidTr="00C05CF4">
        <w:tc>
          <w:tcPr>
            <w:tcW w:w="5400" w:type="dxa"/>
          </w:tcPr>
          <w:p w14:paraId="54FE997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651B435"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C011AEF" w14:textId="77777777" w:rsidR="008E48BE" w:rsidRPr="00E06DA2" w:rsidRDefault="008E48BE" w:rsidP="008E48B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731AA4" w14:textId="77777777" w:rsidR="008E48BE" w:rsidRPr="00E06DA2" w:rsidRDefault="008E48BE" w:rsidP="008E48BE">
      <w:pPr>
        <w:pStyle w:val="ProductList-Offering2Heading"/>
        <w:rPr>
          <w:rFonts w:asciiTheme="minorHAnsi" w:hAnsiTheme="minorHAnsi" w:cstheme="minorHAnsi"/>
        </w:rPr>
      </w:pPr>
      <w:bookmarkStart w:id="288" w:name="_Toc225606872"/>
      <w:r w:rsidRPr="00E06DA2">
        <w:rPr>
          <w:rFonts w:asciiTheme="minorHAnsi" w:hAnsiTheme="minorHAnsi" w:cstheme="minorHAnsi"/>
        </w:rPr>
        <w:t>密钥保管库</w:t>
      </w:r>
      <w:bookmarkEnd w:id="288"/>
    </w:p>
    <w:p w14:paraId="27D1DAEC" w14:textId="77777777" w:rsidR="008E48BE" w:rsidRPr="00E06DA2" w:rsidRDefault="008E48BE" w:rsidP="008E48BE">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27D78">
        <w:rPr>
          <w:rFonts w:asciiTheme="minorHAnsi" w:hAnsiTheme="minorHAnsi" w:cstheme="minorHAnsi"/>
          <w:b/>
          <w:color w:val="00188F"/>
          <w:sz w:val="18"/>
          <w:lang w:val="zh-CN" w:eastAsia="zh-CN" w:bidi="zh-CN"/>
        </w:rPr>
        <w:t>：</w:t>
      </w:r>
    </w:p>
    <w:p w14:paraId="38C8654E"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部署分钟数</w:t>
      </w:r>
      <w:r w:rsidRPr="002F2E33">
        <w:rPr>
          <w:rFonts w:cstheme="minorHAnsi"/>
        </w:rPr>
        <w:t>”</w:t>
      </w:r>
      <w:r w:rsidRPr="002F2E33">
        <w:rPr>
          <w:rFonts w:cstheme="minorHAnsi"/>
        </w:rPr>
        <w:t>是指在一个帐单月份期间内，在</w:t>
      </w:r>
      <w:r w:rsidRPr="002F2E33">
        <w:rPr>
          <w:rFonts w:cstheme="minorHAnsi"/>
        </w:rPr>
        <w:t xml:space="preserve"> Microsoft Azure </w:t>
      </w:r>
      <w:r w:rsidRPr="002F2E33">
        <w:rPr>
          <w:rFonts w:cstheme="minorHAnsi"/>
        </w:rPr>
        <w:t>中部署指定的密钥保管库的总分钟数。</w:t>
      </w:r>
    </w:p>
    <w:p w14:paraId="7AE32571"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排除的事务数</w:t>
      </w:r>
      <w:r w:rsidRPr="002F2E33">
        <w:rPr>
          <w:rFonts w:cstheme="minorHAnsi"/>
        </w:rPr>
        <w:t>”</w:t>
      </w:r>
      <w:r w:rsidRPr="002F2E33">
        <w:rPr>
          <w:rFonts w:cstheme="minorHAnsi"/>
        </w:rPr>
        <w:t>是指用于创建、更新或删除密钥保管库、密钥或秘密的事务。</w:t>
      </w:r>
    </w:p>
    <w:p w14:paraId="7720648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2F2E33">
        <w:rPr>
          <w:rFonts w:cstheme="minorHAnsi"/>
        </w:rPr>
        <w:t>“</w:t>
      </w:r>
      <w:proofErr w:type="spellStart"/>
      <w:proofErr w:type="gramStart"/>
      <w:r w:rsidRPr="002F2E33">
        <w:rPr>
          <w:rFonts w:cstheme="minorHAnsi"/>
          <w:b/>
          <w:color w:val="00188F"/>
        </w:rPr>
        <w:t>最大可用分钟数</w:t>
      </w:r>
      <w:r w:rsidRPr="002F2E33">
        <w:rPr>
          <w:rFonts w:cstheme="minorHAnsi"/>
        </w:rPr>
        <w:t>”</w:t>
      </w:r>
      <w:r w:rsidRPr="002F2E33">
        <w:rPr>
          <w:rFonts w:cstheme="minorHAnsi"/>
        </w:rPr>
        <w:t>是指在一个帐单月份期间内</w:t>
      </w:r>
      <w:proofErr w:type="gramEnd"/>
      <w:r w:rsidRPr="002F2E33">
        <w:rPr>
          <w:rFonts w:cstheme="minorHAnsi"/>
        </w:rPr>
        <w:t>，您在指定的</w:t>
      </w:r>
      <w:proofErr w:type="spellEnd"/>
      <w:r w:rsidRPr="002F2E33">
        <w:rPr>
          <w:rFonts w:cstheme="minorHAnsi"/>
        </w:rPr>
        <w:t xml:space="preserve"> Microsoft Azure </w:t>
      </w:r>
      <w:proofErr w:type="spellStart"/>
      <w:r w:rsidRPr="002F2E33">
        <w:rPr>
          <w:rFonts w:cstheme="minorHAnsi"/>
        </w:rPr>
        <w:t>订购中部署的所有密钥保管库的总部署分钟数</w:t>
      </w:r>
      <w:proofErr w:type="spellEnd"/>
      <w:r w:rsidRPr="00E06DA2">
        <w:rPr>
          <w:rFonts w:asciiTheme="minorHAnsi" w:hAnsiTheme="minorHAnsi" w:cstheme="minorHAnsi"/>
          <w:sz w:val="18"/>
          <w:lang w:val="zh-CN" w:eastAsia="zh-CN" w:bidi="zh-CN"/>
        </w:rPr>
        <w:t>。</w:t>
      </w:r>
    </w:p>
    <w:p w14:paraId="30BD47EA"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：是指在密钥保管库不可用期间，客户在指定的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订阅中部署的所有密钥保管库的总累计部署分钟数。如果在某一分钟内，所有对密钥保管库执行</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排除的事务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之外的事务的连续尝试均返回错误代码，或者自微软收到请求后的</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秒钟内没有返回成功</w:t>
      </w:r>
      <w:r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代码，则认为在这一分钟内指定的密钥保管库不可用。</w:t>
      </w:r>
    </w:p>
    <w:p w14:paraId="687CB0C0"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D031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bookmarkEnd w:id="285"/>
    <w:bookmarkEnd w:id="286"/>
    <w:bookmarkEnd w:id="287"/>
    <w:p w14:paraId="74F0AC43" w14:textId="77777777" w:rsidR="00610507" w:rsidRPr="00E06DA2" w:rsidRDefault="00000000" w:rsidP="00BB7592">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0D85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405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D69BC2E" w14:textId="77777777" w:rsidTr="00C65A58">
        <w:trPr>
          <w:tblHeader/>
        </w:trPr>
        <w:tc>
          <w:tcPr>
            <w:tcW w:w="5400" w:type="dxa"/>
            <w:shd w:val="clear" w:color="auto" w:fill="0072C6"/>
          </w:tcPr>
          <w:p w14:paraId="31D295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BF8B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8A4713" w14:textId="77777777" w:rsidTr="00C65A58">
        <w:tc>
          <w:tcPr>
            <w:tcW w:w="5400" w:type="dxa"/>
          </w:tcPr>
          <w:p w14:paraId="4C64F9C4" w14:textId="0E42CCE8"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r w:rsidR="003A3F78">
              <w:rPr>
                <w:rFonts w:asciiTheme="minorHAnsi" w:hAnsiTheme="minorHAnsi" w:cstheme="minorHAnsi"/>
                <w:sz w:val="16"/>
                <w:lang w:eastAsia="zh-CN" w:bidi="zh-CN"/>
              </w:rPr>
              <w:t>9</w:t>
            </w:r>
            <w:r w:rsidRPr="00E06DA2">
              <w:rPr>
                <w:rFonts w:asciiTheme="minorHAnsi" w:hAnsiTheme="minorHAnsi" w:cstheme="minorHAnsi"/>
                <w:sz w:val="16"/>
                <w:lang w:val="zh-CN" w:eastAsia="zh-CN" w:bidi="zh-CN"/>
              </w:rPr>
              <w:t>%</w:t>
            </w:r>
          </w:p>
        </w:tc>
        <w:tc>
          <w:tcPr>
            <w:tcW w:w="5400" w:type="dxa"/>
          </w:tcPr>
          <w:p w14:paraId="58CEB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01BA7F" w14:textId="77777777" w:rsidTr="00C65A58">
        <w:tc>
          <w:tcPr>
            <w:tcW w:w="5400" w:type="dxa"/>
          </w:tcPr>
          <w:p w14:paraId="2FD56A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7434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5C7D6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94C63" w14:textId="77777777" w:rsidR="00610507" w:rsidRPr="00461685" w:rsidRDefault="00610507" w:rsidP="00F82C0A">
      <w:pPr>
        <w:pStyle w:val="ProductList-Offering2Heading"/>
        <w:rPr>
          <w:rFonts w:cstheme="majorHAnsi"/>
        </w:rPr>
      </w:pPr>
      <w:bookmarkStart w:id="289" w:name="_Toc225606873"/>
      <w:r w:rsidRPr="00461685">
        <w:rPr>
          <w:rFonts w:cstheme="majorHAnsi"/>
        </w:rPr>
        <w:t xml:space="preserve">Azure </w:t>
      </w:r>
      <w:r w:rsidRPr="00461685">
        <w:rPr>
          <w:rFonts w:cstheme="majorHAnsi"/>
        </w:rPr>
        <w:t>密钥保管库托管</w:t>
      </w:r>
      <w:r w:rsidRPr="00461685">
        <w:rPr>
          <w:rFonts w:cstheme="majorHAnsi"/>
        </w:rPr>
        <w:t xml:space="preserve"> HSM</w:t>
      </w:r>
      <w:bookmarkEnd w:id="289"/>
    </w:p>
    <w:p w14:paraId="5C34491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的运行时间计算和服务级别</w:t>
      </w:r>
    </w:p>
    <w:p w14:paraId="5CE574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的总分钟数。</w:t>
      </w:r>
    </w:p>
    <w:p w14:paraId="69A643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的总部署分钟数。</w:t>
      </w:r>
    </w:p>
    <w:p w14:paraId="2A7A5F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w:t>
      </w:r>
      <w:proofErr w:type="gramEnd"/>
      <w:r w:rsidR="00610507" w:rsidRPr="00E06DA2">
        <w:rPr>
          <w:rFonts w:asciiTheme="minorHAnsi" w:hAnsiTheme="minorHAnsi" w:cstheme="minorHAnsi"/>
          <w:sz w:val="18"/>
          <w:lang w:val="zh-CN" w:eastAsia="zh-CN" w:bidi="zh-CN"/>
        </w:rPr>
        <w:t>、更新或删除托管</w:t>
      </w:r>
      <w:r w:rsidR="00610507" w:rsidRPr="00E06DA2">
        <w:rPr>
          <w:rFonts w:asciiTheme="minorHAnsi" w:hAnsiTheme="minorHAnsi" w:cstheme="minorHAnsi"/>
          <w:sz w:val="18"/>
          <w:lang w:val="zh-CN" w:eastAsia="zh-CN" w:bidi="zh-CN"/>
        </w:rPr>
        <w:t xml:space="preserve"> HSM</w:t>
      </w:r>
      <w:r w:rsidR="00610507" w:rsidRPr="00E06DA2">
        <w:rPr>
          <w:rFonts w:asciiTheme="minorHAnsi" w:hAnsiTheme="minorHAnsi" w:cstheme="minorHAnsi"/>
          <w:sz w:val="18"/>
          <w:lang w:val="zh-CN" w:eastAsia="zh-CN" w:bidi="zh-CN"/>
        </w:rPr>
        <w:t>、密钥、角色分配、角色定义的事务，以及下载</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上传安全域的事务。</w:t>
      </w:r>
    </w:p>
    <w:p w14:paraId="33A7CA98"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w:t>
      </w:r>
      <w:proofErr w:type="gramEnd"/>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所用的总累计部署分钟数。如果在某一分钟内，所有对托管</w:t>
      </w:r>
      <w:r w:rsidR="00610507" w:rsidRPr="00E06DA2">
        <w:rPr>
          <w:rFonts w:asciiTheme="minorHAnsi" w:hAnsiTheme="minorHAnsi" w:cstheme="minorHAnsi"/>
          <w:sz w:val="18"/>
          <w:lang w:val="zh-CN" w:eastAsia="zh-CN" w:bidi="zh-CN"/>
        </w:rPr>
        <w:t xml:space="preserve"> HSM </w:t>
      </w:r>
      <w:proofErr w:type="gramStart"/>
      <w:r w:rsidR="00610507" w:rsidRPr="00E06DA2">
        <w:rPr>
          <w:rFonts w:asciiTheme="minorHAnsi" w:hAnsiTheme="minorHAnsi" w:cstheme="minorHAnsi"/>
          <w:sz w:val="18"/>
          <w:lang w:val="zh-CN" w:eastAsia="zh-CN" w:bidi="zh-CN"/>
        </w:rPr>
        <w:t>执行</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w:t>
      </w:r>
      <w:proofErr w:type="gramEnd"/>
      <w:r w:rsidR="00610507" w:rsidRPr="00E06DA2">
        <w:rPr>
          <w:rFonts w:asciiTheme="minorHAnsi" w:hAnsiTheme="minorHAnsi" w:cstheme="minorHAnsi"/>
          <w:sz w:val="18"/>
          <w:lang w:val="zh-CN" w:eastAsia="zh-CN" w:bidi="zh-CN"/>
        </w:rPr>
        <w:t>，或者自微软收到请求后的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秒钟内没有返回成功代码，则可以视为在这一分钟内，指定的托管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w:t>
      </w:r>
    </w:p>
    <w:p w14:paraId="47140215" w14:textId="6722216A"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lastRenderedPageBreak/>
        <w:t>托管</w:t>
      </w:r>
      <w:r w:rsidRPr="00E06DA2">
        <w:rPr>
          <w:rFonts w:asciiTheme="minorHAnsi" w:hAnsiTheme="minorHAnsi" w:cstheme="minorHAnsi"/>
          <w:sz w:val="18"/>
          <w:lang w:val="zh-CN" w:eastAsia="zh-CN" w:bidi="zh-CN"/>
        </w:rPr>
        <w:t xml:space="preserve"> HSM </w:t>
      </w:r>
      <w:r w:rsidRPr="00E06DA2">
        <w:rPr>
          <w:rFonts w:asciiTheme="minorHAnsi" w:hAnsiTheme="minorHAnsi" w:cstheme="minorHAnsi"/>
          <w:sz w:val="18"/>
          <w:lang w:val="zh-CN" w:eastAsia="zh-CN" w:bidi="zh-CN"/>
        </w:rPr>
        <w:t>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65A0C9CD"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A71F041" w14:textId="77777777" w:rsidR="00610507" w:rsidRPr="00E06DA2" w:rsidRDefault="00000000" w:rsidP="00E73C04">
      <w:pPr>
        <w:spacing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01AE726" w14:textId="77777777" w:rsidR="00610507" w:rsidRPr="00E06DA2" w:rsidRDefault="00610507" w:rsidP="00E73C04">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服务的使用</w:t>
      </w:r>
      <w:r w:rsidRPr="002960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3A46A2" w14:textId="77777777" w:rsidTr="00C65A58">
        <w:trPr>
          <w:tblHeader/>
        </w:trPr>
        <w:tc>
          <w:tcPr>
            <w:tcW w:w="5400" w:type="dxa"/>
            <w:shd w:val="clear" w:color="auto" w:fill="0072C6"/>
          </w:tcPr>
          <w:p w14:paraId="132268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A00C2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1203A7" w14:textId="77777777" w:rsidTr="00C65A58">
        <w:tc>
          <w:tcPr>
            <w:tcW w:w="5400" w:type="dxa"/>
          </w:tcPr>
          <w:p w14:paraId="28B4AD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67058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C0B2427" w14:textId="77777777" w:rsidTr="00C65A58">
        <w:tc>
          <w:tcPr>
            <w:tcW w:w="5400" w:type="dxa"/>
          </w:tcPr>
          <w:p w14:paraId="4122E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986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C1E75BB" w14:textId="77777777" w:rsidR="00375126" w:rsidRPr="00DB46EA" w:rsidRDefault="00375126" w:rsidP="00375126">
      <w:pPr>
        <w:pStyle w:val="ProductList-Body"/>
        <w:spacing w:before="120"/>
        <w:rPr>
          <w:rFonts w:ascii="SimSun" w:hAnsi="SimSun" w:cs="Calibri"/>
          <w:b/>
          <w:bCs/>
          <w:color w:val="00188F"/>
        </w:rPr>
      </w:pPr>
      <w:r w:rsidRPr="00DB46EA">
        <w:rPr>
          <w:rFonts w:ascii="SimSun" w:hAnsi="SimSun" w:cs="Calibri"/>
          <w:b/>
          <w:bCs/>
          <w:color w:val="00188F"/>
        </w:rPr>
        <w:t xml:space="preserve">对于托管 </w:t>
      </w:r>
      <w:r>
        <w:rPr>
          <w:rFonts w:ascii="Calibri" w:hAnsi="Calibri" w:cs="Calibri"/>
          <w:b/>
          <w:bCs/>
          <w:color w:val="00188F"/>
        </w:rPr>
        <w:t>HSM</w:t>
      </w:r>
      <w:r w:rsidRPr="00DB46EA">
        <w:rPr>
          <w:rFonts w:ascii="SimSun" w:hAnsi="SimSun" w:cs="Calibri"/>
          <w:b/>
          <w:bCs/>
          <w:color w:val="00188F"/>
        </w:rPr>
        <w:t xml:space="preserve"> 服务，如果一个托管 </w:t>
      </w:r>
      <w:r>
        <w:rPr>
          <w:rFonts w:ascii="Calibri" w:hAnsi="Calibri" w:cs="Calibri"/>
          <w:b/>
          <w:bCs/>
          <w:color w:val="00188F"/>
        </w:rPr>
        <w:t>HSM</w:t>
      </w:r>
      <w:r w:rsidRPr="00DB46EA">
        <w:rPr>
          <w:rFonts w:ascii="SimSun" w:hAnsi="SimSun" w:cs="Calibri"/>
          <w:b/>
          <w:bCs/>
          <w:color w:val="00188F"/>
        </w:rPr>
        <w:t xml:space="preserve"> 池在多个 </w:t>
      </w:r>
      <w:r>
        <w:rPr>
          <w:rFonts w:ascii="Calibri" w:hAnsi="Calibri" w:cs="Calibri"/>
          <w:b/>
          <w:bCs/>
          <w:color w:val="00188F"/>
        </w:rPr>
        <w:t>Azure</w:t>
      </w:r>
      <w:r w:rsidRPr="00DB46EA">
        <w:rPr>
          <w:rFonts w:ascii="SimSun" w:hAnsi="SimSun" w:cs="Calibri"/>
          <w:b/>
          <w:bCs/>
          <w:color w:val="00188F"/>
        </w:rPr>
        <w:t xml:space="preserve"> 区域间复制，则适用以下服务级别及相应的服务额度（正常服务时间百分比基于主 </w:t>
      </w:r>
      <w:r>
        <w:rPr>
          <w:rFonts w:ascii="Calibri" w:hAnsi="Calibri" w:cs="Calibri"/>
          <w:b/>
          <w:bCs/>
          <w:color w:val="00188F"/>
        </w:rPr>
        <w:t>HSM</w:t>
      </w:r>
      <w:r w:rsidRPr="00DB46EA">
        <w:rPr>
          <w:rFonts w:ascii="SimSun" w:hAnsi="SimSun" w:cs="Calibri"/>
          <w:b/>
          <w:bCs/>
          <w:color w:val="00188F"/>
        </w:rPr>
        <w:t xml:space="preserve"> 池与复制 </w:t>
      </w:r>
      <w:r>
        <w:rPr>
          <w:rFonts w:ascii="Calibri" w:hAnsi="Calibri" w:cs="Calibri"/>
          <w:b/>
          <w:bCs/>
          <w:color w:val="00188F"/>
        </w:rPr>
        <w:t>HSM</w:t>
      </w:r>
      <w:r w:rsidRPr="00DB46EA">
        <w:rPr>
          <w:rFonts w:ascii="SimSun" w:hAnsi="SimSun" w:cs="Calibri"/>
          <w:b/>
          <w:bCs/>
          <w:color w:val="00188F"/>
        </w:rPr>
        <w:t xml:space="preserve"> 池的综合可用性计算）：</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5126" w:rsidRPr="00362156" w14:paraId="310AA73F" w14:textId="77777777" w:rsidTr="00DE5348">
        <w:trPr>
          <w:trHeight w:val="245"/>
          <w:tblHeader/>
        </w:trPr>
        <w:tc>
          <w:tcPr>
            <w:tcW w:w="5400" w:type="dxa"/>
            <w:shd w:val="clear" w:color="auto" w:fill="0072C6"/>
          </w:tcPr>
          <w:p w14:paraId="77976C89" w14:textId="77777777" w:rsidR="00375126" w:rsidRPr="00362156" w:rsidRDefault="00375126" w:rsidP="00DE5348">
            <w:pPr>
              <w:pStyle w:val="ProductList-OfferingBody"/>
              <w:jc w:val="center"/>
              <w:rPr>
                <w:rFonts w:ascii="SimSun" w:hAnsi="SimSun" w:cs="Calibri"/>
                <w:color w:val="FFFFFF"/>
                <w:szCs w:val="16"/>
              </w:rPr>
            </w:pPr>
            <w:r w:rsidRPr="00362156">
              <w:rPr>
                <w:rFonts w:ascii="SimSun" w:hAnsi="SimSun" w:cs="Calibri"/>
                <w:color w:val="FFFFFF"/>
                <w:szCs w:val="16"/>
              </w:rPr>
              <w:t>正常服务时间百分比</w:t>
            </w:r>
          </w:p>
        </w:tc>
        <w:tc>
          <w:tcPr>
            <w:tcW w:w="5400" w:type="dxa"/>
            <w:shd w:val="clear" w:color="auto" w:fill="0072C6"/>
          </w:tcPr>
          <w:p w14:paraId="072BA94D" w14:textId="77777777" w:rsidR="00375126" w:rsidRPr="00362156" w:rsidRDefault="00375126"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375126" w:rsidRPr="00362156" w14:paraId="36294CD3" w14:textId="77777777" w:rsidTr="00DE5348">
        <w:trPr>
          <w:trHeight w:val="245"/>
        </w:trPr>
        <w:tc>
          <w:tcPr>
            <w:tcW w:w="5400" w:type="dxa"/>
          </w:tcPr>
          <w:p w14:paraId="00BEDF2D" w14:textId="77777777" w:rsidR="00375126" w:rsidRPr="00DB46EA" w:rsidRDefault="00375126"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r w:rsidRPr="00362156">
              <w:rPr>
                <w:rFonts w:ascii="Calibri" w:hAnsi="Calibri" w:cs="Calibri"/>
                <w:szCs w:val="16"/>
              </w:rPr>
              <w:t>99</w:t>
            </w:r>
            <w:r w:rsidRPr="00DB46EA">
              <w:rPr>
                <w:rFonts w:ascii="SimSun" w:hAnsi="SimSun" w:cs="Calibri"/>
                <w:szCs w:val="16"/>
              </w:rPr>
              <w:t>%</w:t>
            </w:r>
          </w:p>
        </w:tc>
        <w:tc>
          <w:tcPr>
            <w:tcW w:w="5400" w:type="dxa"/>
          </w:tcPr>
          <w:p w14:paraId="3584792C" w14:textId="77777777" w:rsidR="00375126" w:rsidRPr="00DB46EA" w:rsidRDefault="00375126"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375126" w:rsidRPr="00362156" w14:paraId="50DEA8A2" w14:textId="77777777" w:rsidTr="00DE5348">
        <w:trPr>
          <w:trHeight w:val="245"/>
        </w:trPr>
        <w:tc>
          <w:tcPr>
            <w:tcW w:w="5400" w:type="dxa"/>
          </w:tcPr>
          <w:p w14:paraId="697516A9" w14:textId="77777777" w:rsidR="00375126" w:rsidRPr="00DB46EA" w:rsidRDefault="00375126"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p>
        </w:tc>
        <w:tc>
          <w:tcPr>
            <w:tcW w:w="5400" w:type="dxa"/>
          </w:tcPr>
          <w:p w14:paraId="4BF353B2" w14:textId="77777777" w:rsidR="00375126" w:rsidRPr="00DB46EA" w:rsidRDefault="00375126"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2E22767E" w14:textId="77777777" w:rsidR="00375126" w:rsidRPr="00E06DA2" w:rsidRDefault="00375126" w:rsidP="0037512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9F8081" w14:textId="227E896B" w:rsidR="00610507" w:rsidRPr="009736B2" w:rsidRDefault="00610507" w:rsidP="00F82C0A">
      <w:pPr>
        <w:pStyle w:val="ProductList-Offering2Heading"/>
        <w:rPr>
          <w:rFonts w:cstheme="majorHAnsi"/>
        </w:rPr>
      </w:pPr>
      <w:bookmarkStart w:id="290" w:name="_Toc225606874"/>
      <w:r w:rsidRPr="009736B2">
        <w:rPr>
          <w:rFonts w:cstheme="majorHAnsi"/>
        </w:rPr>
        <w:t xml:space="preserve">Azure Kubernetes </w:t>
      </w:r>
      <w:r w:rsidRPr="009736B2">
        <w:rPr>
          <w:rFonts w:cstheme="majorHAnsi"/>
        </w:rPr>
        <w:t>服务</w:t>
      </w:r>
      <w:r w:rsidRPr="009736B2">
        <w:rPr>
          <w:rFonts w:cstheme="majorHAnsi"/>
        </w:rPr>
        <w:t xml:space="preserve"> (AKS)</w:t>
      </w:r>
      <w:bookmarkEnd w:id="290"/>
    </w:p>
    <w:p w14:paraId="0C118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8437C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Kubernetes </w:t>
      </w:r>
      <w:r w:rsidR="00610507" w:rsidRPr="00E06DA2">
        <w:rPr>
          <w:rFonts w:asciiTheme="minorHAnsi" w:hAnsiTheme="minorHAnsi" w:cstheme="minorHAnsi"/>
          <w:b/>
          <w:bCs/>
          <w:color w:val="00188F"/>
          <w:sz w:val="18"/>
          <w:lang w:val="zh-CN" w:eastAsia="zh-CN" w:bidi="zh-CN"/>
        </w:rPr>
        <w:t>服务</w:t>
      </w:r>
      <w:r w:rsidR="00610507" w:rsidRPr="00E06DA2">
        <w:rPr>
          <w:rFonts w:asciiTheme="minorHAnsi" w:hAnsiTheme="minorHAnsi" w:cstheme="minorHAnsi"/>
          <w:b/>
          <w:bCs/>
          <w:color w:val="00188F"/>
          <w:sz w:val="18"/>
          <w:lang w:val="zh-CN" w:eastAsia="zh-CN" w:bidi="zh-CN"/>
        </w:rPr>
        <w:t xml:space="preserve"> (AKS) </w:t>
      </w:r>
      <w:proofErr w:type="gramStart"/>
      <w:r w:rsidR="00610507" w:rsidRPr="00E06DA2">
        <w:rPr>
          <w:rFonts w:asciiTheme="minorHAnsi" w:hAnsiTheme="minorHAnsi" w:cstheme="minorHAnsi"/>
          <w:b/>
          <w:bCs/>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A008E4">
        <w:rPr>
          <w:rFonts w:asciiTheme="minorHAnsi" w:hAnsiTheme="minorHAnsi" w:cstheme="minorHAnsi"/>
          <w:b/>
          <w:color w:val="00188F"/>
          <w:sz w:val="18"/>
          <w:lang w:val="zh-CN" w:eastAsia="zh-CN" w:bidi="zh-CN"/>
        </w:rPr>
        <w:t>：</w:t>
      </w:r>
      <w:proofErr w:type="gramEnd"/>
      <w:r w:rsidR="00610507" w:rsidRPr="00E06DA2">
        <w:rPr>
          <w:rFonts w:asciiTheme="minorHAnsi" w:hAnsiTheme="minorHAnsi" w:cstheme="minorHAnsi"/>
          <w:sz w:val="18"/>
          <w:lang w:val="zh-CN" w:eastAsia="zh-CN" w:bidi="zh-CN"/>
        </w:rPr>
        <w:t>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群集分为以下两部分：</w:t>
      </w:r>
    </w:p>
    <w:p w14:paraId="70042A47"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控制平面节点提供核心</w:t>
      </w:r>
      <w:r w:rsidRPr="00E06DA2">
        <w:rPr>
          <w:rFonts w:asciiTheme="minorHAnsi" w:hAnsiTheme="minorHAnsi" w:cstheme="minorHAnsi"/>
          <w:sz w:val="18"/>
          <w:lang w:val="zh-CN" w:eastAsia="zh-CN" w:bidi="zh-CN"/>
        </w:rPr>
        <w:t xml:space="preserve"> Kubernetes </w:t>
      </w:r>
      <w:r w:rsidRPr="00E06DA2">
        <w:rPr>
          <w:rFonts w:asciiTheme="minorHAnsi" w:hAnsiTheme="minorHAnsi" w:cstheme="minorHAnsi"/>
          <w:sz w:val="18"/>
          <w:lang w:val="zh-CN" w:eastAsia="zh-CN" w:bidi="zh-CN"/>
        </w:rPr>
        <w:t>服务和应用程序工作负载编排。</w:t>
      </w:r>
    </w:p>
    <w:p w14:paraId="6AD6C83F"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节点运行应用程序工作负载。</w:t>
      </w:r>
    </w:p>
    <w:p w14:paraId="4CCD0C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Kubernetes API </w:t>
      </w:r>
      <w:proofErr w:type="gramStart"/>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BF5D0F">
        <w:rPr>
          <w:rFonts w:asciiTheme="minorHAnsi" w:hAnsiTheme="minorHAnsi" w:cstheme="minorHAnsi"/>
          <w:b/>
          <w:color w:val="00188F"/>
          <w:sz w:val="18"/>
          <w:lang w:val="zh-CN" w:eastAsia="zh-CN" w:bidi="zh-CN"/>
        </w:rPr>
        <w:t>：</w:t>
      </w:r>
      <w:proofErr w:type="gramEnd"/>
      <w:r w:rsidR="00610507" w:rsidRPr="00E06DA2">
        <w:rPr>
          <w:rFonts w:asciiTheme="minorHAnsi" w:hAnsiTheme="minorHAnsi" w:cstheme="minorHAnsi"/>
          <w:sz w:val="18"/>
          <w:lang w:val="zh-CN" w:eastAsia="zh-CN" w:bidi="zh-CN"/>
        </w:rPr>
        <w:t>创建</w:t>
      </w:r>
      <w:r w:rsidR="00610507" w:rsidRPr="00E06DA2">
        <w:rPr>
          <w:rFonts w:asciiTheme="minorHAnsi" w:hAnsiTheme="minorHAnsi" w:cstheme="minorHAnsi"/>
          <w:sz w:val="18"/>
          <w:lang w:val="zh-CN" w:eastAsia="zh-CN" w:bidi="zh-CN"/>
        </w:rPr>
        <w:t xml:space="preserve"> Azure Kubernetes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群集时，将自动创建和配置控制平面。控制平面包括那些公开基础</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服务器。</w:t>
      </w:r>
    </w:p>
    <w:p w14:paraId="7170EE4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2520B9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738622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群集的操作时的总累计分钟数。</w:t>
      </w:r>
    </w:p>
    <w:p w14:paraId="7BF5E1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是指最大可用分钟数内在该区域中预配的已启用可用性区域的</w:t>
      </w:r>
      <w:proofErr w:type="gramEnd"/>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22E3F5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启用可用性区域的</w:t>
      </w:r>
      <w:r w:rsidRPr="00E06DA2">
        <w:rPr>
          <w:rFonts w:asciiTheme="minorHAnsi" w:hAnsiTheme="minorHAnsi" w:cstheme="minorHAnsi"/>
          <w:sz w:val="18"/>
          <w:lang w:val="zh-CN" w:eastAsia="zh-CN" w:bidi="zh-CN"/>
        </w:rPr>
        <w:t xml:space="preserve"> AKS </w:t>
      </w:r>
      <w:r w:rsidRPr="00E06DA2">
        <w:rPr>
          <w:rFonts w:asciiTheme="minorHAnsi" w:hAnsiTheme="minorHAnsi" w:cstheme="minorHAnsi"/>
          <w:sz w:val="18"/>
          <w:lang w:val="zh-CN" w:eastAsia="zh-CN" w:bidi="zh-CN"/>
        </w:rPr>
        <w:t>群集的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计算方法为：在指定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订阅的一个适用期间，用最大可用分钟数减去停机时间，再除以最大可用分钟数。正常服务时间百分比计算公式如下所示：</w:t>
      </w:r>
    </w:p>
    <w:p w14:paraId="78D4398A" w14:textId="77777777" w:rsidR="00610507" w:rsidRPr="00E06DA2" w:rsidRDefault="00000000" w:rsidP="00E73C04">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B05F25" w14:textId="77777777" w:rsidR="00610507" w:rsidRPr="00E06DA2" w:rsidRDefault="00610507" w:rsidP="00D72020">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以下服务级别和服务额度适用于客户对该区域中启用了可用性区域的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B14651" w14:textId="77777777" w:rsidTr="00C65A58">
        <w:trPr>
          <w:tblHeader/>
        </w:trPr>
        <w:tc>
          <w:tcPr>
            <w:tcW w:w="5400" w:type="dxa"/>
            <w:shd w:val="clear" w:color="auto" w:fill="0072C6"/>
          </w:tcPr>
          <w:p w14:paraId="093EB3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6EBF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221F8" w14:textId="77777777" w:rsidTr="00C65A58">
        <w:tc>
          <w:tcPr>
            <w:tcW w:w="5400" w:type="dxa"/>
          </w:tcPr>
          <w:p w14:paraId="5FE37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38B36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DB49E0" w14:textId="77777777" w:rsidTr="00C65A58">
        <w:tc>
          <w:tcPr>
            <w:tcW w:w="5400" w:type="dxa"/>
          </w:tcPr>
          <w:p w14:paraId="12CE15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0EBF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AFBE60" w14:textId="77777777" w:rsidTr="00C65A58">
        <w:tc>
          <w:tcPr>
            <w:tcW w:w="5400" w:type="dxa"/>
          </w:tcPr>
          <w:p w14:paraId="06ADF8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B32B0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B273C31"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不使用可用性区域的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5B3D23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，预配</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群集到客户发起停止或删除群集的操作时的总累计分钟数。</w:t>
      </w:r>
    </w:p>
    <w:p w14:paraId="53840D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是指最大可用分钟数内预配的</w:t>
      </w:r>
      <w:proofErr w:type="gramEnd"/>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0BF91F68" w14:textId="77777777" w:rsidR="00610507" w:rsidRPr="00E06DA2" w:rsidRDefault="00BF1364"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1DA0AFC4" w14:textId="77777777" w:rsidR="00610507" w:rsidRPr="00E06DA2" w:rsidRDefault="00000000" w:rsidP="00BB7592">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883C60C" w14:textId="77777777" w:rsidR="00610507" w:rsidRPr="00E06DA2" w:rsidRDefault="00610507" w:rsidP="00EF4E72">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以下服务级别和服务额度适用于客户对未启用可用性区域的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r w:rsidRPr="00C53A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60BF99" w14:textId="77777777" w:rsidTr="00C65A58">
        <w:trPr>
          <w:tblHeader/>
        </w:trPr>
        <w:tc>
          <w:tcPr>
            <w:tcW w:w="5400" w:type="dxa"/>
            <w:shd w:val="clear" w:color="auto" w:fill="0072C6"/>
          </w:tcPr>
          <w:p w14:paraId="32519E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027C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DD0830" w14:textId="77777777" w:rsidTr="00C65A58">
        <w:tc>
          <w:tcPr>
            <w:tcW w:w="5400" w:type="dxa"/>
          </w:tcPr>
          <w:p w14:paraId="47A303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3BD1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74FD11" w14:textId="77777777" w:rsidTr="00C65A58">
        <w:tc>
          <w:tcPr>
            <w:tcW w:w="5400" w:type="dxa"/>
          </w:tcPr>
          <w:p w14:paraId="158FCD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DD3C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49C2A55" w14:textId="77777777" w:rsidTr="00C65A58">
        <w:tc>
          <w:tcPr>
            <w:tcW w:w="5400" w:type="dxa"/>
          </w:tcPr>
          <w:p w14:paraId="251D6F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53886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91" w:name="_Toc5018197"/>
    <w:bookmarkStart w:id="292" w:name="_Toc52348933"/>
    <w:bookmarkStart w:id="293" w:name="_Toc510793664"/>
    <w:bookmarkStart w:id="294" w:name="_Toc484160665"/>
    <w:bookmarkEnd w:id="266"/>
    <w:p w14:paraId="4610AD4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lastRenderedPageBreak/>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1C7D4CA" w14:textId="77777777" w:rsidR="004F3794" w:rsidRPr="00230A59" w:rsidRDefault="004F3794" w:rsidP="00230A59">
      <w:pPr>
        <w:pStyle w:val="ProductList-Offering2Heading"/>
        <w:rPr>
          <w:rFonts w:cstheme="majorHAnsi"/>
        </w:rPr>
      </w:pPr>
      <w:bookmarkStart w:id="295" w:name="_Toc225606875"/>
      <w:r w:rsidRPr="00230A59">
        <w:rPr>
          <w:rFonts w:cstheme="majorHAnsi"/>
        </w:rPr>
        <w:t xml:space="preserve">Azure Kubernetes </w:t>
      </w:r>
      <w:r w:rsidRPr="00230A59">
        <w:rPr>
          <w:rFonts w:cstheme="majorHAnsi"/>
        </w:rPr>
        <w:t>服务</w:t>
      </w:r>
      <w:r w:rsidRPr="00230A59">
        <w:rPr>
          <w:rFonts w:cstheme="majorHAnsi"/>
        </w:rPr>
        <w:t xml:space="preserve"> (AKS) </w:t>
      </w:r>
      <w:r w:rsidRPr="00230A59">
        <w:rPr>
          <w:rFonts w:cstheme="majorHAnsi"/>
        </w:rPr>
        <w:t>自动群集</w:t>
      </w:r>
      <w:bookmarkEnd w:id="295"/>
    </w:p>
    <w:p w14:paraId="3A3B0D58" w14:textId="77777777" w:rsidR="004F3794" w:rsidRPr="005865AE" w:rsidRDefault="004F3794" w:rsidP="004F3794">
      <w:pPr>
        <w:tabs>
          <w:tab w:val="left" w:pos="360"/>
          <w:tab w:val="left" w:pos="720"/>
          <w:tab w:val="left" w:pos="1080"/>
        </w:tabs>
        <w:rPr>
          <w:rFonts w:ascii="SimSun" w:hAnsi="SimSun"/>
          <w:sz w:val="18"/>
        </w:rPr>
      </w:pPr>
      <w:proofErr w:type="spellStart"/>
      <w:r w:rsidRPr="005865AE">
        <w:rPr>
          <w:rFonts w:ascii="SimSun" w:hAnsi="SimSun"/>
          <w:b/>
          <w:color w:val="00188F"/>
          <w:sz w:val="18"/>
        </w:rPr>
        <w:t>附加定义</w:t>
      </w:r>
      <w:proofErr w:type="spellEnd"/>
      <w:r w:rsidRPr="005865AE">
        <w:rPr>
          <w:rFonts w:ascii="SimSun" w:hAnsi="SimSun"/>
          <w:sz w:val="18"/>
        </w:rPr>
        <w:t>：</w:t>
      </w:r>
    </w:p>
    <w:p w14:paraId="067BB925" w14:textId="77777777" w:rsidR="004F3794" w:rsidRPr="005865AE" w:rsidRDefault="004F3794" w:rsidP="004F3794">
      <w:pPr>
        <w:rPr>
          <w:rFonts w:ascii="SimSun" w:hAnsi="SimSun" w:cs="Calibri"/>
          <w:sz w:val="18"/>
          <w:szCs w:val="18"/>
        </w:rPr>
      </w:pPr>
      <w:r w:rsidRPr="005865AE">
        <w:rPr>
          <w:rFonts w:ascii="SimSun" w:hAnsi="SimSun" w:cs="Calibri"/>
          <w:sz w:val="18"/>
          <w:szCs w:val="18"/>
        </w:rPr>
        <w:t>“</w:t>
      </w:r>
      <w:r>
        <w:rPr>
          <w:rFonts w:ascii="Calibri" w:eastAsia="Calibri" w:hAnsi="Calibri" w:cs="Calibri"/>
          <w:b/>
          <w:bCs/>
          <w:color w:val="00188F"/>
          <w:sz w:val="18"/>
          <w:szCs w:val="18"/>
        </w:rPr>
        <w:t>Azure</w:t>
      </w:r>
      <w:r w:rsidRPr="005865AE">
        <w:rPr>
          <w:rFonts w:ascii="SimSun" w:hAnsi="SimSun" w:cs="Calibri"/>
          <w:b/>
          <w:bCs/>
          <w:color w:val="00188F"/>
          <w:sz w:val="18"/>
          <w:szCs w:val="18"/>
        </w:rPr>
        <w:t xml:space="preserve"> </w:t>
      </w:r>
      <w:r>
        <w:rPr>
          <w:rFonts w:ascii="Calibri" w:eastAsia="Calibri" w:hAnsi="Calibri" w:cs="Calibri"/>
          <w:b/>
          <w:bCs/>
          <w:color w:val="00188F"/>
          <w:sz w:val="18"/>
          <w:szCs w:val="18"/>
        </w:rPr>
        <w:t>Kubernetes</w:t>
      </w:r>
      <w:r w:rsidRPr="005865AE">
        <w:rPr>
          <w:rFonts w:ascii="SimSun" w:hAnsi="SimSun" w:cs="Calibri"/>
          <w:b/>
          <w:bCs/>
          <w:color w:val="00188F"/>
          <w:sz w:val="18"/>
          <w:szCs w:val="18"/>
        </w:rPr>
        <w:t xml:space="preserve"> </w:t>
      </w:r>
      <w:proofErr w:type="spellStart"/>
      <w:r w:rsidRPr="005865AE">
        <w:rPr>
          <w:rFonts w:ascii="SimSun" w:hAnsi="SimSun" w:cs="Calibri"/>
          <w:b/>
          <w:bCs/>
          <w:color w:val="00188F"/>
          <w:sz w:val="18"/>
          <w:szCs w:val="18"/>
        </w:rPr>
        <w:t>服务</w:t>
      </w:r>
      <w:proofErr w:type="spellEnd"/>
      <w:r w:rsidRPr="005865AE">
        <w:rPr>
          <w:rFonts w:ascii="SimSun" w:hAnsi="SimSun" w:cs="Calibri"/>
          <w:b/>
          <w:bCs/>
          <w:color w:val="00188F"/>
          <w:sz w:val="18"/>
          <w:szCs w:val="18"/>
        </w:rPr>
        <w:t xml:space="preserve"> (</w:t>
      </w:r>
      <w:r>
        <w:rPr>
          <w:rFonts w:ascii="Calibri" w:eastAsia="Calibri" w:hAnsi="Calibri" w:cs="Calibri"/>
          <w:b/>
          <w:bCs/>
          <w:color w:val="00188F"/>
          <w:sz w:val="18"/>
          <w:szCs w:val="18"/>
        </w:rPr>
        <w:t>AKS</w:t>
      </w:r>
      <w:r w:rsidRPr="005865AE">
        <w:rPr>
          <w:rFonts w:ascii="SimSun" w:hAnsi="SimSun" w:cs="Calibri"/>
          <w:b/>
          <w:bCs/>
          <w:color w:val="00188F"/>
          <w:sz w:val="18"/>
          <w:szCs w:val="18"/>
        </w:rPr>
        <w:t xml:space="preserve">) </w:t>
      </w:r>
      <w:proofErr w:type="spellStart"/>
      <w:proofErr w:type="gramStart"/>
      <w:r w:rsidRPr="005865AE">
        <w:rPr>
          <w:rFonts w:ascii="SimSun" w:hAnsi="SimSun" w:cs="Calibri"/>
          <w:b/>
          <w:bCs/>
          <w:color w:val="00188F"/>
          <w:sz w:val="18"/>
          <w:szCs w:val="18"/>
        </w:rPr>
        <w:t>自动群集</w:t>
      </w:r>
      <w:r w:rsidRPr="005865AE">
        <w:rPr>
          <w:rFonts w:ascii="SimSun" w:hAnsi="SimSun" w:cs="Calibri"/>
          <w:sz w:val="18"/>
          <w:szCs w:val="18"/>
        </w:rPr>
        <w:t>”或</w:t>
      </w:r>
      <w:proofErr w:type="gramEnd"/>
      <w:r w:rsidRPr="005865AE">
        <w:rPr>
          <w:rFonts w:ascii="SimSun" w:hAnsi="SimSun" w:cs="Calibri"/>
          <w:sz w:val="18"/>
          <w:szCs w:val="18"/>
        </w:rPr>
        <w:t>“</w:t>
      </w:r>
      <w:proofErr w:type="gramStart"/>
      <w:r w:rsidRPr="005865AE">
        <w:rPr>
          <w:rFonts w:ascii="SimSun" w:hAnsi="SimSun" w:cs="Calibri"/>
          <w:sz w:val="18"/>
          <w:szCs w:val="18"/>
        </w:rPr>
        <w:t>自动群集”是一种</w:t>
      </w:r>
      <w:proofErr w:type="gramEnd"/>
      <w:r w:rsidRPr="005865AE">
        <w:rPr>
          <w:rFonts w:ascii="SimSun" w:hAnsi="SimSun" w:cs="Calibri"/>
          <w:sz w:val="18"/>
          <w:szCs w:val="18"/>
        </w:rPr>
        <w:t>“</w:t>
      </w:r>
      <w:proofErr w:type="gramStart"/>
      <w:r w:rsidRPr="005865AE">
        <w:rPr>
          <w:rFonts w:ascii="SimSun" w:hAnsi="SimSun" w:cs="Calibri"/>
          <w:sz w:val="18"/>
          <w:szCs w:val="18"/>
        </w:rPr>
        <w:t>自动”类型的</w:t>
      </w:r>
      <w:proofErr w:type="spellEnd"/>
      <w:proofErr w:type="gramEnd"/>
      <w:r w:rsidRPr="005865AE">
        <w:rPr>
          <w:rFonts w:ascii="SimSun" w:hAnsi="SimSun" w:cs="Calibri"/>
          <w:sz w:val="18"/>
          <w:szCs w:val="18"/>
        </w:rPr>
        <w:t xml:space="preserve"> </w:t>
      </w:r>
      <w:r>
        <w:rPr>
          <w:rFonts w:ascii="Calibri" w:eastAsia="Calibri" w:hAnsi="Calibri" w:cs="Calibri"/>
          <w:sz w:val="18"/>
          <w:szCs w:val="18"/>
        </w:rPr>
        <w:t>Azure</w:t>
      </w:r>
      <w:r w:rsidRPr="005865AE">
        <w:rPr>
          <w:rFonts w:ascii="SimSun" w:hAnsi="SimSun" w:cs="Calibri"/>
          <w:sz w:val="18"/>
          <w:szCs w:val="18"/>
        </w:rPr>
        <w:t xml:space="preserve"> </w:t>
      </w:r>
      <w:r>
        <w:rPr>
          <w:rFonts w:ascii="Calibri" w:eastAsia="Calibri" w:hAnsi="Calibri" w:cs="Calibri"/>
          <w:sz w:val="18"/>
          <w:szCs w:val="18"/>
        </w:rPr>
        <w:t>Kubernetes</w:t>
      </w:r>
      <w:r w:rsidRPr="005865AE">
        <w:rPr>
          <w:rFonts w:ascii="SimSun" w:hAnsi="SimSun" w:cs="Calibri"/>
          <w:sz w:val="18"/>
          <w:szCs w:val="18"/>
        </w:rPr>
        <w:t xml:space="preserve"> </w:t>
      </w:r>
      <w:proofErr w:type="spellStart"/>
      <w:r w:rsidRPr="005865AE">
        <w:rPr>
          <w:rFonts w:ascii="SimSun" w:hAnsi="SimSun" w:cs="Calibri"/>
          <w:sz w:val="18"/>
          <w:szCs w:val="18"/>
        </w:rPr>
        <w:t>服务群集，包含以下内容</w:t>
      </w:r>
      <w:proofErr w:type="spellEnd"/>
      <w:r w:rsidRPr="005865AE">
        <w:rPr>
          <w:rFonts w:ascii="SimSun" w:hAnsi="SimSun" w:cs="Calibri"/>
          <w:sz w:val="18"/>
          <w:szCs w:val="18"/>
        </w:rPr>
        <w:t>：</w:t>
      </w:r>
    </w:p>
    <w:p w14:paraId="537A818E" w14:textId="77777777" w:rsidR="004F3794" w:rsidRPr="005865AE" w:rsidRDefault="004F3794" w:rsidP="004F3794">
      <w:pPr>
        <w:numPr>
          <w:ilvl w:val="0"/>
          <w:numId w:val="53"/>
        </w:numPr>
        <w:spacing w:line="279" w:lineRule="auto"/>
        <w:contextualSpacing/>
        <w:rPr>
          <w:rFonts w:ascii="SimSun" w:hAnsi="SimSun" w:cs="Calibri"/>
          <w:sz w:val="18"/>
          <w:szCs w:val="18"/>
        </w:rPr>
      </w:pPr>
      <w:proofErr w:type="spellStart"/>
      <w:r w:rsidRPr="005865AE">
        <w:rPr>
          <w:rFonts w:ascii="SimSun" w:hAnsi="SimSun" w:cs="Calibri"/>
          <w:sz w:val="18"/>
          <w:szCs w:val="18"/>
        </w:rPr>
        <w:t>控制平面节点，提供核心</w:t>
      </w:r>
      <w:proofErr w:type="spellEnd"/>
      <w:r w:rsidRPr="005865AE">
        <w:rPr>
          <w:rFonts w:ascii="SimSun" w:hAnsi="SimSun" w:cs="Calibri"/>
          <w:sz w:val="18"/>
          <w:szCs w:val="18"/>
        </w:rPr>
        <w:t xml:space="preserve"> </w:t>
      </w:r>
      <w:r>
        <w:rPr>
          <w:rFonts w:ascii="Calibri" w:eastAsia="Calibri" w:hAnsi="Calibri" w:cs="Calibri"/>
          <w:sz w:val="18"/>
          <w:szCs w:val="18"/>
        </w:rPr>
        <w:t>Azure</w:t>
      </w:r>
      <w:r w:rsidRPr="005865AE">
        <w:rPr>
          <w:rFonts w:ascii="SimSun" w:hAnsi="SimSun" w:cs="Calibri"/>
          <w:sz w:val="18"/>
          <w:szCs w:val="18"/>
        </w:rPr>
        <w:t xml:space="preserve"> </w:t>
      </w:r>
      <w:r>
        <w:rPr>
          <w:rFonts w:ascii="Calibri" w:eastAsia="Calibri" w:hAnsi="Calibri" w:cs="Calibri"/>
          <w:sz w:val="18"/>
          <w:szCs w:val="18"/>
        </w:rPr>
        <w:t>Kubernetes</w:t>
      </w:r>
      <w:r w:rsidRPr="005865AE">
        <w:rPr>
          <w:rFonts w:ascii="SimSun" w:hAnsi="SimSun" w:cs="Calibri"/>
          <w:sz w:val="18"/>
          <w:szCs w:val="18"/>
        </w:rPr>
        <w:t xml:space="preserve"> </w:t>
      </w:r>
      <w:proofErr w:type="spellStart"/>
      <w:r w:rsidRPr="005865AE">
        <w:rPr>
          <w:rFonts w:ascii="SimSun" w:hAnsi="SimSun" w:cs="Calibri"/>
          <w:sz w:val="18"/>
          <w:szCs w:val="18"/>
        </w:rPr>
        <w:t>服务和应用程序工作负载编排；以及</w:t>
      </w:r>
      <w:proofErr w:type="spellEnd"/>
    </w:p>
    <w:p w14:paraId="1DC8F882" w14:textId="77777777" w:rsidR="004F3794" w:rsidRPr="005865AE" w:rsidRDefault="004F3794" w:rsidP="004F3794">
      <w:pPr>
        <w:numPr>
          <w:ilvl w:val="0"/>
          <w:numId w:val="53"/>
        </w:numPr>
        <w:spacing w:line="279" w:lineRule="auto"/>
        <w:contextualSpacing/>
        <w:rPr>
          <w:rFonts w:ascii="SimSun" w:hAnsi="SimSun" w:cs="Calibri"/>
          <w:sz w:val="18"/>
          <w:szCs w:val="18"/>
        </w:rPr>
      </w:pPr>
      <w:proofErr w:type="spellStart"/>
      <w:r w:rsidRPr="005865AE">
        <w:rPr>
          <w:rFonts w:ascii="SimSun" w:hAnsi="SimSun" w:cs="Calibri"/>
          <w:sz w:val="18"/>
          <w:szCs w:val="18"/>
        </w:rPr>
        <w:t>基于工作负载需求动态分配基础结构资源</w:t>
      </w:r>
      <w:proofErr w:type="spellEnd"/>
      <w:r w:rsidRPr="005865AE">
        <w:rPr>
          <w:rFonts w:ascii="SimSun" w:hAnsi="SimSun" w:cs="Calibri"/>
          <w:sz w:val="18"/>
          <w:szCs w:val="18"/>
        </w:rPr>
        <w:t>。</w:t>
      </w:r>
    </w:p>
    <w:p w14:paraId="41F2577D" w14:textId="77777777" w:rsidR="004F3794" w:rsidRPr="005865AE" w:rsidRDefault="004F3794" w:rsidP="004F3794">
      <w:pPr>
        <w:rPr>
          <w:rFonts w:ascii="SimSun" w:hAnsi="SimSun"/>
        </w:rPr>
      </w:pPr>
      <w:r w:rsidRPr="005865AE">
        <w:rPr>
          <w:rFonts w:ascii="SimSun" w:hAnsi="SimSun" w:cs="Calibri"/>
          <w:sz w:val="18"/>
          <w:szCs w:val="18"/>
        </w:rPr>
        <w:t>“</w:t>
      </w:r>
      <w:r>
        <w:rPr>
          <w:rFonts w:ascii="Calibri" w:eastAsia="Calibri" w:hAnsi="Calibri" w:cs="Calibri"/>
          <w:b/>
          <w:bCs/>
          <w:color w:val="00188F"/>
          <w:sz w:val="18"/>
          <w:szCs w:val="18"/>
        </w:rPr>
        <w:t>Kubernetes</w:t>
      </w:r>
      <w:r w:rsidRPr="005865AE">
        <w:rPr>
          <w:rFonts w:ascii="SimSun" w:hAnsi="SimSun" w:cs="Calibri"/>
          <w:b/>
          <w:bCs/>
          <w:color w:val="00188F"/>
          <w:sz w:val="18"/>
          <w:szCs w:val="18"/>
        </w:rPr>
        <w:t xml:space="preserve"> </w:t>
      </w:r>
      <w:r>
        <w:rPr>
          <w:rFonts w:ascii="Calibri" w:eastAsia="Calibri" w:hAnsi="Calibri" w:cs="Calibri"/>
          <w:b/>
          <w:bCs/>
          <w:color w:val="00188F"/>
          <w:sz w:val="18"/>
          <w:szCs w:val="18"/>
        </w:rPr>
        <w:t>API</w:t>
      </w:r>
      <w:r w:rsidRPr="005865AE">
        <w:rPr>
          <w:rFonts w:ascii="SimSun" w:hAnsi="SimSun" w:cs="Calibri"/>
          <w:b/>
          <w:bCs/>
          <w:color w:val="00188F"/>
          <w:sz w:val="18"/>
          <w:szCs w:val="18"/>
        </w:rPr>
        <w:t xml:space="preserve"> </w:t>
      </w:r>
      <w:proofErr w:type="spellStart"/>
      <w:proofErr w:type="gramStart"/>
      <w:r w:rsidRPr="005865AE">
        <w:rPr>
          <w:rFonts w:ascii="SimSun" w:hAnsi="SimSun" w:cs="Calibri"/>
          <w:b/>
          <w:bCs/>
          <w:color w:val="00188F"/>
          <w:sz w:val="18"/>
          <w:szCs w:val="18"/>
        </w:rPr>
        <w:t>服务器</w:t>
      </w:r>
      <w:proofErr w:type="spellEnd"/>
      <w:r w:rsidRPr="005865AE">
        <w:rPr>
          <w:rFonts w:ascii="SimSun" w:hAnsi="SimSun" w:cs="Calibri"/>
          <w:sz w:val="18"/>
          <w:szCs w:val="18"/>
        </w:rPr>
        <w:t>”：</w:t>
      </w:r>
      <w:proofErr w:type="spellStart"/>
      <w:proofErr w:type="gramEnd"/>
      <w:r w:rsidRPr="005865AE">
        <w:rPr>
          <w:rFonts w:ascii="SimSun" w:hAnsi="SimSun" w:cs="Calibri"/>
          <w:sz w:val="18"/>
          <w:szCs w:val="18"/>
        </w:rPr>
        <w:t>创建自动群集时，将自动创建和配置控制平面。控制平面包括那些公开基础</w:t>
      </w:r>
      <w:proofErr w:type="spellEnd"/>
      <w:r w:rsidRPr="005865AE">
        <w:rPr>
          <w:rFonts w:ascii="SimSun" w:hAnsi="SimSun" w:cs="Calibri"/>
          <w:sz w:val="18"/>
          <w:szCs w:val="18"/>
        </w:rPr>
        <w:t xml:space="preserve"> </w:t>
      </w:r>
      <w:r>
        <w:rPr>
          <w:rFonts w:ascii="Calibri" w:eastAsia="Calibri" w:hAnsi="Calibri" w:cs="Calibri"/>
          <w:sz w:val="18"/>
          <w:szCs w:val="18"/>
        </w:rPr>
        <w:t>Kubernetes</w:t>
      </w:r>
      <w:r w:rsidRPr="005865AE">
        <w:rPr>
          <w:rFonts w:ascii="SimSun" w:hAnsi="SimSun" w:cs="Calibri"/>
          <w:sz w:val="18"/>
          <w:szCs w:val="18"/>
        </w:rPr>
        <w:t xml:space="preserve"> </w:t>
      </w:r>
      <w:r>
        <w:rPr>
          <w:rFonts w:ascii="Calibri" w:eastAsia="Calibri" w:hAnsi="Calibri" w:cs="Calibri"/>
          <w:sz w:val="18"/>
          <w:szCs w:val="18"/>
        </w:rPr>
        <w:t>API</w:t>
      </w:r>
      <w:r w:rsidRPr="005865AE">
        <w:rPr>
          <w:rFonts w:ascii="SimSun" w:hAnsi="SimSun" w:cs="Calibri"/>
          <w:sz w:val="18"/>
          <w:szCs w:val="18"/>
        </w:rPr>
        <w:t xml:space="preserve"> 的 </w:t>
      </w:r>
      <w:r>
        <w:rPr>
          <w:rFonts w:ascii="Calibri" w:eastAsia="Calibri" w:hAnsi="Calibri" w:cs="Calibri"/>
          <w:sz w:val="18"/>
          <w:szCs w:val="18"/>
        </w:rPr>
        <w:t>API</w:t>
      </w:r>
      <w:r w:rsidRPr="005865AE">
        <w:rPr>
          <w:rFonts w:ascii="SimSun" w:hAnsi="SimSun" w:cs="Calibri"/>
          <w:sz w:val="18"/>
          <w:szCs w:val="18"/>
        </w:rPr>
        <w:t xml:space="preserve"> </w:t>
      </w:r>
      <w:proofErr w:type="spellStart"/>
      <w:r w:rsidRPr="005865AE">
        <w:rPr>
          <w:rFonts w:ascii="SimSun" w:hAnsi="SimSun" w:cs="Calibri"/>
          <w:sz w:val="18"/>
          <w:szCs w:val="18"/>
        </w:rPr>
        <w:t>服务器</w:t>
      </w:r>
      <w:proofErr w:type="spellEnd"/>
      <w:r w:rsidRPr="005865AE">
        <w:rPr>
          <w:rFonts w:ascii="SimSun" w:hAnsi="SimSun" w:cs="Calibri"/>
          <w:sz w:val="18"/>
          <w:szCs w:val="18"/>
        </w:rPr>
        <w:t>。</w:t>
      </w:r>
    </w:p>
    <w:p w14:paraId="09131C19" w14:textId="77777777" w:rsidR="004F3794" w:rsidRPr="005865AE" w:rsidRDefault="004F3794" w:rsidP="004F3794">
      <w:pPr>
        <w:rPr>
          <w:rFonts w:ascii="SimSun" w:hAnsi="SimSun"/>
        </w:rPr>
      </w:pPr>
      <w:r w:rsidRPr="005865AE">
        <w:rPr>
          <w:rFonts w:ascii="SimSun" w:hAnsi="SimSun" w:cs="Calibri"/>
          <w:sz w:val="18"/>
          <w:szCs w:val="18"/>
        </w:rPr>
        <w:t>“</w:t>
      </w:r>
      <w:proofErr w:type="spellStart"/>
      <w:proofErr w:type="gramStart"/>
      <w:r w:rsidRPr="005865AE">
        <w:rPr>
          <w:rFonts w:ascii="SimSun" w:hAnsi="SimSun" w:cs="Calibri"/>
          <w:b/>
          <w:bCs/>
          <w:color w:val="00188F"/>
          <w:sz w:val="18"/>
          <w:szCs w:val="18"/>
        </w:rPr>
        <w:t>可用性区域</w:t>
      </w:r>
      <w:r w:rsidRPr="005865AE">
        <w:rPr>
          <w:rFonts w:ascii="SimSun" w:hAnsi="SimSun" w:cs="Calibri"/>
          <w:sz w:val="18"/>
          <w:szCs w:val="18"/>
        </w:rPr>
        <w:t>”是指</w:t>
      </w:r>
      <w:proofErr w:type="spellEnd"/>
      <w:proofErr w:type="gramEnd"/>
      <w:r w:rsidRPr="005865AE">
        <w:rPr>
          <w:rFonts w:ascii="SimSun" w:hAnsi="SimSun" w:cs="Calibri"/>
          <w:sz w:val="18"/>
          <w:szCs w:val="18"/>
        </w:rPr>
        <w:t xml:space="preserve"> </w:t>
      </w:r>
      <w:r>
        <w:rPr>
          <w:rFonts w:ascii="Calibri" w:eastAsia="Calibri" w:hAnsi="Calibri" w:cs="Calibri"/>
          <w:sz w:val="18"/>
          <w:szCs w:val="18"/>
        </w:rPr>
        <w:t>Azure</w:t>
      </w:r>
      <w:r w:rsidRPr="005865AE">
        <w:rPr>
          <w:rFonts w:ascii="SimSun" w:hAnsi="SimSun" w:cs="Calibri"/>
          <w:sz w:val="18"/>
          <w:szCs w:val="18"/>
        </w:rPr>
        <w:t xml:space="preserve"> </w:t>
      </w:r>
      <w:proofErr w:type="spellStart"/>
      <w:r w:rsidRPr="005865AE">
        <w:rPr>
          <w:rFonts w:ascii="SimSun" w:hAnsi="SimSun" w:cs="Calibri"/>
          <w:sz w:val="18"/>
          <w:szCs w:val="18"/>
        </w:rPr>
        <w:t>区域内的故障隔离区，用于提供冗余电力、冷却和联网</w:t>
      </w:r>
      <w:proofErr w:type="spellEnd"/>
      <w:r w:rsidRPr="005865AE">
        <w:rPr>
          <w:rFonts w:ascii="SimSun" w:hAnsi="SimSun" w:cs="Calibri"/>
          <w:sz w:val="18"/>
          <w:szCs w:val="18"/>
        </w:rPr>
        <w:t>。</w:t>
      </w:r>
    </w:p>
    <w:p w14:paraId="3D299BB6" w14:textId="77777777" w:rsidR="004F3794" w:rsidRPr="005865AE" w:rsidRDefault="004F3794" w:rsidP="004F3794">
      <w:pPr>
        <w:rPr>
          <w:rFonts w:ascii="SimSun" w:hAnsi="SimSun"/>
        </w:rPr>
      </w:pPr>
      <w:proofErr w:type="spellStart"/>
      <w:r w:rsidRPr="005865AE">
        <w:rPr>
          <w:rFonts w:ascii="SimSun" w:hAnsi="SimSun" w:cs="Calibri"/>
          <w:b/>
          <w:bCs/>
          <w:color w:val="00188F"/>
          <w:sz w:val="18"/>
          <w:szCs w:val="18"/>
        </w:rPr>
        <w:t>使用可用性区域的自动群集的正常服务时间计算与服务级别</w:t>
      </w:r>
      <w:proofErr w:type="spellEnd"/>
    </w:p>
    <w:p w14:paraId="00476A8A" w14:textId="77777777" w:rsidR="004F3794" w:rsidRPr="005865AE" w:rsidRDefault="004F3794" w:rsidP="004F3794">
      <w:pPr>
        <w:rPr>
          <w:rFonts w:ascii="SimSun" w:hAnsi="SimSun"/>
        </w:rPr>
      </w:pPr>
      <w:r w:rsidRPr="005865AE">
        <w:rPr>
          <w:rFonts w:ascii="SimSun" w:hAnsi="SimSun" w:cs="Calibri"/>
          <w:sz w:val="18"/>
          <w:szCs w:val="18"/>
        </w:rPr>
        <w:t>“</w:t>
      </w:r>
      <w:proofErr w:type="gramStart"/>
      <w:r w:rsidRPr="005865AE">
        <w:rPr>
          <w:rFonts w:ascii="SimSun" w:hAnsi="SimSun" w:cs="Calibri"/>
          <w:b/>
          <w:bCs/>
          <w:color w:val="00188F"/>
          <w:sz w:val="18"/>
          <w:szCs w:val="18"/>
        </w:rPr>
        <w:t>最大可用分钟数</w:t>
      </w:r>
      <w:r w:rsidRPr="005865AE">
        <w:rPr>
          <w:rFonts w:ascii="SimSun" w:hAnsi="SimSun" w:cs="Calibri"/>
          <w:sz w:val="18"/>
          <w:szCs w:val="18"/>
        </w:rPr>
        <w:t>”是指在一个适用期间内</w:t>
      </w:r>
      <w:proofErr w:type="gramEnd"/>
      <w:r w:rsidRPr="005865AE">
        <w:rPr>
          <w:rFonts w:ascii="SimSun" w:hAnsi="SimSun" w:cs="Calibri"/>
          <w:sz w:val="18"/>
          <w:szCs w:val="18"/>
        </w:rPr>
        <w:t>，从客户启用了自动群集的可用性区域开始，到客户发起停止或删除该集群操作为止所累计的总分钟数。</w:t>
      </w:r>
    </w:p>
    <w:p w14:paraId="4ECEE64E" w14:textId="77777777" w:rsidR="004F3794" w:rsidRDefault="004F3794" w:rsidP="004F3794">
      <w:pPr>
        <w:rPr>
          <w:rFonts w:ascii="SimSun" w:hAnsi="SimSun" w:cs="Calibri"/>
          <w:sz w:val="18"/>
          <w:szCs w:val="18"/>
        </w:rPr>
      </w:pPr>
      <w:r w:rsidRPr="005865AE">
        <w:rPr>
          <w:rFonts w:ascii="SimSun" w:hAnsi="SimSun" w:cs="Calibri"/>
          <w:sz w:val="18"/>
          <w:szCs w:val="18"/>
        </w:rPr>
        <w:t>“</w:t>
      </w:r>
      <w:proofErr w:type="spellStart"/>
      <w:proofErr w:type="gramStart"/>
      <w:r w:rsidRPr="005865AE">
        <w:rPr>
          <w:rFonts w:ascii="SimSun" w:hAnsi="SimSun" w:cs="Calibri"/>
          <w:b/>
          <w:bCs/>
          <w:color w:val="00188F"/>
          <w:sz w:val="18"/>
          <w:szCs w:val="18"/>
        </w:rPr>
        <w:t>停机时间</w:t>
      </w:r>
      <w:r w:rsidRPr="005865AE">
        <w:rPr>
          <w:rFonts w:ascii="SimSun" w:hAnsi="SimSun" w:cs="Calibri"/>
          <w:sz w:val="18"/>
          <w:szCs w:val="18"/>
        </w:rPr>
        <w:t>”是指在某个区域内启用了自动群集的已配置可用性区域中</w:t>
      </w:r>
      <w:proofErr w:type="gramEnd"/>
      <w:r w:rsidRPr="005865AE">
        <w:rPr>
          <w:rFonts w:ascii="SimSun" w:hAnsi="SimSun" w:cs="Calibri"/>
          <w:sz w:val="18"/>
          <w:szCs w:val="18"/>
        </w:rPr>
        <w:t>，无法连接到</w:t>
      </w:r>
      <w:proofErr w:type="spellEnd"/>
      <w:r w:rsidRPr="005865AE">
        <w:rPr>
          <w:rFonts w:ascii="SimSun" w:hAnsi="SimSun" w:cs="Calibri"/>
          <w:sz w:val="18"/>
          <w:szCs w:val="18"/>
        </w:rPr>
        <w:t xml:space="preserve"> </w:t>
      </w:r>
      <w:r>
        <w:rPr>
          <w:rFonts w:ascii="Calibri" w:eastAsia="Calibri" w:hAnsi="Calibri" w:cs="Calibri"/>
          <w:sz w:val="18"/>
          <w:szCs w:val="18"/>
        </w:rPr>
        <w:t>Kubernetes</w:t>
      </w:r>
      <w:r w:rsidRPr="005865AE">
        <w:rPr>
          <w:rFonts w:ascii="SimSun" w:hAnsi="SimSun" w:cs="Calibri"/>
          <w:sz w:val="18"/>
          <w:szCs w:val="18"/>
        </w:rPr>
        <w:t xml:space="preserve"> </w:t>
      </w:r>
      <w:r>
        <w:rPr>
          <w:rFonts w:ascii="Calibri" w:eastAsia="Calibri" w:hAnsi="Calibri" w:cs="Calibri"/>
          <w:sz w:val="18"/>
          <w:szCs w:val="18"/>
        </w:rPr>
        <w:t>API</w:t>
      </w:r>
      <w:r w:rsidRPr="005865AE">
        <w:rPr>
          <w:rFonts w:ascii="SimSun" w:hAnsi="SimSun" w:cs="Calibri"/>
          <w:sz w:val="18"/>
          <w:szCs w:val="18"/>
        </w:rPr>
        <w:t xml:space="preserve"> </w:t>
      </w:r>
      <w:proofErr w:type="spellStart"/>
      <w:r w:rsidRPr="005865AE">
        <w:rPr>
          <w:rFonts w:ascii="SimSun" w:hAnsi="SimSun" w:cs="Calibri"/>
          <w:sz w:val="18"/>
          <w:szCs w:val="18"/>
        </w:rPr>
        <w:t>服务器的时间总和，</w:t>
      </w:r>
      <w:proofErr w:type="gramStart"/>
      <w:r w:rsidRPr="005865AE">
        <w:rPr>
          <w:rFonts w:ascii="SimSun" w:hAnsi="SimSun" w:cs="Calibri"/>
          <w:sz w:val="18"/>
          <w:szCs w:val="18"/>
        </w:rPr>
        <w:t>这些时间属于“最大可用分钟数”的一部分</w:t>
      </w:r>
      <w:proofErr w:type="gramEnd"/>
      <w:r w:rsidRPr="005865AE">
        <w:rPr>
          <w:rFonts w:ascii="SimSun" w:hAnsi="SimSun" w:cs="Calibri"/>
          <w:sz w:val="18"/>
          <w:szCs w:val="18"/>
        </w:rPr>
        <w:t>。启用可用性区域的自动群集的</w:t>
      </w:r>
      <w:proofErr w:type="spellEnd"/>
    </w:p>
    <w:p w14:paraId="726624B0" w14:textId="77777777" w:rsidR="004F3794" w:rsidRPr="005865AE" w:rsidRDefault="004F3794" w:rsidP="004F3794">
      <w:pPr>
        <w:rPr>
          <w:rFonts w:ascii="SimSun" w:hAnsi="SimSun" w:cs="Calibri"/>
          <w:sz w:val="18"/>
          <w:szCs w:val="18"/>
        </w:rPr>
      </w:pPr>
      <w:r w:rsidRPr="005865AE">
        <w:rPr>
          <w:rFonts w:ascii="SimSun" w:hAnsi="SimSun" w:cs="Calibri"/>
          <w:sz w:val="18"/>
          <w:szCs w:val="18"/>
        </w:rPr>
        <w:t>“</w:t>
      </w:r>
      <w:proofErr w:type="spellStart"/>
      <w:proofErr w:type="gramStart"/>
      <w:r w:rsidRPr="005865AE">
        <w:rPr>
          <w:rFonts w:ascii="SimSun" w:hAnsi="SimSun" w:cs="Calibri"/>
          <w:b/>
          <w:bCs/>
          <w:color w:val="00188F"/>
          <w:sz w:val="18"/>
          <w:szCs w:val="18"/>
        </w:rPr>
        <w:t>正常服务时间百分比</w:t>
      </w:r>
      <w:r w:rsidRPr="005865AE">
        <w:rPr>
          <w:rFonts w:ascii="SimSun" w:hAnsi="SimSun" w:cs="Calibri"/>
          <w:sz w:val="18"/>
          <w:szCs w:val="18"/>
        </w:rPr>
        <w:t>”计算方法为</w:t>
      </w:r>
      <w:proofErr w:type="gramEnd"/>
      <w:r w:rsidRPr="005865AE">
        <w:rPr>
          <w:rFonts w:ascii="SimSun" w:hAnsi="SimSun" w:cs="Calibri"/>
          <w:sz w:val="18"/>
          <w:szCs w:val="18"/>
        </w:rPr>
        <w:t>：在指定</w:t>
      </w:r>
      <w:proofErr w:type="spellEnd"/>
      <w:r w:rsidRPr="005865AE">
        <w:rPr>
          <w:rFonts w:ascii="SimSun" w:hAnsi="SimSun" w:cs="Calibri"/>
          <w:sz w:val="18"/>
          <w:szCs w:val="18"/>
        </w:rPr>
        <w:t xml:space="preserve"> </w:t>
      </w:r>
      <w:r>
        <w:rPr>
          <w:rFonts w:ascii="Calibri" w:eastAsia="Calibri" w:hAnsi="Calibri" w:cs="Calibri"/>
          <w:sz w:val="18"/>
          <w:szCs w:val="18"/>
        </w:rPr>
        <w:t>Microsoft</w:t>
      </w:r>
      <w:r w:rsidRPr="005865AE">
        <w:rPr>
          <w:rFonts w:ascii="SimSun" w:hAnsi="SimSun" w:cs="Calibri"/>
          <w:sz w:val="18"/>
          <w:szCs w:val="18"/>
        </w:rPr>
        <w:t xml:space="preserve"> </w:t>
      </w:r>
      <w:r>
        <w:rPr>
          <w:rFonts w:ascii="Calibri" w:eastAsia="Calibri" w:hAnsi="Calibri" w:cs="Calibri"/>
          <w:sz w:val="18"/>
          <w:szCs w:val="18"/>
        </w:rPr>
        <w:t>Azure</w:t>
      </w:r>
      <w:r w:rsidRPr="005865AE">
        <w:rPr>
          <w:rFonts w:ascii="SimSun" w:hAnsi="SimSun" w:cs="Calibri"/>
          <w:sz w:val="18"/>
          <w:szCs w:val="18"/>
        </w:rPr>
        <w:t xml:space="preserve"> </w:t>
      </w:r>
      <w:proofErr w:type="spellStart"/>
      <w:r w:rsidRPr="005865AE">
        <w:rPr>
          <w:rFonts w:ascii="SimSun" w:hAnsi="SimSun" w:cs="Calibri"/>
          <w:sz w:val="18"/>
          <w:szCs w:val="18"/>
        </w:rPr>
        <w:t>订阅的一个适用期间，用最大可用分钟数减去停机时间，再除以最大可用分钟数。正常服务时间百分比计算公式如下所示</w:t>
      </w:r>
      <w:proofErr w:type="spellEnd"/>
      <w:r w:rsidRPr="005865AE">
        <w:rPr>
          <w:rFonts w:ascii="SimSun" w:hAnsi="SimSun" w:cs="Calibri"/>
          <w:sz w:val="18"/>
          <w:szCs w:val="18"/>
        </w:rPr>
        <w:t>：</w:t>
      </w:r>
    </w:p>
    <w:p w14:paraId="539A60CF" w14:textId="77777777" w:rsidR="004F3794" w:rsidRPr="005865AE" w:rsidRDefault="004F3794" w:rsidP="0015369C">
      <w:pPr>
        <w:spacing w:before="120" w:after="120"/>
        <w:jc w:val="center"/>
        <w:rPr>
          <w:rFonts w:ascii="SimSun" w:hAnsi="SimSun" w:cs="Calibri"/>
          <w:i/>
          <w:iCs/>
          <w:sz w:val="18"/>
          <w:szCs w:val="18"/>
        </w:rPr>
      </w:pPr>
      <w:r w:rsidRPr="005865AE">
        <w:rPr>
          <w:rFonts w:ascii="SimSun" w:hAnsi="SimSun" w:cs="Calibri"/>
          <w:i/>
          <w:iCs/>
          <w:sz w:val="18"/>
          <w:szCs w:val="18"/>
        </w:rPr>
        <w:t>（</w:t>
      </w:r>
      <w:proofErr w:type="spellStart"/>
      <w:r w:rsidRPr="005865AE">
        <w:rPr>
          <w:rFonts w:ascii="SimSun" w:hAnsi="SimSun" w:cs="Calibri"/>
          <w:i/>
          <w:iCs/>
          <w:sz w:val="18"/>
          <w:szCs w:val="18"/>
        </w:rPr>
        <w:t>总分钟数</w:t>
      </w:r>
      <w:proofErr w:type="spellEnd"/>
      <w:r w:rsidRPr="005865AE">
        <w:rPr>
          <w:rFonts w:ascii="SimSun" w:hAnsi="SimSun" w:cs="Calibri"/>
          <w:i/>
          <w:iCs/>
          <w:sz w:val="18"/>
          <w:szCs w:val="18"/>
        </w:rPr>
        <w:t xml:space="preserve"> - </w:t>
      </w:r>
      <w:proofErr w:type="spellStart"/>
      <w:r w:rsidRPr="005865AE">
        <w:rPr>
          <w:rFonts w:ascii="SimSun" w:hAnsi="SimSun" w:cs="Calibri"/>
          <w:i/>
          <w:iCs/>
          <w:sz w:val="18"/>
          <w:szCs w:val="18"/>
        </w:rPr>
        <w:t>停机时间</w:t>
      </w:r>
      <w:proofErr w:type="spellEnd"/>
      <w:r w:rsidRPr="005865AE">
        <w:rPr>
          <w:rFonts w:ascii="SimSun" w:hAnsi="SimSun" w:cs="Calibri"/>
          <w:i/>
          <w:iCs/>
          <w:sz w:val="18"/>
          <w:szCs w:val="18"/>
        </w:rPr>
        <w:t>）/（</w:t>
      </w:r>
      <w:proofErr w:type="spellStart"/>
      <w:r w:rsidRPr="005865AE">
        <w:rPr>
          <w:rFonts w:ascii="SimSun" w:hAnsi="SimSun" w:cs="Calibri"/>
          <w:i/>
          <w:iCs/>
          <w:sz w:val="18"/>
          <w:szCs w:val="18"/>
        </w:rPr>
        <w:t>总分钟数</w:t>
      </w:r>
      <w:proofErr w:type="spellEnd"/>
      <w:r w:rsidRPr="005865AE">
        <w:rPr>
          <w:rFonts w:ascii="SimSun" w:hAnsi="SimSun" w:cs="Calibri"/>
          <w:i/>
          <w:iCs/>
          <w:sz w:val="18"/>
          <w:szCs w:val="18"/>
        </w:rPr>
        <w:t xml:space="preserve">） * </w:t>
      </w:r>
      <w:r>
        <w:rPr>
          <w:rFonts w:ascii="Cambria Math" w:eastAsia="Calibri" w:hAnsi="Cambria Math" w:cs="Calibri"/>
          <w:i/>
          <w:iCs/>
          <w:sz w:val="18"/>
          <w:szCs w:val="18"/>
        </w:rPr>
        <w:t>100</w:t>
      </w:r>
    </w:p>
    <w:p w14:paraId="6480BC30" w14:textId="77777777" w:rsidR="004F3794" w:rsidRPr="005865AE" w:rsidRDefault="004F3794" w:rsidP="004F3794">
      <w:pPr>
        <w:rPr>
          <w:rFonts w:ascii="SimSun" w:hAnsi="SimSun"/>
        </w:rPr>
      </w:pPr>
      <w:proofErr w:type="spellStart"/>
      <w:r w:rsidRPr="005865AE">
        <w:rPr>
          <w:rFonts w:ascii="SimSun" w:hAnsi="SimSun" w:cs="Calibri"/>
          <w:b/>
          <w:bCs/>
          <w:color w:val="00188F"/>
          <w:sz w:val="18"/>
          <w:szCs w:val="18"/>
        </w:rPr>
        <w:t>以下服务级别和服务额度适用于客户对该区域中启用了可用性区域的自动群集的使用</w:t>
      </w:r>
      <w:proofErr w:type="spellEnd"/>
      <w:r w:rsidRPr="005865AE">
        <w:rPr>
          <w:rFonts w:ascii="SimSun" w:hAnsi="SimSun" w:cs="Calibri"/>
          <w:b/>
          <w:bCs/>
          <w:color w:val="00188F"/>
          <w:sz w:val="18"/>
          <w:szCs w:val="18"/>
        </w:rPr>
        <w:t>：</w:t>
      </w:r>
    </w:p>
    <w:p w14:paraId="39C07938" w14:textId="77777777" w:rsidR="004F3794" w:rsidRPr="005865AE" w:rsidRDefault="004F3794" w:rsidP="004F3794">
      <w:pPr>
        <w:rPr>
          <w:rFonts w:ascii="SimSun" w:hAnsi="SimSun" w:cs="Calibri"/>
          <w:b/>
          <w:bCs/>
          <w:color w:val="00188F"/>
          <w:sz w:val="18"/>
          <w:szCs w:val="18"/>
        </w:rPr>
      </w:pPr>
      <w:r>
        <w:rPr>
          <w:rFonts w:ascii="Calibri" w:eastAsia="Calibri" w:hAnsi="Calibri" w:cs="Calibri"/>
          <w:b/>
          <w:bCs/>
          <w:color w:val="00188F"/>
          <w:sz w:val="18"/>
          <w:szCs w:val="18"/>
        </w:rPr>
        <w:t>Kubernetes</w:t>
      </w:r>
      <w:r w:rsidRPr="005865AE">
        <w:rPr>
          <w:rFonts w:ascii="SimSun" w:hAnsi="SimSun" w:cs="Calibri"/>
          <w:b/>
          <w:bCs/>
          <w:color w:val="00188F"/>
          <w:sz w:val="18"/>
          <w:szCs w:val="18"/>
        </w:rPr>
        <w:t xml:space="preserve"> </w:t>
      </w:r>
      <w:r>
        <w:rPr>
          <w:rFonts w:ascii="Calibri" w:eastAsia="Calibri" w:hAnsi="Calibri" w:cs="Calibri"/>
          <w:b/>
          <w:bCs/>
          <w:color w:val="00188F"/>
          <w:sz w:val="18"/>
          <w:szCs w:val="18"/>
        </w:rPr>
        <w:t>API</w:t>
      </w:r>
      <w:r w:rsidRPr="005865AE">
        <w:rPr>
          <w:rFonts w:ascii="SimSun" w:hAnsi="SimSun" w:cs="Calibri"/>
          <w:b/>
          <w:bCs/>
          <w:color w:val="00188F"/>
          <w:sz w:val="18"/>
          <w:szCs w:val="18"/>
        </w:rPr>
        <w:t xml:space="preserve"> </w:t>
      </w:r>
      <w:proofErr w:type="spellStart"/>
      <w:r w:rsidRPr="005865AE">
        <w:rPr>
          <w:rFonts w:ascii="SimSun" w:hAnsi="SimSun" w:cs="Calibri"/>
          <w:b/>
          <w:bCs/>
          <w:color w:val="00188F"/>
          <w:sz w:val="18"/>
          <w:szCs w:val="18"/>
        </w:rPr>
        <w:t>服务器正常服务时间百分比与服务额度</w:t>
      </w:r>
      <w:proofErr w:type="spellEnd"/>
    </w:p>
    <w:tbl>
      <w:tblPr>
        <w:tblW w:w="10800" w:type="dxa"/>
        <w:tblLayout w:type="fixed"/>
        <w:tblLook w:val="04A0" w:firstRow="1" w:lastRow="0" w:firstColumn="1" w:lastColumn="0" w:noHBand="0" w:noVBand="1"/>
      </w:tblPr>
      <w:tblGrid>
        <w:gridCol w:w="5400"/>
        <w:gridCol w:w="5400"/>
      </w:tblGrid>
      <w:tr w:rsidR="004F3794" w:rsidRPr="005634EA" w14:paraId="54AD53D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7F735E2" w14:textId="77777777" w:rsidR="004F3794" w:rsidRPr="005865AE" w:rsidRDefault="004F3794" w:rsidP="001A6678">
            <w:pPr>
              <w:spacing w:before="20" w:after="20"/>
              <w:ind w:left="-14" w:right="-101"/>
              <w:jc w:val="center"/>
              <w:rPr>
                <w:rFonts w:ascii="SimSun" w:hAnsi="SimSun"/>
              </w:rPr>
            </w:pPr>
            <w:proofErr w:type="spellStart"/>
            <w:r w:rsidRPr="005865AE">
              <w:rPr>
                <w:rFonts w:ascii="SimSun" w:hAnsi="SimSun" w:cs="Calibri"/>
                <w:color w:val="FFFFFF"/>
                <w:sz w:val="16"/>
                <w:szCs w:val="16"/>
              </w:rPr>
              <w:t>正常服务时间百分比</w:t>
            </w:r>
            <w:proofErr w:type="spellEnd"/>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1DADF17" w14:textId="77777777" w:rsidR="004F3794" w:rsidRPr="005865AE" w:rsidRDefault="004F3794" w:rsidP="001A6678">
            <w:pPr>
              <w:spacing w:before="20" w:after="20"/>
              <w:ind w:left="-14" w:right="-101"/>
              <w:jc w:val="center"/>
              <w:rPr>
                <w:rFonts w:ascii="SimSun" w:hAnsi="SimSun"/>
              </w:rPr>
            </w:pPr>
            <w:proofErr w:type="spellStart"/>
            <w:r w:rsidRPr="005865AE">
              <w:rPr>
                <w:rFonts w:ascii="SimSun" w:hAnsi="SimSun" w:cs="Calibri"/>
                <w:color w:val="FFFFFF"/>
                <w:sz w:val="16"/>
                <w:szCs w:val="16"/>
              </w:rPr>
              <w:t>服务额度</w:t>
            </w:r>
            <w:proofErr w:type="spellEnd"/>
          </w:p>
        </w:tc>
      </w:tr>
      <w:tr w:rsidR="004F3794" w:rsidRPr="005634EA" w14:paraId="4E20442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763AD2"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hAnsiTheme="minorHAnsi" w:cstheme="minorHAnsi"/>
                <w:sz w:val="16"/>
                <w:szCs w:val="16"/>
              </w:rPr>
              <w:t xml:space="preserve">&lt; </w:t>
            </w:r>
            <w:r w:rsidRPr="002326DE">
              <w:rPr>
                <w:rFonts w:asciiTheme="minorHAnsi" w:eastAsia="Calibri" w:hAnsiTheme="minorHAnsi" w:cstheme="minorHAnsi"/>
                <w:sz w:val="16"/>
                <w:szCs w:val="16"/>
              </w:rPr>
              <w:t>99</w:t>
            </w:r>
            <w:r w:rsidRPr="002326DE">
              <w:rPr>
                <w:rFonts w:asciiTheme="minorHAnsi" w:hAnsiTheme="minorHAnsi" w:cstheme="minorHAnsi"/>
                <w:sz w:val="16"/>
                <w:szCs w:val="16"/>
              </w:rPr>
              <w:t>.</w:t>
            </w:r>
            <w:r w:rsidRPr="002326DE">
              <w:rPr>
                <w:rFonts w:asciiTheme="minorHAnsi" w:eastAsia="Calibri" w:hAnsiTheme="minorHAnsi" w:cstheme="minorHAnsi"/>
                <w:sz w:val="16"/>
                <w:szCs w:val="16"/>
              </w:rPr>
              <w:t>95</w:t>
            </w:r>
            <w:r w:rsidRPr="002326DE">
              <w:rPr>
                <w:rFonts w:asciiTheme="minorHAnsi" w:hAnsiTheme="minorHAnsi" w:cstheme="minorHAnsi"/>
                <w:sz w:val="16"/>
                <w:szCs w:val="16"/>
              </w:rPr>
              <w:t>%</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BB4A5B"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eastAsia="Calibri" w:hAnsiTheme="minorHAnsi" w:cstheme="minorHAnsi"/>
                <w:sz w:val="16"/>
                <w:szCs w:val="16"/>
              </w:rPr>
              <w:t>10</w:t>
            </w:r>
            <w:r w:rsidRPr="002326DE">
              <w:rPr>
                <w:rFonts w:asciiTheme="minorHAnsi" w:hAnsiTheme="minorHAnsi" w:cstheme="minorHAnsi"/>
                <w:sz w:val="16"/>
                <w:szCs w:val="16"/>
              </w:rPr>
              <w:t>%</w:t>
            </w:r>
          </w:p>
        </w:tc>
      </w:tr>
      <w:tr w:rsidR="004F3794" w:rsidRPr="005634EA" w14:paraId="0D18EDB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E33D65"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hAnsiTheme="minorHAnsi" w:cstheme="minorHAnsi"/>
                <w:sz w:val="16"/>
                <w:szCs w:val="16"/>
              </w:rPr>
              <w:t xml:space="preserve">&lt; </w:t>
            </w:r>
            <w:r w:rsidRPr="002326DE">
              <w:rPr>
                <w:rFonts w:asciiTheme="minorHAnsi" w:eastAsia="Calibri" w:hAnsiTheme="minorHAnsi" w:cstheme="minorHAnsi"/>
                <w:sz w:val="16"/>
                <w:szCs w:val="16"/>
              </w:rPr>
              <w:t>99</w:t>
            </w:r>
            <w:r w:rsidRPr="002326DE">
              <w:rPr>
                <w:rFonts w:asciiTheme="minorHAnsi" w:hAnsiTheme="minorHAnsi" w:cstheme="minorHAnsi"/>
                <w:sz w:val="16"/>
                <w:szCs w:val="16"/>
              </w:rPr>
              <w:t>%</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B7327F"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eastAsia="Calibri" w:hAnsiTheme="minorHAnsi" w:cstheme="minorHAnsi"/>
                <w:sz w:val="16"/>
                <w:szCs w:val="16"/>
              </w:rPr>
              <w:t>25</w:t>
            </w:r>
            <w:r w:rsidRPr="002326DE">
              <w:rPr>
                <w:rFonts w:asciiTheme="minorHAnsi" w:hAnsiTheme="minorHAnsi" w:cstheme="minorHAnsi"/>
                <w:sz w:val="16"/>
                <w:szCs w:val="16"/>
              </w:rPr>
              <w:t>%</w:t>
            </w:r>
          </w:p>
        </w:tc>
      </w:tr>
      <w:tr w:rsidR="004F3794" w:rsidRPr="005634EA" w14:paraId="0BA53592"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063FBBE"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hAnsiTheme="minorHAnsi" w:cstheme="minorHAnsi"/>
                <w:sz w:val="16"/>
                <w:szCs w:val="16"/>
              </w:rPr>
              <w:t xml:space="preserve">&lt; </w:t>
            </w:r>
            <w:r w:rsidRPr="002326DE">
              <w:rPr>
                <w:rFonts w:asciiTheme="minorHAnsi" w:eastAsia="Calibri" w:hAnsiTheme="minorHAnsi" w:cstheme="minorHAnsi"/>
                <w:sz w:val="16"/>
                <w:szCs w:val="16"/>
              </w:rPr>
              <w:t>95</w:t>
            </w:r>
            <w:r w:rsidRPr="002326DE">
              <w:rPr>
                <w:rFonts w:asciiTheme="minorHAnsi" w:hAnsiTheme="minorHAnsi" w:cstheme="minorHAnsi"/>
                <w:sz w:val="16"/>
                <w:szCs w:val="16"/>
              </w:rPr>
              <w:t>%</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6BD6A55"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eastAsia="Calibri" w:hAnsiTheme="minorHAnsi" w:cstheme="minorHAnsi"/>
                <w:sz w:val="16"/>
                <w:szCs w:val="16"/>
              </w:rPr>
              <w:t>100</w:t>
            </w:r>
            <w:r w:rsidRPr="002326DE">
              <w:rPr>
                <w:rFonts w:asciiTheme="minorHAnsi" w:hAnsiTheme="minorHAnsi" w:cstheme="minorHAnsi"/>
                <w:sz w:val="16"/>
                <w:szCs w:val="16"/>
              </w:rPr>
              <w:t>%</w:t>
            </w:r>
          </w:p>
        </w:tc>
      </w:tr>
    </w:tbl>
    <w:p w14:paraId="5C04CAB9" w14:textId="77777777" w:rsidR="004F3794" w:rsidRPr="005865AE" w:rsidRDefault="004F3794" w:rsidP="004F3794">
      <w:pPr>
        <w:spacing w:before="120"/>
        <w:rPr>
          <w:rFonts w:ascii="SimSun" w:hAnsi="SimSun" w:cs="Calibri"/>
          <w:b/>
          <w:bCs/>
          <w:color w:val="00188F"/>
          <w:sz w:val="18"/>
          <w:szCs w:val="18"/>
        </w:rPr>
      </w:pPr>
      <w:proofErr w:type="spellStart"/>
      <w:r w:rsidRPr="005865AE">
        <w:rPr>
          <w:rFonts w:ascii="SimSun" w:hAnsi="SimSun" w:cs="Calibri"/>
          <w:b/>
          <w:bCs/>
          <w:color w:val="00188F"/>
          <w:sz w:val="18"/>
          <w:szCs w:val="18"/>
        </w:rPr>
        <w:t>自动群集的就绪情况计算与服务级别</w:t>
      </w:r>
      <w:proofErr w:type="spellEnd"/>
    </w:p>
    <w:p w14:paraId="3EE20D40" w14:textId="77777777" w:rsidR="004F3794" w:rsidRPr="005865AE" w:rsidRDefault="004F3794" w:rsidP="004F3794">
      <w:pPr>
        <w:rPr>
          <w:rFonts w:ascii="SimSun" w:hAnsi="SimSun" w:cs="Calibri"/>
          <w:sz w:val="18"/>
          <w:szCs w:val="18"/>
        </w:rPr>
      </w:pPr>
      <w:r w:rsidRPr="005865AE">
        <w:rPr>
          <w:rFonts w:ascii="SimSun" w:hAnsi="SimSun" w:cs="Calibri"/>
          <w:sz w:val="18"/>
          <w:szCs w:val="18"/>
        </w:rPr>
        <w:t>“</w:t>
      </w:r>
      <w:proofErr w:type="spellStart"/>
      <w:proofErr w:type="gramStart"/>
      <w:r w:rsidRPr="005865AE">
        <w:rPr>
          <w:rFonts w:ascii="SimSun" w:hAnsi="SimSun" w:cs="Calibri"/>
          <w:b/>
          <w:bCs/>
          <w:color w:val="00188F"/>
          <w:sz w:val="18"/>
          <w:szCs w:val="18"/>
        </w:rPr>
        <w:t>适用服务费</w:t>
      </w:r>
      <w:r w:rsidRPr="005865AE">
        <w:rPr>
          <w:rFonts w:ascii="SimSun" w:hAnsi="SimSun" w:cs="Calibri"/>
          <w:sz w:val="18"/>
          <w:szCs w:val="18"/>
        </w:rPr>
        <w:t>”是指应提供服务额度的适用期间内</w:t>
      </w:r>
      <w:proofErr w:type="gramEnd"/>
      <w:r w:rsidRPr="005865AE">
        <w:rPr>
          <w:rFonts w:ascii="SimSun" w:hAnsi="SimSun" w:cs="Calibri"/>
          <w:sz w:val="18"/>
          <w:szCs w:val="18"/>
        </w:rPr>
        <w:t>，自动群集中的虚拟机产生的额外每小时服务费总额，不含虚拟机本身的任何费用</w:t>
      </w:r>
      <w:proofErr w:type="spellEnd"/>
      <w:r w:rsidRPr="005865AE">
        <w:rPr>
          <w:rFonts w:ascii="SimSun" w:hAnsi="SimSun" w:cs="Calibri"/>
          <w:sz w:val="18"/>
          <w:szCs w:val="18"/>
        </w:rPr>
        <w:t>。</w:t>
      </w:r>
    </w:p>
    <w:p w14:paraId="01231543" w14:textId="77777777" w:rsidR="004F3794" w:rsidRPr="005865AE" w:rsidRDefault="004F3794" w:rsidP="004F3794">
      <w:pPr>
        <w:rPr>
          <w:rFonts w:ascii="SimSun" w:hAnsi="SimSun" w:cs="Calibri"/>
          <w:sz w:val="18"/>
          <w:szCs w:val="18"/>
        </w:rPr>
      </w:pPr>
      <w:r w:rsidRPr="005865AE">
        <w:rPr>
          <w:rFonts w:ascii="SimSun" w:hAnsi="SimSun" w:cs="Calibri"/>
          <w:sz w:val="18"/>
          <w:szCs w:val="18"/>
        </w:rPr>
        <w:t>“</w:t>
      </w:r>
      <w:proofErr w:type="spellStart"/>
      <w:r w:rsidRPr="005865AE">
        <w:rPr>
          <w:rFonts w:ascii="SimSun" w:hAnsi="SimSun" w:cs="Calibri"/>
          <w:b/>
          <w:bCs/>
          <w:color w:val="00188F"/>
          <w:sz w:val="18"/>
          <w:szCs w:val="18"/>
        </w:rPr>
        <w:t>适用</w:t>
      </w:r>
      <w:proofErr w:type="spellEnd"/>
      <w:r w:rsidRPr="005865AE">
        <w:rPr>
          <w:rFonts w:ascii="SimSun" w:hAnsi="SimSun" w:cs="Calibri"/>
          <w:b/>
          <w:bCs/>
          <w:color w:val="00188F"/>
          <w:sz w:val="18"/>
          <w:szCs w:val="18"/>
        </w:rPr>
        <w:t xml:space="preserve"> </w:t>
      </w:r>
      <w:proofErr w:type="spellStart"/>
      <w:proofErr w:type="gramStart"/>
      <w:r>
        <w:rPr>
          <w:rFonts w:ascii="Calibri" w:eastAsia="Calibri" w:hAnsi="Calibri" w:cs="Calibri"/>
          <w:b/>
          <w:bCs/>
          <w:color w:val="00188F"/>
          <w:sz w:val="18"/>
          <w:szCs w:val="18"/>
        </w:rPr>
        <w:t>Pod</w:t>
      </w:r>
      <w:r w:rsidRPr="005865AE">
        <w:rPr>
          <w:rFonts w:ascii="SimSun" w:hAnsi="SimSun" w:cs="Calibri"/>
          <w:sz w:val="18"/>
          <w:szCs w:val="18"/>
        </w:rPr>
        <w:t>”定义为不装载除密钥</w:t>
      </w:r>
      <w:proofErr w:type="gramEnd"/>
      <w:r w:rsidRPr="005865AE">
        <w:rPr>
          <w:rFonts w:ascii="SimSun" w:hAnsi="SimSun" w:cs="Calibri"/>
          <w:sz w:val="18"/>
          <w:szCs w:val="18"/>
        </w:rPr>
        <w:t>、配置映射、向下</w:t>
      </w:r>
      <w:proofErr w:type="spellEnd"/>
      <w:r w:rsidRPr="005865AE">
        <w:rPr>
          <w:rFonts w:ascii="SimSun" w:hAnsi="SimSun" w:cs="Calibri"/>
          <w:sz w:val="18"/>
          <w:szCs w:val="18"/>
        </w:rPr>
        <w:t xml:space="preserve"> </w:t>
      </w:r>
      <w:r>
        <w:rPr>
          <w:rFonts w:ascii="Calibri" w:eastAsia="Calibri" w:hAnsi="Calibri" w:cs="Calibri"/>
          <w:sz w:val="18"/>
          <w:szCs w:val="18"/>
        </w:rPr>
        <w:t>API</w:t>
      </w:r>
      <w:r w:rsidRPr="005865AE">
        <w:rPr>
          <w:rFonts w:ascii="SimSun" w:hAnsi="SimSun" w:cs="Calibri"/>
          <w:sz w:val="18"/>
          <w:szCs w:val="18"/>
        </w:rPr>
        <w:t xml:space="preserve"> </w:t>
      </w:r>
      <w:proofErr w:type="spellStart"/>
      <w:r w:rsidRPr="005865AE">
        <w:rPr>
          <w:rFonts w:ascii="SimSun" w:hAnsi="SimSun" w:cs="Calibri"/>
          <w:sz w:val="18"/>
          <w:szCs w:val="18"/>
        </w:rPr>
        <w:t>和空目录之外的来源的卷，且不需要节点（包括</w:t>
      </w:r>
      <w:proofErr w:type="spellEnd"/>
      <w:r w:rsidRPr="005865AE">
        <w:rPr>
          <w:rFonts w:ascii="SimSun" w:hAnsi="SimSun" w:cs="Calibri"/>
          <w:sz w:val="18"/>
          <w:szCs w:val="18"/>
        </w:rPr>
        <w:t xml:space="preserve"> </w:t>
      </w:r>
      <w:proofErr w:type="spellStart"/>
      <w:r>
        <w:rPr>
          <w:rFonts w:ascii="Calibri" w:eastAsia="Calibri" w:hAnsi="Calibri" w:cs="Calibri"/>
          <w:sz w:val="18"/>
          <w:szCs w:val="18"/>
        </w:rPr>
        <w:t>Windows</w:t>
      </w:r>
      <w:r w:rsidRPr="005865AE">
        <w:rPr>
          <w:rFonts w:ascii="SimSun" w:hAnsi="SimSun" w:cs="Calibri"/>
          <w:sz w:val="18"/>
          <w:szCs w:val="18"/>
        </w:rPr>
        <w:t>、</w:t>
      </w:r>
      <w:r>
        <w:rPr>
          <w:rFonts w:ascii="Calibri" w:eastAsia="Calibri" w:hAnsi="Calibri" w:cs="Calibri"/>
          <w:sz w:val="18"/>
          <w:szCs w:val="18"/>
        </w:rPr>
        <w:t>GPU</w:t>
      </w:r>
      <w:r w:rsidRPr="005865AE">
        <w:rPr>
          <w:rFonts w:ascii="SimSun" w:hAnsi="SimSun" w:cs="Calibri"/>
          <w:sz w:val="18"/>
          <w:szCs w:val="18"/>
        </w:rPr>
        <w:t>、机密或其他专用</w:t>
      </w:r>
      <w:proofErr w:type="spellEnd"/>
      <w:r w:rsidRPr="005865AE">
        <w:rPr>
          <w:rFonts w:ascii="SimSun" w:hAnsi="SimSun" w:cs="Calibri"/>
          <w:sz w:val="18"/>
          <w:szCs w:val="18"/>
        </w:rPr>
        <w:t xml:space="preserve"> </w:t>
      </w:r>
      <w:proofErr w:type="spellStart"/>
      <w:r>
        <w:rPr>
          <w:rFonts w:ascii="Calibri" w:eastAsia="Calibri" w:hAnsi="Calibri" w:cs="Calibri"/>
          <w:sz w:val="18"/>
          <w:szCs w:val="18"/>
        </w:rPr>
        <w:t>SKU</w:t>
      </w:r>
      <w:r w:rsidRPr="005865AE">
        <w:rPr>
          <w:rFonts w:ascii="SimSun" w:hAnsi="SimSun" w:cs="Calibri"/>
          <w:sz w:val="18"/>
          <w:szCs w:val="18"/>
        </w:rPr>
        <w:t>）的</w:t>
      </w:r>
      <w:proofErr w:type="spellEnd"/>
      <w:r w:rsidRPr="005865AE">
        <w:rPr>
          <w:rFonts w:ascii="SimSun" w:hAnsi="SimSun" w:cs="Calibri"/>
          <w:sz w:val="18"/>
          <w:szCs w:val="18"/>
        </w:rPr>
        <w:t xml:space="preserve"> </w:t>
      </w:r>
      <w:r>
        <w:rPr>
          <w:rFonts w:ascii="Calibri" w:eastAsia="Calibri" w:hAnsi="Calibri" w:cs="Calibri"/>
          <w:sz w:val="18"/>
          <w:szCs w:val="18"/>
        </w:rPr>
        <w:t>Pod</w:t>
      </w:r>
      <w:r w:rsidRPr="005865AE">
        <w:rPr>
          <w:rFonts w:ascii="SimSun" w:hAnsi="SimSun" w:cs="Calibri"/>
          <w:sz w:val="18"/>
          <w:szCs w:val="18"/>
        </w:rPr>
        <w:t>。</w:t>
      </w:r>
    </w:p>
    <w:p w14:paraId="39F369FB" w14:textId="77777777" w:rsidR="004F3794" w:rsidRPr="005865AE" w:rsidRDefault="004F3794" w:rsidP="004F3794">
      <w:pPr>
        <w:rPr>
          <w:rFonts w:ascii="SimSun" w:hAnsi="SimSun" w:cs="Calibri"/>
          <w:sz w:val="18"/>
          <w:szCs w:val="18"/>
        </w:rPr>
      </w:pPr>
      <w:r w:rsidRPr="005865AE">
        <w:rPr>
          <w:rFonts w:ascii="SimSun" w:hAnsi="SimSun" w:cs="Calibri"/>
          <w:sz w:val="18"/>
          <w:szCs w:val="18"/>
        </w:rPr>
        <w:t>“</w:t>
      </w:r>
      <w:proofErr w:type="spellStart"/>
      <w:proofErr w:type="gramStart"/>
      <w:r w:rsidRPr="005865AE">
        <w:rPr>
          <w:rFonts w:ascii="SimSun" w:hAnsi="SimSun" w:cs="Calibri"/>
          <w:b/>
          <w:bCs/>
          <w:color w:val="00188F"/>
          <w:sz w:val="18"/>
          <w:szCs w:val="18"/>
        </w:rPr>
        <w:t>排除时段</w:t>
      </w:r>
      <w:r w:rsidRPr="005865AE">
        <w:rPr>
          <w:rFonts w:ascii="SimSun" w:hAnsi="SimSun" w:cs="Calibri"/>
          <w:sz w:val="18"/>
          <w:szCs w:val="18"/>
        </w:rPr>
        <w:t>”指任何</w:t>
      </w:r>
      <w:proofErr w:type="spellEnd"/>
      <w:proofErr w:type="gramEnd"/>
      <w:r w:rsidRPr="005865AE">
        <w:rPr>
          <w:rFonts w:ascii="SimSun" w:hAnsi="SimSun" w:cs="Calibri"/>
          <w:sz w:val="18"/>
          <w:szCs w:val="18"/>
        </w:rPr>
        <w:t xml:space="preserve"> </w:t>
      </w:r>
      <w:r>
        <w:rPr>
          <w:rFonts w:ascii="Calibri" w:eastAsia="Calibri" w:hAnsi="Calibri" w:cs="Calibri"/>
          <w:sz w:val="18"/>
          <w:szCs w:val="18"/>
        </w:rPr>
        <w:t>5</w:t>
      </w:r>
      <w:r w:rsidRPr="005865AE">
        <w:rPr>
          <w:rFonts w:ascii="SimSun" w:hAnsi="SimSun" w:cs="Calibri"/>
          <w:sz w:val="18"/>
          <w:szCs w:val="18"/>
        </w:rPr>
        <w:t xml:space="preserve"> </w:t>
      </w:r>
      <w:proofErr w:type="spellStart"/>
      <w:r w:rsidRPr="005865AE">
        <w:rPr>
          <w:rFonts w:ascii="SimSun" w:hAnsi="SimSun" w:cs="Calibri"/>
          <w:sz w:val="18"/>
          <w:szCs w:val="18"/>
        </w:rPr>
        <w:t>分钟区间，期间若发起中大规模操作（涉及</w:t>
      </w:r>
      <w:proofErr w:type="spellEnd"/>
      <w:r w:rsidRPr="005865AE">
        <w:rPr>
          <w:rFonts w:ascii="SimSun" w:hAnsi="SimSun" w:cs="Calibri"/>
          <w:sz w:val="18"/>
          <w:szCs w:val="18"/>
        </w:rPr>
        <w:t xml:space="preserve"> </w:t>
      </w:r>
      <w:r>
        <w:rPr>
          <w:rFonts w:ascii="Calibri" w:eastAsia="Calibri" w:hAnsi="Calibri" w:cs="Calibri"/>
          <w:sz w:val="18"/>
          <w:szCs w:val="18"/>
        </w:rPr>
        <w:t>100</w:t>
      </w:r>
      <w:r w:rsidRPr="005865AE">
        <w:rPr>
          <w:rFonts w:ascii="SimSun" w:hAnsi="SimSun" w:cs="Calibri"/>
          <w:sz w:val="18"/>
          <w:szCs w:val="18"/>
        </w:rPr>
        <w:t xml:space="preserve"> </w:t>
      </w:r>
      <w:proofErr w:type="spellStart"/>
      <w:r w:rsidRPr="005865AE">
        <w:rPr>
          <w:rFonts w:ascii="SimSun" w:hAnsi="SimSun" w:cs="Calibri"/>
          <w:sz w:val="18"/>
          <w:szCs w:val="18"/>
        </w:rPr>
        <w:t>个及以上节点</w:t>
      </w:r>
      <w:proofErr w:type="spellEnd"/>
      <w:r w:rsidRPr="005865AE">
        <w:rPr>
          <w:rFonts w:ascii="SimSun" w:hAnsi="SimSun" w:cs="Calibri"/>
          <w:sz w:val="18"/>
          <w:szCs w:val="18"/>
        </w:rPr>
        <w:t>），</w:t>
      </w:r>
      <w:proofErr w:type="spellStart"/>
      <w:r w:rsidRPr="005865AE">
        <w:rPr>
          <w:rFonts w:ascii="SimSun" w:hAnsi="SimSun" w:cs="Calibri"/>
          <w:sz w:val="18"/>
          <w:szCs w:val="18"/>
        </w:rPr>
        <w:t>或在自动群集中观察到配额</w:t>
      </w:r>
      <w:proofErr w:type="spellEnd"/>
      <w:r w:rsidRPr="005865AE">
        <w:rPr>
          <w:rFonts w:ascii="SimSun" w:hAnsi="SimSun" w:cs="Calibri"/>
          <w:sz w:val="18"/>
          <w:szCs w:val="18"/>
        </w:rPr>
        <w:t>/</w:t>
      </w:r>
      <w:proofErr w:type="spellStart"/>
      <w:r w:rsidRPr="005865AE">
        <w:rPr>
          <w:rFonts w:ascii="SimSun" w:hAnsi="SimSun" w:cs="Calibri"/>
          <w:sz w:val="18"/>
          <w:szCs w:val="18"/>
        </w:rPr>
        <w:t>订阅错误，则该区间为排除时段</w:t>
      </w:r>
      <w:proofErr w:type="spellEnd"/>
      <w:r w:rsidRPr="005865AE">
        <w:rPr>
          <w:rFonts w:ascii="SimSun" w:hAnsi="SimSun" w:cs="Calibri"/>
          <w:sz w:val="18"/>
          <w:szCs w:val="18"/>
        </w:rPr>
        <w:t>。</w:t>
      </w:r>
    </w:p>
    <w:p w14:paraId="4A359654" w14:textId="77777777" w:rsidR="004F3794" w:rsidRPr="005865AE" w:rsidRDefault="004F3794" w:rsidP="004F3794">
      <w:pPr>
        <w:rPr>
          <w:rFonts w:ascii="SimSun" w:hAnsi="SimSun" w:cs="Calibri"/>
          <w:sz w:val="18"/>
          <w:szCs w:val="18"/>
        </w:rPr>
      </w:pPr>
      <w:r w:rsidRPr="005865AE">
        <w:rPr>
          <w:rFonts w:ascii="SimSun" w:hAnsi="SimSun" w:cs="Calibri"/>
          <w:sz w:val="18"/>
          <w:szCs w:val="18"/>
        </w:rPr>
        <w:t>“</w:t>
      </w:r>
      <w:r w:rsidRPr="005865AE">
        <w:rPr>
          <w:rFonts w:ascii="SimSun" w:hAnsi="SimSun" w:cs="Calibri"/>
          <w:b/>
          <w:bCs/>
          <w:color w:val="00188F"/>
          <w:sz w:val="18"/>
          <w:szCs w:val="18"/>
        </w:rPr>
        <w:t xml:space="preserve">总 </w:t>
      </w:r>
      <w:r>
        <w:rPr>
          <w:rFonts w:ascii="Calibri" w:eastAsia="Calibri" w:hAnsi="Calibri" w:cs="Calibri"/>
          <w:b/>
          <w:bCs/>
          <w:color w:val="00188F"/>
          <w:sz w:val="18"/>
          <w:szCs w:val="18"/>
        </w:rPr>
        <w:t>Pod</w:t>
      </w:r>
      <w:r w:rsidRPr="005865AE">
        <w:rPr>
          <w:rFonts w:ascii="SimSun" w:hAnsi="SimSun" w:cs="Calibri"/>
          <w:b/>
          <w:bCs/>
          <w:color w:val="00188F"/>
          <w:sz w:val="18"/>
          <w:szCs w:val="18"/>
        </w:rPr>
        <w:t xml:space="preserve"> </w:t>
      </w:r>
      <w:proofErr w:type="spellStart"/>
      <w:proofErr w:type="gramStart"/>
      <w:r w:rsidRPr="005865AE">
        <w:rPr>
          <w:rFonts w:ascii="SimSun" w:hAnsi="SimSun" w:cs="Calibri"/>
          <w:b/>
          <w:bCs/>
          <w:color w:val="00188F"/>
          <w:sz w:val="18"/>
          <w:szCs w:val="18"/>
        </w:rPr>
        <w:t>操作数</w:t>
      </w:r>
      <w:r w:rsidRPr="005865AE">
        <w:rPr>
          <w:rFonts w:ascii="SimSun" w:hAnsi="SimSun" w:cs="Calibri"/>
          <w:sz w:val="18"/>
          <w:szCs w:val="18"/>
        </w:rPr>
        <w:t>”是指在适用期间内</w:t>
      </w:r>
      <w:proofErr w:type="gramEnd"/>
      <w:r w:rsidRPr="005865AE">
        <w:rPr>
          <w:rFonts w:ascii="SimSun" w:hAnsi="SimSun" w:cs="Calibri"/>
          <w:sz w:val="18"/>
          <w:szCs w:val="18"/>
        </w:rPr>
        <w:t>，客户在排除时段之外发起的适用</w:t>
      </w:r>
      <w:proofErr w:type="spellEnd"/>
      <w:r w:rsidRPr="005865AE">
        <w:rPr>
          <w:rFonts w:ascii="SimSun" w:hAnsi="SimSun" w:cs="Calibri"/>
          <w:sz w:val="18"/>
          <w:szCs w:val="18"/>
        </w:rPr>
        <w:t xml:space="preserve"> </w:t>
      </w:r>
      <w:r>
        <w:rPr>
          <w:rFonts w:ascii="Calibri" w:eastAsia="Calibri" w:hAnsi="Calibri" w:cs="Calibri"/>
          <w:sz w:val="18"/>
          <w:szCs w:val="18"/>
        </w:rPr>
        <w:t>Pod</w:t>
      </w:r>
      <w:r w:rsidRPr="005865AE">
        <w:rPr>
          <w:rFonts w:ascii="SimSun" w:hAnsi="SimSun" w:cs="Calibri"/>
          <w:sz w:val="18"/>
          <w:szCs w:val="18"/>
        </w:rPr>
        <w:t xml:space="preserve"> </w:t>
      </w:r>
      <w:proofErr w:type="spellStart"/>
      <w:r w:rsidRPr="005865AE">
        <w:rPr>
          <w:rFonts w:ascii="SimSun" w:hAnsi="SimSun" w:cs="Calibri"/>
          <w:sz w:val="18"/>
          <w:szCs w:val="18"/>
        </w:rPr>
        <w:t>创建操作总数</w:t>
      </w:r>
      <w:proofErr w:type="spellEnd"/>
      <w:r w:rsidRPr="005865AE">
        <w:rPr>
          <w:rFonts w:ascii="SimSun" w:hAnsi="SimSun" w:cs="Calibri"/>
          <w:sz w:val="18"/>
          <w:szCs w:val="18"/>
        </w:rPr>
        <w:t>。</w:t>
      </w:r>
    </w:p>
    <w:p w14:paraId="04D4F926" w14:textId="77777777" w:rsidR="004F3794" w:rsidRDefault="004F3794" w:rsidP="004F3794">
      <w:pPr>
        <w:rPr>
          <w:rFonts w:ascii="SimSun" w:hAnsi="SimSun" w:cs="Calibri"/>
          <w:sz w:val="18"/>
          <w:szCs w:val="18"/>
        </w:rPr>
      </w:pPr>
      <w:r w:rsidRPr="005865AE">
        <w:rPr>
          <w:rFonts w:ascii="SimSun" w:hAnsi="SimSun" w:cs="Calibri"/>
          <w:sz w:val="18"/>
          <w:szCs w:val="18"/>
        </w:rPr>
        <w:t>“</w:t>
      </w:r>
      <w:proofErr w:type="spellStart"/>
      <w:r w:rsidRPr="005865AE">
        <w:rPr>
          <w:rFonts w:ascii="SimSun" w:hAnsi="SimSun" w:cs="Calibri"/>
          <w:b/>
          <w:bCs/>
          <w:color w:val="00188F"/>
          <w:sz w:val="18"/>
          <w:szCs w:val="18"/>
        </w:rPr>
        <w:t>延迟</w:t>
      </w:r>
      <w:proofErr w:type="spellEnd"/>
      <w:r w:rsidRPr="005865AE">
        <w:rPr>
          <w:rFonts w:ascii="SimSun" w:hAnsi="SimSun" w:cs="Calibri"/>
          <w:b/>
          <w:bCs/>
          <w:color w:val="00188F"/>
          <w:sz w:val="18"/>
          <w:szCs w:val="18"/>
        </w:rPr>
        <w:t xml:space="preserve"> </w:t>
      </w:r>
      <w:r>
        <w:rPr>
          <w:rFonts w:ascii="Calibri" w:eastAsia="Calibri" w:hAnsi="Calibri" w:cs="Calibri"/>
          <w:b/>
          <w:bCs/>
          <w:color w:val="00188F"/>
          <w:sz w:val="18"/>
          <w:szCs w:val="18"/>
        </w:rPr>
        <w:t>Pod</w:t>
      </w:r>
      <w:r w:rsidRPr="005865AE">
        <w:rPr>
          <w:rFonts w:ascii="SimSun" w:hAnsi="SimSun" w:cs="Calibri"/>
          <w:b/>
          <w:bCs/>
          <w:color w:val="00188F"/>
          <w:sz w:val="18"/>
          <w:szCs w:val="18"/>
        </w:rPr>
        <w:t xml:space="preserve"> </w:t>
      </w:r>
      <w:proofErr w:type="spellStart"/>
      <w:proofErr w:type="gramStart"/>
      <w:r w:rsidRPr="005865AE">
        <w:rPr>
          <w:rFonts w:ascii="SimSun" w:hAnsi="SimSun" w:cs="Calibri"/>
          <w:b/>
          <w:bCs/>
          <w:color w:val="00188F"/>
          <w:sz w:val="18"/>
          <w:szCs w:val="18"/>
        </w:rPr>
        <w:t>操作数</w:t>
      </w:r>
      <w:r w:rsidRPr="005865AE">
        <w:rPr>
          <w:rFonts w:ascii="SimSun" w:hAnsi="SimSun" w:cs="Calibri"/>
          <w:sz w:val="18"/>
          <w:szCs w:val="18"/>
        </w:rPr>
        <w:t>”是指适用</w:t>
      </w:r>
      <w:proofErr w:type="spellEnd"/>
      <w:proofErr w:type="gramEnd"/>
      <w:r w:rsidRPr="005865AE">
        <w:rPr>
          <w:rFonts w:ascii="SimSun" w:hAnsi="SimSun" w:cs="Calibri"/>
          <w:sz w:val="18"/>
          <w:szCs w:val="18"/>
        </w:rPr>
        <w:t xml:space="preserve"> </w:t>
      </w:r>
      <w:r>
        <w:rPr>
          <w:rFonts w:ascii="Calibri" w:eastAsia="Calibri" w:hAnsi="Calibri" w:cs="Calibri"/>
          <w:sz w:val="18"/>
          <w:szCs w:val="18"/>
        </w:rPr>
        <w:t>Pod</w:t>
      </w:r>
      <w:r w:rsidRPr="005865AE">
        <w:rPr>
          <w:rFonts w:ascii="SimSun" w:hAnsi="SimSun" w:cs="Calibri"/>
          <w:sz w:val="18"/>
          <w:szCs w:val="18"/>
        </w:rPr>
        <w:t xml:space="preserve"> </w:t>
      </w:r>
      <w:proofErr w:type="spellStart"/>
      <w:r w:rsidRPr="005865AE">
        <w:rPr>
          <w:rFonts w:ascii="SimSun" w:hAnsi="SimSun" w:cs="Calibri"/>
          <w:sz w:val="18"/>
          <w:szCs w:val="18"/>
        </w:rPr>
        <w:t>创建操作中，从</w:t>
      </w:r>
      <w:proofErr w:type="spellEnd"/>
      <w:r w:rsidRPr="005865AE">
        <w:rPr>
          <w:rFonts w:ascii="SimSun" w:hAnsi="SimSun" w:cs="Calibri"/>
          <w:sz w:val="18"/>
          <w:szCs w:val="18"/>
        </w:rPr>
        <w:t xml:space="preserve"> </w:t>
      </w:r>
      <w:r>
        <w:rPr>
          <w:rFonts w:ascii="Calibri" w:eastAsia="Calibri" w:hAnsi="Calibri" w:cs="Calibri"/>
          <w:sz w:val="18"/>
          <w:szCs w:val="18"/>
        </w:rPr>
        <w:t>Pod</w:t>
      </w:r>
      <w:r w:rsidRPr="005865AE">
        <w:rPr>
          <w:rFonts w:ascii="SimSun" w:hAnsi="SimSun" w:cs="Calibri"/>
          <w:sz w:val="18"/>
          <w:szCs w:val="18"/>
        </w:rPr>
        <w:t xml:space="preserve"> </w:t>
      </w:r>
      <w:proofErr w:type="spellStart"/>
      <w:r w:rsidRPr="005865AE">
        <w:rPr>
          <w:rFonts w:ascii="SimSun" w:hAnsi="SimSun" w:cs="Calibri"/>
          <w:sz w:val="18"/>
          <w:szCs w:val="18"/>
        </w:rPr>
        <w:t>对象创建时算起，其容器未在</w:t>
      </w:r>
      <w:proofErr w:type="spellEnd"/>
      <w:r w:rsidRPr="005865AE">
        <w:rPr>
          <w:rFonts w:ascii="SimSun" w:hAnsi="SimSun" w:cs="Calibri"/>
          <w:sz w:val="18"/>
          <w:szCs w:val="18"/>
        </w:rPr>
        <w:t xml:space="preserve"> </w:t>
      </w:r>
      <w:r>
        <w:rPr>
          <w:rFonts w:ascii="Calibri" w:eastAsia="Calibri" w:hAnsi="Calibri" w:cs="Calibri"/>
          <w:sz w:val="18"/>
          <w:szCs w:val="18"/>
        </w:rPr>
        <w:t>5</w:t>
      </w:r>
      <w:r w:rsidRPr="005865AE">
        <w:rPr>
          <w:rFonts w:ascii="SimSun" w:hAnsi="SimSun" w:cs="Calibri"/>
          <w:sz w:val="18"/>
          <w:szCs w:val="18"/>
        </w:rPr>
        <w:t xml:space="preserve"> </w:t>
      </w:r>
      <w:proofErr w:type="spellStart"/>
      <w:r w:rsidRPr="005865AE">
        <w:rPr>
          <w:rFonts w:ascii="SimSun" w:hAnsi="SimSun" w:cs="Calibri"/>
          <w:sz w:val="18"/>
          <w:szCs w:val="18"/>
        </w:rPr>
        <w:t>分钟内（不含镜像拉取和初始化容器运行所需时间）报告启动的操作总数。自动群集的</w:t>
      </w:r>
      <w:proofErr w:type="spellEnd"/>
    </w:p>
    <w:p w14:paraId="7966D81B" w14:textId="77777777" w:rsidR="004F3794" w:rsidRPr="005865AE" w:rsidRDefault="004F3794" w:rsidP="004F3794">
      <w:pPr>
        <w:rPr>
          <w:rFonts w:ascii="SimSun" w:hAnsi="SimSun" w:cs="Calibri"/>
          <w:sz w:val="18"/>
          <w:szCs w:val="18"/>
        </w:rPr>
      </w:pPr>
      <w:r w:rsidRPr="005865AE">
        <w:rPr>
          <w:rFonts w:ascii="SimSun" w:hAnsi="SimSun" w:cs="Calibri"/>
          <w:sz w:val="18"/>
          <w:szCs w:val="18"/>
        </w:rPr>
        <w:t>“</w:t>
      </w:r>
      <w:proofErr w:type="spellStart"/>
      <w:proofErr w:type="gramStart"/>
      <w:r w:rsidRPr="005865AE">
        <w:rPr>
          <w:rFonts w:ascii="SimSun" w:hAnsi="SimSun" w:cs="Calibri"/>
          <w:b/>
          <w:bCs/>
          <w:color w:val="00188F"/>
          <w:sz w:val="18"/>
          <w:szCs w:val="18"/>
        </w:rPr>
        <w:t>就绪百分比</w:t>
      </w:r>
      <w:proofErr w:type="spellEnd"/>
      <w:r w:rsidRPr="005865AE">
        <w:rPr>
          <w:rFonts w:ascii="SimSun" w:hAnsi="SimSun" w:cs="Calibri"/>
          <w:sz w:val="18"/>
          <w:szCs w:val="18"/>
        </w:rPr>
        <w:t>”：</w:t>
      </w:r>
      <w:proofErr w:type="spellStart"/>
      <w:proofErr w:type="gramEnd"/>
      <w:r w:rsidRPr="005865AE">
        <w:rPr>
          <w:rFonts w:ascii="SimSun" w:hAnsi="SimSun" w:cs="Calibri"/>
          <w:sz w:val="18"/>
          <w:szCs w:val="18"/>
        </w:rPr>
        <w:t>针对特定</w:t>
      </w:r>
      <w:proofErr w:type="spellEnd"/>
      <w:r w:rsidRPr="005865AE">
        <w:rPr>
          <w:rFonts w:ascii="SimSun" w:hAnsi="SimSun" w:cs="Calibri"/>
          <w:sz w:val="18"/>
          <w:szCs w:val="18"/>
        </w:rPr>
        <w:t xml:space="preserve"> </w:t>
      </w:r>
      <w:r>
        <w:rPr>
          <w:rFonts w:ascii="Calibri" w:eastAsia="Calibri" w:hAnsi="Calibri" w:cs="Calibri"/>
          <w:sz w:val="18"/>
          <w:szCs w:val="18"/>
        </w:rPr>
        <w:t>Microsoft</w:t>
      </w:r>
      <w:r w:rsidRPr="005865AE">
        <w:rPr>
          <w:rFonts w:ascii="SimSun" w:hAnsi="SimSun" w:cs="Calibri"/>
          <w:sz w:val="18"/>
          <w:szCs w:val="18"/>
        </w:rPr>
        <w:t xml:space="preserve"> </w:t>
      </w:r>
      <w:r>
        <w:rPr>
          <w:rFonts w:ascii="Calibri" w:eastAsia="Calibri" w:hAnsi="Calibri" w:cs="Calibri"/>
          <w:sz w:val="18"/>
          <w:szCs w:val="18"/>
        </w:rPr>
        <w:t>Azure</w:t>
      </w:r>
      <w:r w:rsidRPr="005865AE">
        <w:rPr>
          <w:rFonts w:ascii="SimSun" w:hAnsi="SimSun" w:cs="Calibri"/>
          <w:sz w:val="18"/>
          <w:szCs w:val="18"/>
        </w:rPr>
        <w:t xml:space="preserve"> </w:t>
      </w:r>
      <w:proofErr w:type="spellStart"/>
      <w:r w:rsidRPr="005865AE">
        <w:rPr>
          <w:rFonts w:ascii="SimSun" w:hAnsi="SimSun" w:cs="Calibri"/>
          <w:sz w:val="18"/>
          <w:szCs w:val="18"/>
        </w:rPr>
        <w:t>订阅，在适用期间内，</w:t>
      </w:r>
      <w:proofErr w:type="gramStart"/>
      <w:r w:rsidRPr="005865AE">
        <w:rPr>
          <w:rFonts w:ascii="SimSun" w:hAnsi="SimSun" w:cs="Calibri"/>
          <w:sz w:val="18"/>
          <w:szCs w:val="18"/>
        </w:rPr>
        <w:t>按</w:t>
      </w:r>
      <w:proofErr w:type="spellEnd"/>
      <w:r w:rsidRPr="005865AE">
        <w:rPr>
          <w:rFonts w:ascii="SimSun" w:hAnsi="SimSun" w:cs="Calibri"/>
          <w:sz w:val="18"/>
          <w:szCs w:val="18"/>
        </w:rPr>
        <w:t>“</w:t>
      </w:r>
      <w:proofErr w:type="gramEnd"/>
      <w:r w:rsidRPr="005865AE">
        <w:rPr>
          <w:rFonts w:ascii="SimSun" w:hAnsi="SimSun" w:cs="Calibri"/>
          <w:sz w:val="18"/>
          <w:szCs w:val="18"/>
        </w:rPr>
        <w:t xml:space="preserve">（总 </w:t>
      </w:r>
      <w:r>
        <w:rPr>
          <w:rFonts w:ascii="Calibri" w:eastAsia="Calibri" w:hAnsi="Calibri" w:cs="Calibri"/>
          <w:sz w:val="18"/>
          <w:szCs w:val="18"/>
        </w:rPr>
        <w:t>Pod</w:t>
      </w:r>
      <w:r w:rsidRPr="005865AE">
        <w:rPr>
          <w:rFonts w:ascii="SimSun" w:hAnsi="SimSun" w:cs="Calibri"/>
          <w:sz w:val="18"/>
          <w:szCs w:val="18"/>
        </w:rPr>
        <w:t xml:space="preserve"> </w:t>
      </w:r>
      <w:proofErr w:type="spellStart"/>
      <w:r w:rsidRPr="005865AE">
        <w:rPr>
          <w:rFonts w:ascii="SimSun" w:hAnsi="SimSun" w:cs="Calibri"/>
          <w:sz w:val="18"/>
          <w:szCs w:val="18"/>
        </w:rPr>
        <w:t>操作数</w:t>
      </w:r>
      <w:proofErr w:type="spellEnd"/>
      <w:r w:rsidRPr="005865AE">
        <w:rPr>
          <w:rFonts w:ascii="SimSun" w:hAnsi="SimSun" w:cs="Calibri"/>
          <w:sz w:val="18"/>
          <w:szCs w:val="18"/>
        </w:rPr>
        <w:t xml:space="preserve"> - </w:t>
      </w:r>
      <w:proofErr w:type="spellStart"/>
      <w:r w:rsidRPr="005865AE">
        <w:rPr>
          <w:rFonts w:ascii="SimSun" w:hAnsi="SimSun" w:cs="Calibri"/>
          <w:sz w:val="18"/>
          <w:szCs w:val="18"/>
        </w:rPr>
        <w:t>延迟</w:t>
      </w:r>
      <w:proofErr w:type="spellEnd"/>
      <w:r w:rsidRPr="005865AE">
        <w:rPr>
          <w:rFonts w:ascii="SimSun" w:hAnsi="SimSun" w:cs="Calibri"/>
          <w:sz w:val="18"/>
          <w:szCs w:val="18"/>
        </w:rPr>
        <w:t xml:space="preserve"> </w:t>
      </w:r>
      <w:r>
        <w:rPr>
          <w:rFonts w:ascii="Calibri" w:eastAsia="Calibri" w:hAnsi="Calibri" w:cs="Calibri"/>
          <w:sz w:val="18"/>
          <w:szCs w:val="18"/>
        </w:rPr>
        <w:t>Pod</w:t>
      </w:r>
      <w:r w:rsidRPr="005865AE">
        <w:rPr>
          <w:rFonts w:ascii="SimSun" w:hAnsi="SimSun" w:cs="Calibri"/>
          <w:sz w:val="18"/>
          <w:szCs w:val="18"/>
        </w:rPr>
        <w:t xml:space="preserve"> </w:t>
      </w:r>
      <w:proofErr w:type="spellStart"/>
      <w:r w:rsidRPr="005865AE">
        <w:rPr>
          <w:rFonts w:ascii="SimSun" w:hAnsi="SimSun" w:cs="Calibri"/>
          <w:sz w:val="18"/>
          <w:szCs w:val="18"/>
        </w:rPr>
        <w:t>操作数</w:t>
      </w:r>
      <w:proofErr w:type="spellEnd"/>
      <w:r w:rsidRPr="005865AE">
        <w:rPr>
          <w:rFonts w:ascii="SimSun" w:hAnsi="SimSun" w:cs="Calibri"/>
          <w:sz w:val="18"/>
          <w:szCs w:val="18"/>
        </w:rPr>
        <w:t xml:space="preserve">）/（总 </w:t>
      </w:r>
      <w:r>
        <w:rPr>
          <w:rFonts w:ascii="Calibri" w:eastAsia="Calibri" w:hAnsi="Calibri" w:cs="Calibri"/>
          <w:sz w:val="18"/>
          <w:szCs w:val="18"/>
        </w:rPr>
        <w:t>Pod</w:t>
      </w:r>
      <w:r w:rsidRPr="005865AE">
        <w:rPr>
          <w:rFonts w:ascii="SimSun" w:hAnsi="SimSun" w:cs="Calibri"/>
          <w:sz w:val="18"/>
          <w:szCs w:val="18"/>
        </w:rPr>
        <w:t xml:space="preserve"> </w:t>
      </w:r>
      <w:proofErr w:type="spellStart"/>
      <w:r w:rsidRPr="005865AE">
        <w:rPr>
          <w:rFonts w:ascii="SimSun" w:hAnsi="SimSun" w:cs="Calibri"/>
          <w:sz w:val="18"/>
          <w:szCs w:val="18"/>
        </w:rPr>
        <w:t>操作数</w:t>
      </w:r>
      <w:proofErr w:type="spellEnd"/>
      <w:proofErr w:type="gramStart"/>
      <w:r w:rsidRPr="005865AE">
        <w:rPr>
          <w:rFonts w:ascii="SimSun" w:hAnsi="SimSun" w:cs="Calibri"/>
          <w:sz w:val="18"/>
          <w:szCs w:val="18"/>
        </w:rPr>
        <w:t>）”</w:t>
      </w:r>
      <w:proofErr w:type="spellStart"/>
      <w:r w:rsidRPr="005865AE">
        <w:rPr>
          <w:rFonts w:ascii="SimSun" w:hAnsi="SimSun" w:cs="Calibri"/>
          <w:sz w:val="18"/>
          <w:szCs w:val="18"/>
        </w:rPr>
        <w:t>计算得出</w:t>
      </w:r>
      <w:proofErr w:type="gramEnd"/>
      <w:r w:rsidRPr="005865AE">
        <w:rPr>
          <w:rFonts w:ascii="SimSun" w:hAnsi="SimSun" w:cs="Calibri"/>
          <w:sz w:val="18"/>
          <w:szCs w:val="18"/>
        </w:rPr>
        <w:t>。就绪百分比计算公式如下所示</w:t>
      </w:r>
      <w:proofErr w:type="spellEnd"/>
      <w:r w:rsidRPr="005865AE">
        <w:rPr>
          <w:rFonts w:ascii="SimSun" w:hAnsi="SimSun" w:cs="Calibri"/>
          <w:sz w:val="18"/>
          <w:szCs w:val="18"/>
        </w:rPr>
        <w:t>：</w:t>
      </w:r>
    </w:p>
    <w:p w14:paraId="797D7193" w14:textId="77777777" w:rsidR="004F3794" w:rsidRPr="005865AE" w:rsidRDefault="004F3794" w:rsidP="004F3794">
      <w:pPr>
        <w:spacing w:before="120" w:after="120"/>
        <w:jc w:val="center"/>
        <w:rPr>
          <w:rFonts w:ascii="SimSun" w:hAnsi="SimSun" w:cs="Calibri"/>
          <w:i/>
          <w:iCs/>
          <w:sz w:val="18"/>
          <w:szCs w:val="18"/>
        </w:rPr>
      </w:pPr>
      <w:r w:rsidRPr="005865AE">
        <w:rPr>
          <w:rFonts w:ascii="SimSun" w:hAnsi="SimSun" w:cs="Calibri"/>
          <w:i/>
          <w:iCs/>
          <w:sz w:val="18"/>
          <w:szCs w:val="18"/>
        </w:rPr>
        <w:t xml:space="preserve">（总 </w:t>
      </w:r>
      <w:r>
        <w:rPr>
          <w:rFonts w:ascii="Cambria Math" w:eastAsia="Calibri" w:hAnsi="Cambria Math" w:cs="Calibri"/>
          <w:i/>
          <w:iCs/>
          <w:sz w:val="18"/>
          <w:szCs w:val="18"/>
        </w:rPr>
        <w:t>Pod</w:t>
      </w:r>
      <w:r w:rsidRPr="005865AE">
        <w:rPr>
          <w:rFonts w:ascii="SimSun" w:hAnsi="SimSun" w:cs="Calibri"/>
          <w:i/>
          <w:iCs/>
          <w:sz w:val="18"/>
          <w:szCs w:val="18"/>
        </w:rPr>
        <w:t xml:space="preserve"> </w:t>
      </w:r>
      <w:proofErr w:type="spellStart"/>
      <w:r w:rsidRPr="005865AE">
        <w:rPr>
          <w:rFonts w:ascii="SimSun" w:hAnsi="SimSun" w:cs="Calibri"/>
          <w:i/>
          <w:iCs/>
          <w:sz w:val="18"/>
          <w:szCs w:val="18"/>
        </w:rPr>
        <w:t>操作数</w:t>
      </w:r>
      <w:proofErr w:type="spellEnd"/>
      <w:r w:rsidRPr="005865AE">
        <w:rPr>
          <w:rFonts w:ascii="SimSun" w:hAnsi="SimSun" w:cs="Calibri"/>
          <w:i/>
          <w:iCs/>
          <w:sz w:val="18"/>
          <w:szCs w:val="18"/>
        </w:rPr>
        <w:t xml:space="preserve"> - </w:t>
      </w:r>
      <w:proofErr w:type="spellStart"/>
      <w:r w:rsidRPr="005865AE">
        <w:rPr>
          <w:rFonts w:ascii="SimSun" w:hAnsi="SimSun" w:cs="Calibri"/>
          <w:i/>
          <w:iCs/>
          <w:sz w:val="18"/>
          <w:szCs w:val="18"/>
        </w:rPr>
        <w:t>延迟</w:t>
      </w:r>
      <w:proofErr w:type="spellEnd"/>
      <w:r w:rsidRPr="005865AE">
        <w:rPr>
          <w:rFonts w:ascii="SimSun" w:hAnsi="SimSun" w:cs="Calibri"/>
          <w:i/>
          <w:iCs/>
          <w:sz w:val="18"/>
          <w:szCs w:val="18"/>
        </w:rPr>
        <w:t xml:space="preserve"> </w:t>
      </w:r>
      <w:r>
        <w:rPr>
          <w:rFonts w:ascii="Cambria Math" w:eastAsia="Calibri" w:hAnsi="Cambria Math" w:cs="Calibri"/>
          <w:i/>
          <w:iCs/>
          <w:sz w:val="18"/>
          <w:szCs w:val="18"/>
        </w:rPr>
        <w:t>Pod</w:t>
      </w:r>
      <w:r w:rsidRPr="005865AE">
        <w:rPr>
          <w:rFonts w:ascii="SimSun" w:hAnsi="SimSun" w:cs="Calibri"/>
          <w:i/>
          <w:iCs/>
          <w:sz w:val="18"/>
          <w:szCs w:val="18"/>
        </w:rPr>
        <w:t xml:space="preserve"> </w:t>
      </w:r>
      <w:proofErr w:type="spellStart"/>
      <w:r w:rsidRPr="005865AE">
        <w:rPr>
          <w:rFonts w:ascii="SimSun" w:hAnsi="SimSun" w:cs="Calibri"/>
          <w:i/>
          <w:iCs/>
          <w:sz w:val="18"/>
          <w:szCs w:val="18"/>
        </w:rPr>
        <w:t>操作数</w:t>
      </w:r>
      <w:proofErr w:type="spellEnd"/>
      <w:r w:rsidRPr="005865AE">
        <w:rPr>
          <w:rFonts w:ascii="SimSun" w:hAnsi="SimSun" w:cs="Calibri"/>
          <w:i/>
          <w:iCs/>
          <w:sz w:val="18"/>
          <w:szCs w:val="18"/>
        </w:rPr>
        <w:t xml:space="preserve">）/（总 </w:t>
      </w:r>
      <w:r>
        <w:rPr>
          <w:rFonts w:ascii="Cambria Math" w:eastAsia="Calibri" w:hAnsi="Cambria Math" w:cs="Calibri"/>
          <w:i/>
          <w:iCs/>
          <w:sz w:val="18"/>
          <w:szCs w:val="18"/>
        </w:rPr>
        <w:t>Pod</w:t>
      </w:r>
      <w:r w:rsidRPr="005865AE">
        <w:rPr>
          <w:rFonts w:ascii="SimSun" w:hAnsi="SimSun" w:cs="Calibri"/>
          <w:i/>
          <w:iCs/>
          <w:sz w:val="18"/>
          <w:szCs w:val="18"/>
        </w:rPr>
        <w:t xml:space="preserve"> </w:t>
      </w:r>
      <w:proofErr w:type="spellStart"/>
      <w:r w:rsidRPr="005865AE">
        <w:rPr>
          <w:rFonts w:ascii="SimSun" w:hAnsi="SimSun" w:cs="Calibri"/>
          <w:i/>
          <w:iCs/>
          <w:sz w:val="18"/>
          <w:szCs w:val="18"/>
        </w:rPr>
        <w:t>操作数）</w:t>
      </w:r>
      <w:r>
        <w:rPr>
          <w:rFonts w:ascii="Cambria Math" w:eastAsia="Calibri" w:hAnsi="Cambria Math" w:cs="Calibri"/>
          <w:i/>
          <w:iCs/>
          <w:sz w:val="18"/>
          <w:szCs w:val="18"/>
        </w:rPr>
        <w:t>x</w:t>
      </w:r>
      <w:proofErr w:type="spellEnd"/>
      <w:r w:rsidRPr="005865AE">
        <w:rPr>
          <w:rFonts w:ascii="SimSun" w:hAnsi="SimSun" w:cs="Calibri"/>
          <w:i/>
          <w:iCs/>
          <w:sz w:val="18"/>
          <w:szCs w:val="18"/>
        </w:rPr>
        <w:t xml:space="preserve"> </w:t>
      </w:r>
      <w:r>
        <w:rPr>
          <w:rFonts w:ascii="Cambria Math" w:eastAsia="Calibri" w:hAnsi="Cambria Math" w:cs="Calibri"/>
          <w:i/>
          <w:iCs/>
          <w:sz w:val="18"/>
          <w:szCs w:val="18"/>
        </w:rPr>
        <w:t>100</w:t>
      </w:r>
    </w:p>
    <w:p w14:paraId="5C7B18A6" w14:textId="77777777" w:rsidR="004F3794" w:rsidRPr="005865AE" w:rsidRDefault="004F3794" w:rsidP="004F3794">
      <w:pPr>
        <w:rPr>
          <w:rFonts w:ascii="SimSun" w:hAnsi="SimSun" w:cs="Calibri"/>
          <w:b/>
          <w:bCs/>
          <w:color w:val="00188F"/>
          <w:sz w:val="18"/>
          <w:szCs w:val="18"/>
        </w:rPr>
      </w:pPr>
      <w:proofErr w:type="spellStart"/>
      <w:r w:rsidRPr="005865AE">
        <w:rPr>
          <w:rFonts w:ascii="SimSun" w:hAnsi="SimSun" w:cs="Calibri"/>
          <w:b/>
          <w:bCs/>
          <w:color w:val="00188F"/>
          <w:sz w:val="18"/>
          <w:szCs w:val="18"/>
        </w:rPr>
        <w:t>就绪百分比与服务额度</w:t>
      </w:r>
      <w:proofErr w:type="spellEnd"/>
    </w:p>
    <w:tbl>
      <w:tblPr>
        <w:tblW w:w="10800" w:type="dxa"/>
        <w:tblLayout w:type="fixed"/>
        <w:tblLook w:val="04A0" w:firstRow="1" w:lastRow="0" w:firstColumn="1" w:lastColumn="0" w:noHBand="0" w:noVBand="1"/>
      </w:tblPr>
      <w:tblGrid>
        <w:gridCol w:w="5400"/>
        <w:gridCol w:w="5400"/>
      </w:tblGrid>
      <w:tr w:rsidR="004F3794" w:rsidRPr="005634EA" w14:paraId="2CCE0F7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96D8912" w14:textId="77777777" w:rsidR="004F3794" w:rsidRPr="005865AE" w:rsidRDefault="004F3794" w:rsidP="001A6678">
            <w:pPr>
              <w:spacing w:before="20" w:after="20"/>
              <w:ind w:left="-14" w:right="-101"/>
              <w:jc w:val="center"/>
              <w:rPr>
                <w:rFonts w:ascii="SimSun" w:hAnsi="SimSun"/>
              </w:rPr>
            </w:pPr>
            <w:proofErr w:type="spellStart"/>
            <w:r w:rsidRPr="005865AE">
              <w:rPr>
                <w:rFonts w:ascii="SimSun" w:hAnsi="SimSun" w:cs="Calibri"/>
                <w:color w:val="FFFFFF"/>
                <w:sz w:val="16"/>
                <w:szCs w:val="16"/>
              </w:rPr>
              <w:t>就绪百分比</w:t>
            </w:r>
            <w:proofErr w:type="spellEnd"/>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A305F89" w14:textId="77777777" w:rsidR="004F3794" w:rsidRPr="005865AE" w:rsidRDefault="004F3794" w:rsidP="001A6678">
            <w:pPr>
              <w:spacing w:before="20" w:after="20"/>
              <w:ind w:left="-14" w:right="-101"/>
              <w:jc w:val="center"/>
              <w:rPr>
                <w:rFonts w:ascii="SimSun" w:hAnsi="SimSun" w:cs="Calibri"/>
                <w:color w:val="FFFFFF"/>
                <w:sz w:val="16"/>
                <w:szCs w:val="16"/>
              </w:rPr>
            </w:pPr>
            <w:proofErr w:type="spellStart"/>
            <w:r w:rsidRPr="005865AE">
              <w:rPr>
                <w:rFonts w:ascii="SimSun" w:hAnsi="SimSun" w:cs="Calibri"/>
                <w:color w:val="FFFFFF"/>
                <w:sz w:val="16"/>
                <w:szCs w:val="16"/>
              </w:rPr>
              <w:t>服务额度</w:t>
            </w:r>
            <w:proofErr w:type="spellEnd"/>
          </w:p>
        </w:tc>
      </w:tr>
      <w:tr w:rsidR="004F3794" w:rsidRPr="005634EA" w14:paraId="1A2A30A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343C71"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hAnsiTheme="minorHAnsi" w:cstheme="minorHAnsi"/>
                <w:sz w:val="16"/>
                <w:szCs w:val="16"/>
              </w:rPr>
              <w:t xml:space="preserve">&lt; </w:t>
            </w:r>
            <w:r w:rsidRPr="002326DE">
              <w:rPr>
                <w:rFonts w:asciiTheme="minorHAnsi" w:eastAsia="Calibri" w:hAnsiTheme="minorHAnsi" w:cstheme="minorHAnsi"/>
                <w:sz w:val="16"/>
                <w:szCs w:val="16"/>
              </w:rPr>
              <w:t>99</w:t>
            </w:r>
            <w:r w:rsidRPr="002326DE">
              <w:rPr>
                <w:rFonts w:asciiTheme="minorHAnsi" w:hAnsiTheme="minorHAnsi" w:cstheme="minorHAnsi"/>
                <w:sz w:val="16"/>
                <w:szCs w:val="16"/>
              </w:rPr>
              <w:t>.</w:t>
            </w:r>
            <w:r w:rsidRPr="002326DE">
              <w:rPr>
                <w:rFonts w:asciiTheme="minorHAnsi" w:eastAsia="Calibri" w:hAnsiTheme="minorHAnsi" w:cstheme="minorHAnsi"/>
                <w:sz w:val="16"/>
                <w:szCs w:val="16"/>
              </w:rPr>
              <w:t>9</w:t>
            </w:r>
            <w:r w:rsidRPr="002326DE">
              <w:rPr>
                <w:rFonts w:asciiTheme="minorHAnsi" w:hAnsiTheme="minorHAnsi" w:cstheme="minorHAnsi"/>
                <w:sz w:val="16"/>
                <w:szCs w:val="16"/>
              </w:rPr>
              <w:t>%</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FFB0B1"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eastAsia="Calibri" w:hAnsiTheme="minorHAnsi" w:cstheme="minorHAnsi"/>
                <w:sz w:val="16"/>
                <w:szCs w:val="16"/>
              </w:rPr>
              <w:t>10</w:t>
            </w:r>
            <w:r w:rsidRPr="002326DE">
              <w:rPr>
                <w:rFonts w:asciiTheme="minorHAnsi" w:hAnsiTheme="minorHAnsi" w:cstheme="minorHAnsi"/>
                <w:sz w:val="16"/>
                <w:szCs w:val="16"/>
              </w:rPr>
              <w:t>%</w:t>
            </w:r>
          </w:p>
        </w:tc>
      </w:tr>
      <w:tr w:rsidR="004F3794" w:rsidRPr="005634EA" w14:paraId="3C15572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99FD11"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hAnsiTheme="minorHAnsi" w:cstheme="minorHAnsi"/>
                <w:sz w:val="16"/>
                <w:szCs w:val="16"/>
              </w:rPr>
              <w:t xml:space="preserve">&lt; </w:t>
            </w:r>
            <w:r w:rsidRPr="002326DE">
              <w:rPr>
                <w:rFonts w:asciiTheme="minorHAnsi" w:eastAsia="Calibri" w:hAnsiTheme="minorHAnsi" w:cstheme="minorHAnsi"/>
                <w:sz w:val="16"/>
                <w:szCs w:val="16"/>
              </w:rPr>
              <w:t>99</w:t>
            </w:r>
            <w:r w:rsidRPr="002326DE">
              <w:rPr>
                <w:rFonts w:asciiTheme="minorHAnsi" w:hAnsiTheme="minorHAnsi" w:cstheme="minorHAnsi"/>
                <w:sz w:val="16"/>
                <w:szCs w:val="16"/>
              </w:rPr>
              <w:t>%</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8E5310"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eastAsia="Calibri" w:hAnsiTheme="minorHAnsi" w:cstheme="minorHAnsi"/>
                <w:sz w:val="16"/>
                <w:szCs w:val="16"/>
              </w:rPr>
              <w:t>25</w:t>
            </w:r>
            <w:r w:rsidRPr="002326DE">
              <w:rPr>
                <w:rFonts w:asciiTheme="minorHAnsi" w:hAnsiTheme="minorHAnsi" w:cstheme="minorHAnsi"/>
                <w:sz w:val="16"/>
                <w:szCs w:val="16"/>
              </w:rPr>
              <w:t>%</w:t>
            </w:r>
          </w:p>
        </w:tc>
      </w:tr>
      <w:tr w:rsidR="004F3794" w:rsidRPr="005634EA" w14:paraId="7FBADAE3"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9BCE11D"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hAnsiTheme="minorHAnsi" w:cstheme="minorHAnsi"/>
                <w:sz w:val="16"/>
                <w:szCs w:val="16"/>
              </w:rPr>
              <w:t xml:space="preserve">&lt; </w:t>
            </w:r>
            <w:r w:rsidRPr="002326DE">
              <w:rPr>
                <w:rFonts w:asciiTheme="minorHAnsi" w:eastAsia="Calibri" w:hAnsiTheme="minorHAnsi" w:cstheme="minorHAnsi"/>
                <w:sz w:val="16"/>
                <w:szCs w:val="16"/>
              </w:rPr>
              <w:t>95</w:t>
            </w:r>
            <w:r w:rsidRPr="002326DE">
              <w:rPr>
                <w:rFonts w:asciiTheme="minorHAnsi" w:hAnsiTheme="minorHAnsi" w:cstheme="minorHAnsi"/>
                <w:sz w:val="16"/>
                <w:szCs w:val="16"/>
              </w:rPr>
              <w:t>%</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E14D1A0" w14:textId="77777777" w:rsidR="004F3794" w:rsidRPr="002326DE" w:rsidRDefault="004F3794" w:rsidP="001A6678">
            <w:pPr>
              <w:spacing w:before="20" w:after="20"/>
              <w:ind w:left="-14" w:right="-101"/>
              <w:jc w:val="center"/>
              <w:rPr>
                <w:rFonts w:asciiTheme="minorHAnsi" w:hAnsiTheme="minorHAnsi" w:cstheme="minorHAnsi"/>
                <w:sz w:val="16"/>
                <w:szCs w:val="16"/>
              </w:rPr>
            </w:pPr>
            <w:r w:rsidRPr="002326DE">
              <w:rPr>
                <w:rFonts w:asciiTheme="minorHAnsi" w:eastAsia="Calibri" w:hAnsiTheme="minorHAnsi" w:cstheme="minorHAnsi"/>
                <w:sz w:val="16"/>
                <w:szCs w:val="16"/>
              </w:rPr>
              <w:t>50</w:t>
            </w:r>
            <w:r w:rsidRPr="002326DE">
              <w:rPr>
                <w:rFonts w:asciiTheme="minorHAnsi" w:hAnsiTheme="minorHAnsi" w:cstheme="minorHAnsi"/>
                <w:sz w:val="16"/>
                <w:szCs w:val="16"/>
              </w:rPr>
              <w:t>%</w:t>
            </w:r>
          </w:p>
        </w:tc>
      </w:tr>
    </w:tbl>
    <w:p w14:paraId="086A23AC" w14:textId="22A7CA98" w:rsidR="00F750D2" w:rsidRPr="00F750D2" w:rsidRDefault="00F750D2" w:rsidP="00F750D2">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D3A787" w14:textId="67B981EB" w:rsidR="00610507" w:rsidRPr="00D83F72" w:rsidRDefault="00610507" w:rsidP="00F82C0A">
      <w:pPr>
        <w:pStyle w:val="ProductList-Offering2Heading"/>
        <w:rPr>
          <w:rFonts w:cstheme="majorHAnsi"/>
        </w:rPr>
      </w:pPr>
      <w:bookmarkStart w:id="296" w:name="_Toc225606876"/>
      <w:r w:rsidRPr="00D83F72">
        <w:rPr>
          <w:rFonts w:cstheme="majorHAnsi"/>
        </w:rPr>
        <w:t xml:space="preserve">Azure </w:t>
      </w:r>
      <w:r w:rsidRPr="00D83F72">
        <w:rPr>
          <w:rFonts w:cstheme="majorHAnsi"/>
        </w:rPr>
        <w:t>实验室服务</w:t>
      </w:r>
      <w:bookmarkEnd w:id="291"/>
      <w:bookmarkEnd w:id="292"/>
      <w:bookmarkEnd w:id="296"/>
    </w:p>
    <w:p w14:paraId="3ACEA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503BC">
        <w:rPr>
          <w:rFonts w:asciiTheme="minorHAnsi" w:hAnsiTheme="minorHAnsi" w:cstheme="minorHAnsi"/>
          <w:b/>
          <w:color w:val="00188F"/>
          <w:sz w:val="18"/>
          <w:lang w:val="zh-CN" w:eastAsia="zh-CN" w:bidi="zh-CN"/>
        </w:rPr>
        <w:t>：</w:t>
      </w:r>
    </w:p>
    <w:p w14:paraId="24938197"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实验室虚拟机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是指采用</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实验室服务在实验室中预配的任何虚拟机。</w:t>
      </w:r>
    </w:p>
    <w:p w14:paraId="49DF52E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实验室虚拟机连接性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网络协议下，实验室虚拟机与其他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地址之间的双向网络流量。根据协议，实验室虚拟机是针对允许的流量进行配置的。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地址可以是与实验室虚拟机相同的虚拟网络中的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102258A2"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实验室服务的正常服务时间计算和服务级别</w:t>
      </w:r>
    </w:p>
    <w:p w14:paraId="10AEF51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proofErr w:type="gramStart"/>
      <w:r w:rsidR="00610507" w:rsidRPr="00E06DA2">
        <w:rPr>
          <w:rFonts w:asciiTheme="minorHAnsi" w:hAnsiTheme="minorHAnsi" w:cstheme="minorHAnsi"/>
          <w:b/>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是指给定适用期间内的总分钟数</w:t>
      </w:r>
      <w:proofErr w:type="gramEnd"/>
      <w:r w:rsidR="00610507" w:rsidRPr="00E06DA2">
        <w:rPr>
          <w:rFonts w:asciiTheme="minorHAnsi" w:hAnsiTheme="minorHAnsi" w:cstheme="minorHAnsi"/>
          <w:sz w:val="18"/>
          <w:lang w:val="zh-CN" w:eastAsia="zh-CN" w:bidi="zh-CN"/>
        </w:rPr>
        <w:t>。</w:t>
      </w:r>
    </w:p>
    <w:p w14:paraId="22FDAD68"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是指适用期间的分钟数内不具备实验室虚拟机连接的总累计分钟数</w:t>
      </w:r>
      <w:proofErr w:type="gramEnd"/>
      <w:r w:rsidR="00610507" w:rsidRPr="00E06DA2">
        <w:rPr>
          <w:rFonts w:asciiTheme="minorHAnsi" w:hAnsiTheme="minorHAnsi" w:cstheme="minorHAnsi"/>
          <w:sz w:val="18"/>
          <w:lang w:val="zh-CN" w:eastAsia="zh-CN" w:bidi="zh-CN"/>
        </w:rPr>
        <w:t>。</w:t>
      </w:r>
    </w:p>
    <w:p w14:paraId="78F222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订阅的适用期间内的分钟数百分比进行计算，所述分钟数是指任何实验室虚拟机发生停机的分钟数。</w:t>
      </w:r>
    </w:p>
    <w:p w14:paraId="7C2D2E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92A8841"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7FBA01FF" w14:textId="77777777" w:rsidR="00610507" w:rsidRPr="00E06DA2" w:rsidRDefault="00610507" w:rsidP="00EF4E7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以下服务级别和服务额度适用于客户对实验室虚拟机的使用</w:t>
      </w:r>
      <w:r w:rsidRPr="005715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07FC3" w14:textId="77777777" w:rsidTr="00C65A58">
        <w:trPr>
          <w:tblHeader/>
        </w:trPr>
        <w:tc>
          <w:tcPr>
            <w:tcW w:w="5400" w:type="dxa"/>
            <w:shd w:val="clear" w:color="auto" w:fill="0072C6"/>
          </w:tcPr>
          <w:p w14:paraId="1DEB9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15CD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1D939C" w14:textId="77777777" w:rsidTr="00C65A58">
        <w:tc>
          <w:tcPr>
            <w:tcW w:w="5400" w:type="dxa"/>
          </w:tcPr>
          <w:p w14:paraId="26D223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6994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4969E4B" w14:textId="77777777" w:rsidTr="00C65A58">
        <w:tc>
          <w:tcPr>
            <w:tcW w:w="5400" w:type="dxa"/>
          </w:tcPr>
          <w:p w14:paraId="06B485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7A80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97" w:name="_Toc52348934"/>
    <w:p w14:paraId="11437FF0"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FC1BF" w14:textId="77777777" w:rsidR="00610507" w:rsidRPr="00785A3D" w:rsidRDefault="00610507" w:rsidP="00F82C0A">
      <w:pPr>
        <w:pStyle w:val="ProductList-Offering2Heading"/>
        <w:rPr>
          <w:rFonts w:cstheme="majorHAnsi"/>
        </w:rPr>
      </w:pPr>
      <w:bookmarkStart w:id="298" w:name="_Toc225606877"/>
      <w:r w:rsidRPr="00785A3D">
        <w:rPr>
          <w:rFonts w:cstheme="majorHAnsi"/>
        </w:rPr>
        <w:t xml:space="preserve">Azure </w:t>
      </w:r>
      <w:r w:rsidRPr="00785A3D">
        <w:rPr>
          <w:rFonts w:cstheme="majorHAnsi"/>
        </w:rPr>
        <w:t>负载均衡器</w:t>
      </w:r>
      <w:bookmarkEnd w:id="293"/>
      <w:bookmarkEnd w:id="297"/>
      <w:bookmarkEnd w:id="298"/>
    </w:p>
    <w:p w14:paraId="5708B8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114B">
        <w:rPr>
          <w:rFonts w:asciiTheme="minorHAnsi" w:hAnsiTheme="minorHAnsi" w:cstheme="minorHAnsi"/>
          <w:b/>
          <w:color w:val="00188F"/>
          <w:sz w:val="18"/>
          <w:lang w:val="zh-CN" w:eastAsia="zh-CN" w:bidi="zh-CN"/>
        </w:rPr>
        <w:t>：</w:t>
      </w:r>
    </w:p>
    <w:p w14:paraId="04ADC4BD"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负载均衡端点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w:t>
      </w:r>
      <w:proofErr w:type="gramEnd"/>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地址及其关联的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传输端口。</w:t>
      </w:r>
    </w:p>
    <w:p w14:paraId="19613FAF"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是指可以为</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标准负载均衡器所发送的运行状况探测器返回成功代码的虚拟机。虚拟机必须具备网络安全组规则，这些规则允许与负载平衡的端口进行通信。</w:t>
      </w:r>
    </w:p>
    <w:p w14:paraId="42D4D8D1"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proofErr w:type="gramEnd"/>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4D66E54A"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负载平衡器的正常服务时间计算和服务级别</w:t>
      </w:r>
    </w:p>
    <w:p w14:paraId="7F771BB9"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标准负载平衡器（为两台或更多台正常虚拟机提供服务）的总分钟数。</w:t>
      </w:r>
    </w:p>
    <w:p w14:paraId="176F923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是指最大可用分钟数中指定的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标准负载均衡器不可用的总分钟数。在某一分钟内，若所有正常虚拟机都不具有任何通过负载平衡端点的连接性，则视该分钟为不可用。停机时间不包括由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2E49850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标准负载平衡器的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计算方法为：最大可用分钟数减去停机时间，除以最大可用分钟数后再乘以</w:t>
      </w:r>
      <w:r w:rsidRPr="00E06DA2">
        <w:rPr>
          <w:rFonts w:asciiTheme="minorHAnsi" w:hAnsiTheme="minorHAnsi" w:cstheme="minorHAnsi"/>
          <w:color w:val="000000" w:themeColor="text1"/>
          <w:sz w:val="18"/>
          <w:lang w:val="zh-CN" w:eastAsia="zh-CN" w:bidi="zh-CN"/>
        </w:rPr>
        <w:t xml:space="preserve"> 100</w:t>
      </w:r>
      <w:r w:rsidRPr="00E06DA2">
        <w:rPr>
          <w:rFonts w:asciiTheme="minorHAnsi" w:hAnsiTheme="minorHAnsi" w:cstheme="minorHAnsi"/>
          <w:color w:val="000000" w:themeColor="text1"/>
          <w:sz w:val="18"/>
          <w:lang w:val="zh-CN" w:eastAsia="zh-CN" w:bidi="zh-CN"/>
        </w:rPr>
        <w:t>。</w:t>
      </w:r>
    </w:p>
    <w:p w14:paraId="55811BBC" w14:textId="77777777" w:rsidR="00610507" w:rsidRPr="00E06DA2" w:rsidRDefault="00610507"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1591E">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6CBC12B" w14:textId="77777777" w:rsidR="00610507" w:rsidRPr="00E06DA2" w:rsidRDefault="0000000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1BE45B1" w14:textId="77777777" w:rsidR="00610507" w:rsidRPr="00E06DA2" w:rsidRDefault="00610507" w:rsidP="00EF4E7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负载平衡器的使用：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77D78F" w14:textId="77777777" w:rsidTr="00C65A58">
        <w:trPr>
          <w:tblHeader/>
        </w:trPr>
        <w:tc>
          <w:tcPr>
            <w:tcW w:w="5400" w:type="dxa"/>
            <w:shd w:val="clear" w:color="auto" w:fill="0072C6"/>
          </w:tcPr>
          <w:p w14:paraId="2B8484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DDC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14162B6" w14:textId="77777777" w:rsidTr="00C65A58">
        <w:tc>
          <w:tcPr>
            <w:tcW w:w="5400" w:type="dxa"/>
          </w:tcPr>
          <w:p w14:paraId="4B958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2CCAE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0CFAEC" w14:textId="77777777" w:rsidTr="00C65A58">
        <w:tc>
          <w:tcPr>
            <w:tcW w:w="5400" w:type="dxa"/>
          </w:tcPr>
          <w:p w14:paraId="0474AC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B0954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D02E0E4" w14:textId="77777777" w:rsidR="00610507" w:rsidRPr="00427D9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27A444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F719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没有为基本负载平衡器提供任何</w:t>
      </w:r>
      <w:r w:rsidRPr="00E06DA2">
        <w:rPr>
          <w:rFonts w:asciiTheme="minorHAnsi" w:hAnsiTheme="minorHAnsi" w:cstheme="minorHAnsi"/>
          <w:sz w:val="18"/>
          <w:lang w:val="zh-CN" w:eastAsia="zh-CN" w:bidi="zh-CN"/>
        </w:rPr>
        <w:t xml:space="preserve"> SLA</w:t>
      </w:r>
      <w:r w:rsidRPr="00E06DA2">
        <w:rPr>
          <w:rFonts w:asciiTheme="minorHAnsi" w:hAnsiTheme="minorHAnsi" w:cstheme="minorHAnsi"/>
          <w:sz w:val="18"/>
          <w:lang w:val="zh-CN" w:eastAsia="zh-CN" w:bidi="zh-CN"/>
        </w:rPr>
        <w:t>。</w:t>
      </w:r>
    </w:p>
    <w:bookmarkStart w:id="299" w:name="_Toc457806469"/>
    <w:bookmarkStart w:id="300" w:name="_Toc457821556"/>
    <w:bookmarkStart w:id="301" w:name="_Toc52348963"/>
    <w:bookmarkStart w:id="302" w:name="_Toc513395515"/>
    <w:bookmarkStart w:id="303" w:name="_Toc52348935"/>
    <w:bookmarkStart w:id="304" w:name="_Hlk513540130"/>
    <w:p w14:paraId="679B0B5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0E05C8" w14:textId="77777777" w:rsidR="00610507" w:rsidRPr="00265973" w:rsidRDefault="00610507" w:rsidP="00F82C0A">
      <w:pPr>
        <w:pStyle w:val="ProductList-Offering2Heading"/>
        <w:rPr>
          <w:rFonts w:cstheme="majorHAnsi"/>
        </w:rPr>
      </w:pPr>
      <w:bookmarkStart w:id="305" w:name="_Toc225606878"/>
      <w:r w:rsidRPr="00265973">
        <w:rPr>
          <w:rFonts w:cstheme="majorHAnsi"/>
        </w:rPr>
        <w:t xml:space="preserve">Azure </w:t>
      </w:r>
      <w:r w:rsidRPr="00265973">
        <w:rPr>
          <w:rFonts w:cstheme="majorHAnsi"/>
        </w:rPr>
        <w:t>负载测试</w:t>
      </w:r>
      <w:bookmarkEnd w:id="305"/>
    </w:p>
    <w:p w14:paraId="2F009DF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B85A61"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负载测试服务资源的总分钟数。</w:t>
      </w:r>
    </w:p>
    <w:p w14:paraId="4C7012AE"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w:t>
      </w:r>
    </w:p>
    <w:p w14:paraId="02897614"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负载测试服务资源的总部署分钟数内，负载测试资源不可用的分钟数。如果在某一分钟内，所有旨在执行操作的连续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分钟内没有返回响应，则认为在这一分钟内给定服务不可用。</w:t>
      </w:r>
    </w:p>
    <w:p w14:paraId="6E83A1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1D14">
        <w:rPr>
          <w:rFonts w:asciiTheme="minorHAnsi" w:hAnsiTheme="minorHAnsi" w:cstheme="minorHAnsi"/>
          <w:b/>
          <w:color w:val="00188F"/>
          <w:sz w:val="18"/>
          <w:lang w:val="zh-CN" w:eastAsia="zh-CN" w:bidi="zh-CN"/>
        </w:rPr>
        <w:t>：</w:t>
      </w:r>
      <w:proofErr w:type="gramEnd"/>
      <w:r w:rsidR="00610507" w:rsidRPr="00E06DA2">
        <w:rPr>
          <w:rFonts w:asciiTheme="minorHAnsi" w:hAnsiTheme="minorHAnsi" w:cstheme="minorHAnsi"/>
          <w:sz w:val="18"/>
          <w:lang w:val="zh-CN" w:eastAsia="zh-CN" w:bidi="zh-CN"/>
        </w:rPr>
        <w:t>正常服务时间百分比使用以下公式计算：</w:t>
      </w:r>
    </w:p>
    <w:p w14:paraId="58B5BB4B" w14:textId="77777777" w:rsidR="00610507" w:rsidRPr="00E06DA2" w:rsidRDefault="0000000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DF23AE" w14:textId="77777777" w:rsidR="00610507" w:rsidRPr="00E06DA2" w:rsidRDefault="00610507" w:rsidP="00EF4E72">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负载测试的使用：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2B4A1F"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68B89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7DF4F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EFEFD68"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6F6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9FB6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37DD35"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C47D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CBA68"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06" w:name="_Toc52348962"/>
    <w:p w14:paraId="3C2E014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BF42EDA" w14:textId="16B32902" w:rsidR="00610507" w:rsidRPr="00291331" w:rsidRDefault="00610507" w:rsidP="00F82C0A">
      <w:pPr>
        <w:pStyle w:val="ProductList-Offering2Heading"/>
        <w:rPr>
          <w:rFonts w:cstheme="majorHAnsi"/>
        </w:rPr>
      </w:pPr>
      <w:bookmarkStart w:id="307" w:name="_Toc225606879"/>
      <w:r w:rsidRPr="00291331">
        <w:rPr>
          <w:rFonts w:cstheme="majorHAnsi"/>
        </w:rPr>
        <w:t>Log Analytics</w:t>
      </w:r>
      <w:r w:rsidRPr="00291331">
        <w:rPr>
          <w:rFonts w:cstheme="majorHAnsi"/>
        </w:rPr>
        <w:t>（查询可用性</w:t>
      </w:r>
      <w:r w:rsidRPr="00291331">
        <w:rPr>
          <w:rFonts w:cstheme="majorHAnsi"/>
        </w:rPr>
        <w:t xml:space="preserve"> SLA</w:t>
      </w:r>
      <w:r w:rsidRPr="00291331">
        <w:rPr>
          <w:rFonts w:cstheme="majorHAnsi"/>
        </w:rPr>
        <w:t>）</w:t>
      </w:r>
      <w:bookmarkEnd w:id="306"/>
      <w:bookmarkEnd w:id="307"/>
    </w:p>
    <w:p w14:paraId="71B639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41593">
        <w:rPr>
          <w:rFonts w:asciiTheme="minorHAnsi" w:hAnsiTheme="minorHAnsi" w:cstheme="minorHAnsi"/>
          <w:b/>
          <w:color w:val="00188F"/>
          <w:sz w:val="18"/>
          <w:lang w:val="zh-CN" w:eastAsia="zh-CN" w:bidi="zh-CN"/>
        </w:rPr>
        <w:t>：</w:t>
      </w:r>
    </w:p>
    <w:p w14:paraId="76BBBD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订阅中部署了特定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工作区的总分钟数。</w:t>
      </w:r>
    </w:p>
    <w:p w14:paraId="1B5534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proofErr w:type="gramEnd"/>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工作区中的数据不可用的总分钟数。对于指定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工作区，一分钟被视为</w:t>
      </w:r>
      <w:r w:rsidR="002E3241"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不可用，在此期间没有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操作导致成功代码。</w:t>
      </w:r>
    </w:p>
    <w:p w14:paraId="2ED575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Log Analytics </w:t>
      </w:r>
      <w:r w:rsidRPr="00E06DA2">
        <w:rPr>
          <w:rFonts w:asciiTheme="minorHAnsi" w:hAnsiTheme="minorHAnsi" w:cstheme="minorHAnsi"/>
          <w:sz w:val="18"/>
          <w:lang w:val="zh-CN" w:eastAsia="zh-CN" w:bidi="zh-CN"/>
        </w:rPr>
        <w:t>工作区的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3F1F69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FE240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A1A0357" w14:textId="77777777" w:rsidR="00610507" w:rsidRPr="00E06DA2" w:rsidRDefault="00000000" w:rsidP="008D4D7F">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FF0F33"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D51F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E59F824"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F6F54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BEE1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7CA891"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16C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4C16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B8EE4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BB13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A20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9A2BF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95FE46" w14:textId="77777777" w:rsidR="00610507" w:rsidRPr="00E06DA2" w:rsidRDefault="00610507" w:rsidP="00F82C0A">
      <w:pPr>
        <w:pStyle w:val="ProductList-Offering2Heading"/>
        <w:rPr>
          <w:rFonts w:asciiTheme="minorHAnsi" w:hAnsiTheme="minorHAnsi" w:cstheme="minorHAnsi"/>
        </w:rPr>
      </w:pPr>
      <w:bookmarkStart w:id="308" w:name="_Toc225606880"/>
      <w:r w:rsidRPr="00E06DA2">
        <w:rPr>
          <w:rFonts w:asciiTheme="minorHAnsi" w:hAnsiTheme="minorHAnsi" w:cstheme="minorHAnsi"/>
        </w:rPr>
        <w:t>逻辑应用</w:t>
      </w:r>
      <w:bookmarkEnd w:id="299"/>
      <w:bookmarkEnd w:id="300"/>
      <w:bookmarkEnd w:id="301"/>
      <w:bookmarkEnd w:id="308"/>
    </w:p>
    <w:p w14:paraId="7D487EFF"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71C3E">
        <w:rPr>
          <w:rFonts w:asciiTheme="minorHAnsi" w:hAnsiTheme="minorHAnsi" w:cstheme="minorHAnsi"/>
          <w:b/>
          <w:color w:val="00188F"/>
          <w:sz w:val="18"/>
          <w:lang w:val="zh-CN" w:eastAsia="zh-CN" w:bidi="zh-CN"/>
        </w:rPr>
        <w:t>：</w:t>
      </w:r>
    </w:p>
    <w:p w14:paraId="613CE5FC" w14:textId="77777777" w:rsidR="00610507" w:rsidRPr="00E06DA2" w:rsidRDefault="00BF1364" w:rsidP="002E3241">
      <w:pPr>
        <w:tabs>
          <w:tab w:val="left" w:pos="360"/>
          <w:tab w:val="left" w:pos="720"/>
          <w:tab w:val="left" w:pos="1080"/>
        </w:tabs>
        <w:ind w:right="9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，指定的逻辑应用已设置为在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中运行的总分钟数。从创建逻辑应用之时或者客户发起导致逻辑应用运行的操作时开始，直到客户发起可能导致停止或删除该逻辑应用的操作时截止，部署分钟数是以这一段时间范围来计量的。</w:t>
      </w:r>
    </w:p>
    <w:p w14:paraId="784FDD5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订阅中部署的所有逻辑应用的总部署分钟数。</w:t>
      </w:r>
    </w:p>
    <w:p w14:paraId="2AEC63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订阅中部署所有逻辑应用的总累计部署分钟数内，逻辑应用不可用的分钟数。当某一分钟内逻辑应用与微软的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网关之间没有连接时，则可以视为这一分钟内此指定逻辑应用不可用。</w:t>
      </w:r>
    </w:p>
    <w:p w14:paraId="49BC69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36681">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59AB81A" w14:textId="77777777" w:rsidR="00610507" w:rsidRPr="00E06DA2" w:rsidRDefault="00000000" w:rsidP="001D50A1">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B95A05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940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872090" w14:textId="77777777" w:rsidTr="00C65A58">
        <w:trPr>
          <w:tblHeader/>
        </w:trPr>
        <w:tc>
          <w:tcPr>
            <w:tcW w:w="5400" w:type="dxa"/>
            <w:shd w:val="clear" w:color="auto" w:fill="0072C6"/>
          </w:tcPr>
          <w:p w14:paraId="16356D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B846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15F111" w14:textId="77777777" w:rsidTr="00C65A58">
        <w:tc>
          <w:tcPr>
            <w:tcW w:w="5400" w:type="dxa"/>
          </w:tcPr>
          <w:p w14:paraId="1CF8FB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6E63F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C330D8" w14:textId="77777777" w:rsidTr="00C65A58">
        <w:tc>
          <w:tcPr>
            <w:tcW w:w="5400" w:type="dxa"/>
          </w:tcPr>
          <w:p w14:paraId="56CDD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20E1E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178440" w14:textId="77777777" w:rsidR="00205E54" w:rsidRDefault="00205E54" w:rsidP="00E63C75">
      <w:pPr>
        <w:keepNext/>
        <w:spacing w:before="120"/>
        <w:rPr>
          <w:rFonts w:ascii="Calibri" w:hAnsi="Calibri" w:cs="Calibri"/>
          <w:sz w:val="18"/>
          <w:szCs w:val="18"/>
        </w:rPr>
      </w:pPr>
      <w:r w:rsidRPr="009803A0">
        <w:rPr>
          <w:rFonts w:ascii="Calibri" w:hAnsi="Calibri" w:cs="Calibri"/>
          <w:sz w:val="18"/>
          <w:szCs w:val="18"/>
        </w:rPr>
        <w:t xml:space="preserve">2024 </w:t>
      </w:r>
      <w:r w:rsidRPr="009803A0">
        <w:rPr>
          <w:rFonts w:ascii="Calibri" w:hAnsi="Calibri" w:cs="Calibri"/>
          <w:sz w:val="18"/>
          <w:szCs w:val="18"/>
        </w:rPr>
        <w:t>年</w:t>
      </w:r>
      <w:r w:rsidRPr="009803A0">
        <w:rPr>
          <w:rFonts w:ascii="Calibri" w:hAnsi="Calibri" w:cs="Calibri"/>
          <w:sz w:val="18"/>
          <w:szCs w:val="18"/>
        </w:rPr>
        <w:t xml:space="preserve"> 9 </w:t>
      </w:r>
      <w:r w:rsidRPr="009803A0">
        <w:rPr>
          <w:rFonts w:ascii="Calibri" w:hAnsi="Calibri" w:cs="Calibri"/>
          <w:sz w:val="18"/>
          <w:szCs w:val="18"/>
        </w:rPr>
        <w:t>月</w:t>
      </w:r>
      <w:r w:rsidRPr="009803A0">
        <w:rPr>
          <w:rFonts w:ascii="Calibri" w:hAnsi="Calibri" w:cs="Calibri"/>
          <w:sz w:val="18"/>
          <w:szCs w:val="18"/>
        </w:rPr>
        <w:t xml:space="preserve"> 1 </w:t>
      </w:r>
      <w:proofErr w:type="spellStart"/>
      <w:r w:rsidRPr="009803A0">
        <w:rPr>
          <w:rFonts w:ascii="Calibri" w:hAnsi="Calibri" w:cs="Calibri"/>
          <w:sz w:val="18"/>
          <w:szCs w:val="18"/>
        </w:rPr>
        <w:t>日起</w:t>
      </w:r>
      <w:proofErr w:type="spellEnd"/>
      <w:proofErr w:type="gramStart"/>
      <w:r w:rsidRPr="009803A0">
        <w:rPr>
          <w:rFonts w:ascii="Calibri" w:hAnsi="Calibri" w:cs="Calibri"/>
          <w:sz w:val="18"/>
          <w:szCs w:val="18"/>
        </w:rPr>
        <w:t>，</w:t>
      </w:r>
      <w:r w:rsidRPr="009803A0">
        <w:rPr>
          <w:rFonts w:ascii="Calibri" w:hAnsi="Calibri" w:cs="Calibri"/>
          <w:sz w:val="18"/>
          <w:szCs w:val="18"/>
        </w:rPr>
        <w:t>“</w:t>
      </w:r>
      <w:proofErr w:type="spellStart"/>
      <w:r w:rsidRPr="009803A0">
        <w:rPr>
          <w:rFonts w:ascii="Calibri" w:hAnsi="Calibri" w:cs="Calibri"/>
          <w:sz w:val="18"/>
          <w:szCs w:val="18"/>
        </w:rPr>
        <w:t>集成服务环境</w:t>
      </w:r>
      <w:r w:rsidRPr="009803A0">
        <w:rPr>
          <w:rFonts w:ascii="Calibri" w:hAnsi="Calibri" w:cs="Calibri"/>
          <w:sz w:val="18"/>
          <w:szCs w:val="18"/>
        </w:rPr>
        <w:t>”</w:t>
      </w:r>
      <w:r w:rsidRPr="009803A0">
        <w:rPr>
          <w:rFonts w:ascii="Calibri" w:hAnsi="Calibri" w:cs="Calibri"/>
          <w:sz w:val="18"/>
          <w:szCs w:val="18"/>
        </w:rPr>
        <w:t>服务功能将停用</w:t>
      </w:r>
      <w:proofErr w:type="gramEnd"/>
      <w:r w:rsidRPr="009803A0">
        <w:rPr>
          <w:rFonts w:ascii="Calibri" w:hAnsi="Calibri" w:cs="Calibri"/>
          <w:sz w:val="18"/>
          <w:szCs w:val="18"/>
        </w:rPr>
        <w:t>，其支持窗口也将过期。部署在集成服务环境中的</w:t>
      </w:r>
      <w:proofErr w:type="spellEnd"/>
      <w:r w:rsidRPr="009803A0">
        <w:rPr>
          <w:rFonts w:ascii="Calibri" w:hAnsi="Calibri" w:cs="Calibri"/>
          <w:sz w:val="18"/>
          <w:szCs w:val="18"/>
        </w:rPr>
        <w:t xml:space="preserve"> Logic Apps </w:t>
      </w:r>
      <w:proofErr w:type="spellStart"/>
      <w:r w:rsidRPr="009803A0">
        <w:rPr>
          <w:rFonts w:ascii="Calibri" w:hAnsi="Calibri" w:cs="Calibri"/>
          <w:sz w:val="18"/>
          <w:szCs w:val="18"/>
        </w:rPr>
        <w:t>不再提供任何服务级别保证，因此也不再提供因在集成服务环境上运行</w:t>
      </w:r>
      <w:proofErr w:type="spellEnd"/>
      <w:r w:rsidRPr="009803A0">
        <w:rPr>
          <w:rFonts w:ascii="Calibri" w:hAnsi="Calibri" w:cs="Calibri"/>
          <w:sz w:val="18"/>
          <w:szCs w:val="18"/>
        </w:rPr>
        <w:t xml:space="preserve"> Logic Apps </w:t>
      </w:r>
      <w:proofErr w:type="spellStart"/>
      <w:r w:rsidRPr="009803A0">
        <w:rPr>
          <w:rFonts w:ascii="Calibri" w:hAnsi="Calibri" w:cs="Calibri"/>
          <w:sz w:val="18"/>
          <w:szCs w:val="18"/>
        </w:rPr>
        <w:t>而导致的性能或可用性问题相关的服务额度</w:t>
      </w:r>
      <w:proofErr w:type="spellEnd"/>
      <w:r w:rsidRPr="009803A0">
        <w:rPr>
          <w:rFonts w:ascii="Calibri" w:hAnsi="Calibri" w:cs="Calibri"/>
          <w:sz w:val="18"/>
          <w:szCs w:val="18"/>
        </w:rPr>
        <w:t>。</w:t>
      </w:r>
    </w:p>
    <w:p w14:paraId="541D6DC6" w14:textId="77777777" w:rsidR="005A5BD7" w:rsidRPr="00E06DA2" w:rsidRDefault="005A5BD7" w:rsidP="005A5BD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5B3B4B" w14:textId="77777777" w:rsidR="00610507" w:rsidRPr="00A81532" w:rsidRDefault="00610507" w:rsidP="00F82C0A">
      <w:pPr>
        <w:pStyle w:val="ProductList-Offering2Heading"/>
        <w:rPr>
          <w:rFonts w:cstheme="majorHAnsi"/>
        </w:rPr>
      </w:pPr>
      <w:bookmarkStart w:id="309" w:name="_Toc225606881"/>
      <w:r w:rsidRPr="00A81532">
        <w:rPr>
          <w:rFonts w:cstheme="majorHAnsi"/>
        </w:rPr>
        <w:t xml:space="preserve">Azure </w:t>
      </w:r>
      <w:r w:rsidRPr="00A81532">
        <w:rPr>
          <w:rFonts w:cstheme="majorHAnsi"/>
        </w:rPr>
        <w:t>机器学习</w:t>
      </w:r>
      <w:bookmarkEnd w:id="309"/>
    </w:p>
    <w:p w14:paraId="4EFE722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机器学习实时计分的正常服务时间计算和服务级别</w:t>
      </w:r>
    </w:p>
    <w:p w14:paraId="126E2E1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27EA0B3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proofErr w:type="gramEnd"/>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600 </w:t>
      </w:r>
      <w:r w:rsidR="00610507" w:rsidRPr="00E06DA2">
        <w:rPr>
          <w:rFonts w:asciiTheme="minorHAnsi" w:hAnsiTheme="minorHAnsi" w:cstheme="minorHAnsi"/>
          <w:sz w:val="18"/>
          <w:lang w:val="zh-CN" w:eastAsia="zh-CN" w:bidi="zh-CN"/>
        </w:rPr>
        <w:t>秒内返回成功代码的所有请求数。</w:t>
      </w:r>
    </w:p>
    <w:p w14:paraId="58BDB41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6828BA42" w14:textId="77777777" w:rsidR="00610507" w:rsidRPr="00E06DA2" w:rsidRDefault="00000000" w:rsidP="001D50A1">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D7E574E"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以下服务级别和服务额度适用于客户对机器学习实时计分的使用：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2A902D" w14:textId="77777777" w:rsidTr="00C65A58">
        <w:trPr>
          <w:tblHeader/>
        </w:trPr>
        <w:tc>
          <w:tcPr>
            <w:tcW w:w="5400" w:type="dxa"/>
            <w:shd w:val="clear" w:color="auto" w:fill="0072C6"/>
          </w:tcPr>
          <w:p w14:paraId="72E855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16AE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BDD75B" w14:textId="77777777" w:rsidTr="00C65A58">
        <w:tc>
          <w:tcPr>
            <w:tcW w:w="5400" w:type="dxa"/>
          </w:tcPr>
          <w:p w14:paraId="5EE9E9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9CE9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72E949" w14:textId="77777777" w:rsidTr="00C65A58">
        <w:tc>
          <w:tcPr>
            <w:tcW w:w="5400" w:type="dxa"/>
          </w:tcPr>
          <w:p w14:paraId="31FBB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9F6F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66C6087"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机器学习计算管理的正常服务时间计算和服务级别</w:t>
      </w:r>
    </w:p>
    <w:p w14:paraId="56BFC7B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165D01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proofErr w:type="gramEnd"/>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秒内返回成功代码的所有请求数。</w:t>
      </w:r>
    </w:p>
    <w:p w14:paraId="28C2A9BF" w14:textId="313EE986" w:rsidR="00610507" w:rsidRPr="00BE0BD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4EF6DDB3"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FA409A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以下服务级别和服务额度适用于客户对机器学习管理平面操作的使用：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8EE37" w14:textId="77777777" w:rsidTr="00C65A58">
        <w:trPr>
          <w:tblHeader/>
        </w:trPr>
        <w:tc>
          <w:tcPr>
            <w:tcW w:w="5400" w:type="dxa"/>
            <w:shd w:val="clear" w:color="auto" w:fill="0072C6"/>
          </w:tcPr>
          <w:p w14:paraId="0312F5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54B1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40CD96" w14:textId="77777777" w:rsidTr="00C65A58">
        <w:tc>
          <w:tcPr>
            <w:tcW w:w="5400" w:type="dxa"/>
          </w:tcPr>
          <w:p w14:paraId="6A475F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F1957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9C0D02A" w14:textId="77777777" w:rsidTr="00C65A58">
        <w:tc>
          <w:tcPr>
            <w:tcW w:w="5400" w:type="dxa"/>
          </w:tcPr>
          <w:p w14:paraId="431BB5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14B0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10" w:name="_Toc412532194"/>
    <w:bookmarkStart w:id="311" w:name="_Toc457821557"/>
    <w:bookmarkStart w:id="312" w:name="_Toc52348964"/>
    <w:bookmarkStart w:id="313" w:name="MachineLearningStudio_BES"/>
    <w:p w14:paraId="04FEA63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0A487C0" w14:textId="2097D94B" w:rsidR="008319B0" w:rsidRDefault="00C2752B" w:rsidP="001D50A1">
      <w:pPr>
        <w:pStyle w:val="ProductList-Offering2Heading"/>
        <w:keepNext w:val="0"/>
        <w:keepLines w:val="0"/>
        <w:rPr>
          <w:rFonts w:cstheme="majorHAnsi"/>
          <w:lang w:val="en-US"/>
        </w:rPr>
      </w:pPr>
      <w:bookmarkStart w:id="314" w:name="_Toc225606882"/>
      <w:bookmarkStart w:id="315" w:name="_Toc136456117"/>
      <w:bookmarkEnd w:id="310"/>
      <w:bookmarkEnd w:id="311"/>
      <w:bookmarkEnd w:id="312"/>
      <w:bookmarkEnd w:id="313"/>
      <w:r>
        <w:rPr>
          <w:rFonts w:cstheme="majorHAnsi"/>
          <w:lang w:val="en-US"/>
        </w:rPr>
        <w:t xml:space="preserve">Azure </w:t>
      </w:r>
      <w:r w:rsidR="00B5681B" w:rsidRPr="004312E6">
        <w:rPr>
          <w:rFonts w:cstheme="majorHAnsi"/>
        </w:rPr>
        <w:t>托管</w:t>
      </w:r>
      <w:r w:rsidR="00B5681B" w:rsidRPr="004312E6">
        <w:rPr>
          <w:rFonts w:cstheme="majorHAnsi"/>
        </w:rPr>
        <w:t xml:space="preserve"> Grafana</w:t>
      </w:r>
      <w:bookmarkEnd w:id="314"/>
    </w:p>
    <w:p w14:paraId="24B61719" w14:textId="77777777" w:rsidR="0044123F" w:rsidRPr="005C5E41" w:rsidRDefault="0044123F" w:rsidP="0044123F">
      <w:pPr>
        <w:tabs>
          <w:tab w:val="left" w:pos="360"/>
          <w:tab w:val="left" w:pos="720"/>
          <w:tab w:val="left" w:pos="1080"/>
        </w:tabs>
        <w:rPr>
          <w:rFonts w:cstheme="minorHAnsi"/>
          <w:sz w:val="18"/>
        </w:rPr>
      </w:pPr>
      <w:proofErr w:type="spellStart"/>
      <w:r w:rsidRPr="005C5E41">
        <w:rPr>
          <w:rFonts w:cstheme="minorHAnsi"/>
          <w:b/>
          <w:color w:val="00188F"/>
          <w:sz w:val="18"/>
        </w:rPr>
        <w:t>附加定义</w:t>
      </w:r>
      <w:proofErr w:type="spellEnd"/>
      <w:r w:rsidRPr="00E36F76">
        <w:rPr>
          <w:rFonts w:cstheme="minorHAnsi"/>
          <w:b/>
          <w:bCs/>
          <w:sz w:val="18"/>
        </w:rPr>
        <w:t>：</w:t>
      </w:r>
    </w:p>
    <w:p w14:paraId="78A0D53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proofErr w:type="spellStart"/>
      <w:proofErr w:type="gramStart"/>
      <w:r w:rsidRPr="005C5E41">
        <w:rPr>
          <w:rFonts w:cstheme="minorHAnsi"/>
          <w:b/>
          <w:color w:val="00188F"/>
          <w:sz w:val="18"/>
        </w:rPr>
        <w:t>工作区</w:t>
      </w:r>
      <w:r w:rsidRPr="00E0310D">
        <w:rPr>
          <w:rFonts w:ascii="SimSun" w:hAnsi="SimSun" w:cstheme="minorHAnsi"/>
          <w:sz w:val="18"/>
        </w:rPr>
        <w:t>”</w:t>
      </w:r>
      <w:r w:rsidRPr="005C5E41">
        <w:rPr>
          <w:rFonts w:cstheme="minorHAnsi"/>
          <w:sz w:val="18"/>
        </w:rPr>
        <w:t>指一个或多个</w:t>
      </w:r>
      <w:proofErr w:type="spellEnd"/>
      <w:proofErr w:type="gramEnd"/>
      <w:r w:rsidRPr="005C5E41">
        <w:rPr>
          <w:rFonts w:cstheme="minorHAnsi"/>
          <w:sz w:val="18"/>
        </w:rPr>
        <w:t xml:space="preserve"> Grafana </w:t>
      </w:r>
      <w:proofErr w:type="spellStart"/>
      <w:r w:rsidRPr="005C5E41">
        <w:rPr>
          <w:rFonts w:cstheme="minorHAnsi"/>
          <w:sz w:val="18"/>
        </w:rPr>
        <w:t>服务器的部署</w:t>
      </w:r>
      <w:proofErr w:type="spellEnd"/>
      <w:r w:rsidRPr="005C5E41">
        <w:rPr>
          <w:rFonts w:cstheme="minorHAnsi"/>
          <w:sz w:val="18"/>
        </w:rPr>
        <w:t>。</w:t>
      </w:r>
    </w:p>
    <w:p w14:paraId="4D1FEB6E"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proofErr w:type="spellStart"/>
      <w:r w:rsidRPr="005C5E41">
        <w:rPr>
          <w:rFonts w:cstheme="minorHAnsi"/>
          <w:sz w:val="18"/>
        </w:rPr>
        <w:t>托管</w:t>
      </w:r>
      <w:proofErr w:type="spellEnd"/>
      <w:r w:rsidRPr="005C5E41">
        <w:rPr>
          <w:rFonts w:cstheme="minorHAnsi"/>
          <w:sz w:val="18"/>
        </w:rPr>
        <w:t xml:space="preserve"> Grafana </w:t>
      </w:r>
      <w:proofErr w:type="spellStart"/>
      <w:r w:rsidRPr="005C5E41">
        <w:rPr>
          <w:rFonts w:cstheme="minorHAnsi"/>
          <w:sz w:val="18"/>
        </w:rPr>
        <w:t>的每月正常服务时间计算和服务级别</w:t>
      </w:r>
      <w:proofErr w:type="spellEnd"/>
    </w:p>
    <w:p w14:paraId="5C97B5FF"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proofErr w:type="spellStart"/>
      <w:proofErr w:type="gramStart"/>
      <w:r w:rsidRPr="005C5E41">
        <w:rPr>
          <w:rFonts w:cstheme="minorHAnsi"/>
          <w:b/>
          <w:color w:val="00188F"/>
          <w:sz w:val="18"/>
        </w:rPr>
        <w:t>部署分钟数</w:t>
      </w:r>
      <w:r w:rsidRPr="00E0310D">
        <w:rPr>
          <w:rFonts w:ascii="SimSun" w:hAnsi="SimSun" w:cstheme="minorHAnsi"/>
          <w:sz w:val="18"/>
        </w:rPr>
        <w:t>”</w:t>
      </w:r>
      <w:r w:rsidRPr="005C5E41">
        <w:rPr>
          <w:rFonts w:cstheme="minorHAnsi"/>
          <w:sz w:val="18"/>
        </w:rPr>
        <w:t>是指在一个帐单月份期间</w:t>
      </w:r>
      <w:proofErr w:type="gramEnd"/>
      <w:r w:rsidRPr="005C5E41">
        <w:rPr>
          <w:rFonts w:cstheme="minorHAnsi"/>
          <w:sz w:val="18"/>
        </w:rPr>
        <w:t>，指定的工作区已在</w:t>
      </w:r>
      <w:proofErr w:type="spellEnd"/>
      <w:r w:rsidRPr="005C5E41">
        <w:rPr>
          <w:rFonts w:cstheme="minorHAnsi"/>
          <w:sz w:val="18"/>
        </w:rPr>
        <w:t xml:space="preserve"> Microsoft Azure </w:t>
      </w:r>
      <w:proofErr w:type="spellStart"/>
      <w:r w:rsidRPr="005C5E41">
        <w:rPr>
          <w:rFonts w:cstheme="minorHAnsi"/>
          <w:sz w:val="18"/>
        </w:rPr>
        <w:t>中运行的总分钟数</w:t>
      </w:r>
      <w:proofErr w:type="spellEnd"/>
      <w:r w:rsidRPr="005C5E41">
        <w:rPr>
          <w:rFonts w:cstheme="minorHAnsi"/>
          <w:sz w:val="18"/>
        </w:rPr>
        <w:t>。</w:t>
      </w:r>
    </w:p>
    <w:p w14:paraId="432DEC1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proofErr w:type="spellStart"/>
      <w:proofErr w:type="gramStart"/>
      <w:r w:rsidRPr="005C5E41">
        <w:rPr>
          <w:rFonts w:cstheme="minorHAnsi"/>
          <w:b/>
          <w:color w:val="00188F"/>
          <w:sz w:val="18"/>
        </w:rPr>
        <w:t>最大可用分钟数</w:t>
      </w:r>
      <w:r w:rsidRPr="00E0310D">
        <w:rPr>
          <w:rFonts w:ascii="SimSun" w:hAnsi="SimSun" w:cstheme="minorHAnsi"/>
          <w:sz w:val="18"/>
        </w:rPr>
        <w:t>”</w:t>
      </w:r>
      <w:r w:rsidRPr="005C5E41">
        <w:rPr>
          <w:rFonts w:cstheme="minorHAnsi"/>
          <w:sz w:val="18"/>
        </w:rPr>
        <w:t>是指在一个帐单月份期间</w:t>
      </w:r>
      <w:proofErr w:type="gramEnd"/>
      <w:r w:rsidRPr="005C5E41">
        <w:rPr>
          <w:rFonts w:cstheme="minorHAnsi"/>
          <w:sz w:val="18"/>
        </w:rPr>
        <w:t>，客户在指定的</w:t>
      </w:r>
      <w:proofErr w:type="spellEnd"/>
      <w:r w:rsidRPr="005C5E41">
        <w:rPr>
          <w:rFonts w:cstheme="minorHAnsi"/>
          <w:sz w:val="18"/>
        </w:rPr>
        <w:t xml:space="preserve"> Microsoft Azure </w:t>
      </w:r>
      <w:proofErr w:type="spellStart"/>
      <w:r w:rsidRPr="005C5E41">
        <w:rPr>
          <w:rFonts w:cstheme="minorHAnsi"/>
          <w:sz w:val="18"/>
        </w:rPr>
        <w:t>订阅中部署所有工作区所用的总部署分钟数</w:t>
      </w:r>
      <w:proofErr w:type="spellEnd"/>
      <w:r w:rsidRPr="005C5E41">
        <w:rPr>
          <w:rFonts w:cstheme="minorHAnsi"/>
          <w:sz w:val="18"/>
        </w:rPr>
        <w:t>。</w:t>
      </w:r>
    </w:p>
    <w:p w14:paraId="53C67915"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proofErr w:type="spellStart"/>
      <w:proofErr w:type="gramStart"/>
      <w:r w:rsidRPr="005C5E41">
        <w:rPr>
          <w:rFonts w:cstheme="minorHAnsi"/>
          <w:b/>
          <w:color w:val="00188F"/>
          <w:sz w:val="18"/>
        </w:rPr>
        <w:t>停机时间</w:t>
      </w:r>
      <w:r w:rsidRPr="00E0310D">
        <w:rPr>
          <w:rFonts w:ascii="SimSun" w:hAnsi="SimSun" w:cstheme="minorHAnsi"/>
          <w:sz w:val="18"/>
        </w:rPr>
        <w:t>”</w:t>
      </w:r>
      <w:r w:rsidRPr="005C5E41">
        <w:rPr>
          <w:rFonts w:cstheme="minorHAnsi"/>
          <w:sz w:val="18"/>
        </w:rPr>
        <w:t>是指在一个帐单月份期间</w:t>
      </w:r>
      <w:proofErr w:type="gramEnd"/>
      <w:r w:rsidRPr="005C5E41">
        <w:rPr>
          <w:rFonts w:cstheme="minorHAnsi"/>
          <w:sz w:val="18"/>
        </w:rPr>
        <w:t>，工作区不可用时，指定的</w:t>
      </w:r>
      <w:proofErr w:type="spellEnd"/>
      <w:r w:rsidRPr="005C5E41">
        <w:rPr>
          <w:rFonts w:cstheme="minorHAnsi"/>
          <w:sz w:val="18"/>
        </w:rPr>
        <w:t xml:space="preserve"> Microsoft Azure </w:t>
      </w:r>
      <w:proofErr w:type="spellStart"/>
      <w:r w:rsidRPr="005C5E41">
        <w:rPr>
          <w:rFonts w:cstheme="minorHAnsi"/>
          <w:sz w:val="18"/>
        </w:rPr>
        <w:t>订阅中客户部署的所有工作区的总部署分钟数。如果在某一分钟内，所有旨在执行操作的连续</w:t>
      </w:r>
      <w:proofErr w:type="spellEnd"/>
      <w:r w:rsidRPr="005C5E41">
        <w:rPr>
          <w:rFonts w:cstheme="minorHAnsi"/>
          <w:sz w:val="18"/>
        </w:rPr>
        <w:t xml:space="preserve"> HTTP </w:t>
      </w:r>
      <w:proofErr w:type="spellStart"/>
      <w:r w:rsidRPr="005C5E41">
        <w:rPr>
          <w:rFonts w:cstheme="minorHAnsi"/>
          <w:sz w:val="18"/>
        </w:rPr>
        <w:t>请求均返回错误代码，或者没有返回响应，则认为在这一分钟内指定工作区不可用</w:t>
      </w:r>
      <w:proofErr w:type="spellEnd"/>
      <w:r w:rsidRPr="005C5E41">
        <w:rPr>
          <w:rFonts w:cstheme="minorHAnsi"/>
          <w:sz w:val="18"/>
        </w:rPr>
        <w:t>。</w:t>
      </w:r>
    </w:p>
    <w:p w14:paraId="001FEEDA"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proofErr w:type="spellStart"/>
      <w:r w:rsidRPr="005C5E41">
        <w:rPr>
          <w:rFonts w:cstheme="minorHAnsi"/>
          <w:sz w:val="18"/>
        </w:rPr>
        <w:t>托管</w:t>
      </w:r>
      <w:proofErr w:type="spellEnd"/>
      <w:r w:rsidRPr="005C5E41">
        <w:rPr>
          <w:rFonts w:cstheme="minorHAnsi"/>
          <w:sz w:val="18"/>
        </w:rPr>
        <w:t xml:space="preserve"> Grafana </w:t>
      </w:r>
      <w:proofErr w:type="gramStart"/>
      <w:r w:rsidRPr="005C5E41">
        <w:rPr>
          <w:rFonts w:cstheme="minorHAnsi"/>
          <w:sz w:val="18"/>
        </w:rPr>
        <w:t>的</w:t>
      </w:r>
      <w:r w:rsidRPr="00E0310D">
        <w:rPr>
          <w:rFonts w:ascii="SimSun" w:hAnsi="SimSun" w:cstheme="minorHAnsi"/>
          <w:sz w:val="18"/>
        </w:rPr>
        <w:t>“</w:t>
      </w:r>
      <w:r w:rsidRPr="005C5E41">
        <w:rPr>
          <w:rFonts w:cstheme="minorHAnsi"/>
          <w:b/>
          <w:color w:val="00188F"/>
          <w:sz w:val="18"/>
        </w:rPr>
        <w:t>每月正常服务时间百分比</w:t>
      </w:r>
      <w:r w:rsidRPr="00881302">
        <w:rPr>
          <w:rFonts w:ascii="SimSun" w:hAnsi="SimSun" w:cstheme="minorHAnsi"/>
          <w:sz w:val="18"/>
        </w:rPr>
        <w:t>”</w:t>
      </w:r>
      <w:r w:rsidRPr="005C5E41">
        <w:rPr>
          <w:rFonts w:cstheme="minorHAnsi"/>
          <w:sz w:val="18"/>
        </w:rPr>
        <w:t>按以下方式计算</w:t>
      </w:r>
      <w:proofErr w:type="gramEnd"/>
      <w:r w:rsidRPr="005C5E41">
        <w:rPr>
          <w:rFonts w:cstheme="minorHAnsi"/>
          <w:sz w:val="18"/>
        </w:rPr>
        <w:t>：最大可用分钟数减去停机时间，再除以最大可用分钟数。每月正常服务时间百分比计算公式如下所示：</w:t>
      </w:r>
    </w:p>
    <w:p w14:paraId="754F114B" w14:textId="77777777" w:rsidR="0044123F" w:rsidRPr="00D842A8" w:rsidRDefault="00000000" w:rsidP="00E74014">
      <w:pPr>
        <w:spacing w:after="120"/>
        <w:ind w:left="720"/>
        <w:rPr>
          <w:rFonts w:ascii="Cambria Math" w:hAnsi="Cambria Math" w:cstheme="minorHAnsi"/>
          <w:i/>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1CFFB3D" w14:textId="77777777" w:rsidR="0044123F" w:rsidRPr="0044123F" w:rsidRDefault="0044123F" w:rsidP="0044123F">
      <w:pPr>
        <w:tabs>
          <w:tab w:val="left" w:pos="360"/>
          <w:tab w:val="left" w:pos="720"/>
          <w:tab w:val="left" w:pos="1080"/>
        </w:tabs>
        <w:rPr>
          <w:rFonts w:asciiTheme="minorHAnsi" w:hAnsiTheme="minorHAnsi" w:cstheme="minorHAnsi"/>
          <w:b/>
          <w:color w:val="00188F"/>
          <w:sz w:val="18"/>
          <w:lang w:val="zh-CN" w:eastAsia="zh-CN" w:bidi="zh-CN"/>
        </w:rPr>
      </w:pPr>
      <w:r w:rsidRPr="0044123F">
        <w:rPr>
          <w:rFonts w:asciiTheme="minorHAnsi" w:hAnsiTheme="minorHAnsi" w:cstheme="minorHAnsi"/>
          <w:b/>
          <w:color w:val="00188F"/>
          <w:sz w:val="18"/>
          <w:lang w:val="zh-CN" w:eastAsia="zh-CN" w:bidi="zh-CN"/>
        </w:rPr>
        <w:t>以下服务级别和服务额度适用于客户对</w:t>
      </w:r>
      <w:r w:rsidRPr="0044123F">
        <w:rPr>
          <w:rFonts w:asciiTheme="minorHAnsi" w:hAnsiTheme="minorHAnsi" w:cstheme="minorHAnsi"/>
          <w:b/>
          <w:color w:val="00188F"/>
          <w:sz w:val="18"/>
          <w:lang w:val="zh-CN" w:eastAsia="zh-CN" w:bidi="zh-CN"/>
        </w:rPr>
        <w:t xml:space="preserve"> Azure </w:t>
      </w:r>
      <w:r w:rsidRPr="0044123F">
        <w:rPr>
          <w:rFonts w:asciiTheme="minorHAnsi" w:hAnsiTheme="minorHAnsi" w:cstheme="minorHAnsi"/>
          <w:b/>
          <w:color w:val="00188F"/>
          <w:sz w:val="18"/>
          <w:lang w:val="zh-CN" w:eastAsia="zh-CN" w:bidi="zh-CN"/>
        </w:rPr>
        <w:t>托管</w:t>
      </w:r>
      <w:r w:rsidRPr="0044123F">
        <w:rPr>
          <w:rFonts w:asciiTheme="minorHAnsi" w:hAnsiTheme="minorHAnsi" w:cstheme="minorHAnsi"/>
          <w:b/>
          <w:color w:val="00188F"/>
          <w:sz w:val="18"/>
          <w:lang w:val="zh-CN" w:eastAsia="zh-CN" w:bidi="zh-CN"/>
        </w:rPr>
        <w:t xml:space="preserve"> Grafana </w:t>
      </w:r>
      <w:r w:rsidRPr="0044123F">
        <w:rPr>
          <w:rFonts w:asciiTheme="minorHAnsi" w:hAnsiTheme="minorHAnsi" w:cstheme="minorHAnsi"/>
          <w:b/>
          <w:color w:val="00188F"/>
          <w:sz w:val="18"/>
          <w:lang w:val="zh-CN" w:eastAsia="zh-CN" w:bidi="zh-CN"/>
        </w:rPr>
        <w:t>的使用：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4123F" w:rsidRPr="005C5E41" w14:paraId="199CDAF6" w14:textId="77777777" w:rsidTr="006F6E13">
        <w:trPr>
          <w:tblHeader/>
        </w:trPr>
        <w:tc>
          <w:tcPr>
            <w:tcW w:w="2500" w:type="pct"/>
            <w:shd w:val="clear" w:color="auto" w:fill="0072C6"/>
          </w:tcPr>
          <w:p w14:paraId="12E61912"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proofErr w:type="spellStart"/>
            <w:r w:rsidRPr="005C5E41">
              <w:rPr>
                <w:rFonts w:cstheme="minorHAnsi"/>
                <w:color w:val="FFFFFF"/>
                <w:sz w:val="16"/>
              </w:rPr>
              <w:t>每月正常服务时间百分比</w:t>
            </w:r>
            <w:proofErr w:type="spellEnd"/>
          </w:p>
        </w:tc>
        <w:tc>
          <w:tcPr>
            <w:tcW w:w="2500" w:type="pct"/>
            <w:shd w:val="clear" w:color="auto" w:fill="0072C6"/>
          </w:tcPr>
          <w:p w14:paraId="205C8D13"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proofErr w:type="spellStart"/>
            <w:r w:rsidRPr="005C5E41">
              <w:rPr>
                <w:rFonts w:cstheme="minorHAnsi"/>
                <w:color w:val="FFFFFF"/>
                <w:sz w:val="16"/>
              </w:rPr>
              <w:t>服务额度</w:t>
            </w:r>
            <w:proofErr w:type="spellEnd"/>
          </w:p>
        </w:tc>
      </w:tr>
      <w:tr w:rsidR="0044123F" w:rsidRPr="005C5E41" w14:paraId="413E18E4" w14:textId="77777777" w:rsidTr="006F6E13">
        <w:tc>
          <w:tcPr>
            <w:tcW w:w="2500" w:type="pct"/>
          </w:tcPr>
          <w:p w14:paraId="3188C6A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99.9%</w:t>
            </w:r>
          </w:p>
        </w:tc>
        <w:tc>
          <w:tcPr>
            <w:tcW w:w="2500" w:type="pct"/>
          </w:tcPr>
          <w:p w14:paraId="673A438B"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10%</w:t>
            </w:r>
          </w:p>
        </w:tc>
      </w:tr>
      <w:tr w:rsidR="0044123F" w:rsidRPr="005C5E41" w14:paraId="5B3E4B33" w14:textId="77777777" w:rsidTr="006F6E13">
        <w:tc>
          <w:tcPr>
            <w:tcW w:w="2500" w:type="pct"/>
          </w:tcPr>
          <w:p w14:paraId="064DC42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w:t>
            </w:r>
          </w:p>
        </w:tc>
        <w:tc>
          <w:tcPr>
            <w:tcW w:w="2500" w:type="pct"/>
          </w:tcPr>
          <w:p w14:paraId="706B30DC"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25%</w:t>
            </w:r>
          </w:p>
        </w:tc>
      </w:tr>
    </w:tbl>
    <w:p w14:paraId="4E7E8297" w14:textId="77777777" w:rsidR="0044123F" w:rsidRPr="00E06DA2" w:rsidRDefault="0044123F" w:rsidP="0044123F">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CAAB7B7" w14:textId="7079E5CB" w:rsidR="00610507" w:rsidRPr="00242AA6" w:rsidRDefault="00610507" w:rsidP="00F82C0A">
      <w:pPr>
        <w:pStyle w:val="ProductList-Offering2Heading"/>
        <w:rPr>
          <w:rFonts w:cstheme="majorHAnsi"/>
        </w:rPr>
      </w:pPr>
      <w:bookmarkStart w:id="316" w:name="_Toc225606883"/>
      <w:r w:rsidRPr="00242AA6">
        <w:rPr>
          <w:rFonts w:cstheme="majorHAnsi"/>
        </w:rPr>
        <w:t>适用于</w:t>
      </w:r>
      <w:r w:rsidRPr="00242AA6">
        <w:rPr>
          <w:rFonts w:cstheme="majorHAnsi"/>
        </w:rPr>
        <w:t xml:space="preserve"> Apache Cassandra </w:t>
      </w:r>
      <w:r w:rsidRPr="00242AA6">
        <w:rPr>
          <w:rFonts w:cstheme="majorHAnsi"/>
        </w:rPr>
        <w:t>的</w:t>
      </w:r>
      <w:r w:rsidRPr="00242AA6">
        <w:rPr>
          <w:rFonts w:cstheme="majorHAnsi"/>
        </w:rPr>
        <w:t xml:space="preserve"> Azure </w:t>
      </w:r>
      <w:r w:rsidRPr="00242AA6">
        <w:rPr>
          <w:rFonts w:cstheme="majorHAnsi"/>
        </w:rPr>
        <w:t>托管实例</w:t>
      </w:r>
      <w:bookmarkEnd w:id="315"/>
      <w:bookmarkEnd w:id="316"/>
    </w:p>
    <w:p w14:paraId="3C56DF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CB7171">
        <w:rPr>
          <w:rFonts w:asciiTheme="minorHAnsi" w:hAnsiTheme="minorHAnsi" w:cstheme="minorHAnsi"/>
          <w:b/>
          <w:color w:val="00188F"/>
          <w:sz w:val="18"/>
          <w:lang w:val="zh-CN" w:eastAsia="zh-CN" w:bidi="zh-CN"/>
        </w:rPr>
        <w:t>：</w:t>
      </w:r>
    </w:p>
    <w:p w14:paraId="6BCC84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1FFBDBF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Cassandra </w:t>
      </w:r>
      <w:proofErr w:type="gramStart"/>
      <w:r w:rsidR="00610507" w:rsidRPr="00E06DA2">
        <w:rPr>
          <w:rFonts w:asciiTheme="minorHAnsi" w:hAnsiTheme="minorHAnsi" w:cstheme="minorHAnsi"/>
          <w:b/>
          <w:color w:val="00188F"/>
          <w:sz w:val="18"/>
          <w:lang w:val="zh-CN" w:eastAsia="zh-CN" w:bidi="zh-CN"/>
        </w:rPr>
        <w:t>数据中心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proofErr w:type="gramEnd"/>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托管实例的区域且完成通用配置并指定了</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数据中心名称的三个或更多节点。</w:t>
      </w:r>
    </w:p>
    <w:p w14:paraId="1C320E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proofErr w:type="gramEnd"/>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托管实例的区域中的单个虚拟机。</w:t>
      </w:r>
    </w:p>
    <w:p w14:paraId="475611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是指托管</w:t>
      </w:r>
      <w:proofErr w:type="gramEnd"/>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虚拟网络所需的全套配置，包括托管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虚拟网络子网中的专用网关的数据流。</w:t>
      </w:r>
    </w:p>
    <w:p w14:paraId="4BF06745"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0B6AAF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适用于</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托管实例的正常服务时间计算和服务级别</w:t>
      </w:r>
    </w:p>
    <w:p w14:paraId="5AC9AAF5"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是指在一个帐单月份期间</w:t>
      </w:r>
      <w:proofErr w:type="gramEnd"/>
      <w:r w:rsidR="00610507" w:rsidRPr="00E06DA2">
        <w:rPr>
          <w:rFonts w:asciiTheme="minorHAnsi" w:hAnsiTheme="minorHAnsi" w:cstheme="minorHAnsi"/>
          <w:sz w:val="18"/>
          <w:lang w:val="zh-CN" w:eastAsia="zh-CN" w:bidi="zh-CN"/>
        </w:rPr>
        <w:t>，所有部署了三个或更多节点的</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数据中心的总累计分钟数。从同一</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数据中心至少有三个节点已经因客户发起的操作而开始发挥作用时开始，直到客户发起了会导致停止或删除</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数据中心的操作时截止，最大可用分钟数是以这一段时间范围来计量的。</w:t>
      </w:r>
    </w:p>
    <w:p w14:paraId="05B0620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是指在某区域持续无法连接到</w:t>
      </w:r>
      <w:proofErr w:type="gramEnd"/>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数据中心的大多数节点的总累计分钟数，是最大可用分钟数的一部分。</w:t>
      </w:r>
    </w:p>
    <w:p w14:paraId="5AAE7F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Cassandra </w:t>
      </w:r>
      <w:r w:rsidRPr="00E06DA2">
        <w:rPr>
          <w:rFonts w:asciiTheme="minorHAnsi" w:hAnsiTheme="minorHAnsi" w:cstheme="minorHAnsi"/>
          <w:sz w:val="18"/>
          <w:lang w:val="zh-CN" w:eastAsia="zh-CN" w:bidi="zh-CN"/>
        </w:rPr>
        <w:t>数据中心的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8E332FB" w14:textId="77777777" w:rsidR="00610507" w:rsidRPr="00E06DA2" w:rsidRDefault="00000000" w:rsidP="00531471">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F27A105" w14:textId="320AFB1F"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B7D075" w14:textId="77777777" w:rsidTr="00C65A58">
        <w:trPr>
          <w:tblHeader/>
        </w:trPr>
        <w:tc>
          <w:tcPr>
            <w:tcW w:w="5400" w:type="dxa"/>
            <w:shd w:val="clear" w:color="auto" w:fill="0072C6"/>
          </w:tcPr>
          <w:p w14:paraId="2E5934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F4D6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E65092" w14:textId="77777777" w:rsidTr="00C65A58">
        <w:tc>
          <w:tcPr>
            <w:tcW w:w="5400" w:type="dxa"/>
          </w:tcPr>
          <w:p w14:paraId="71C5026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90F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F4DE73" w14:textId="77777777" w:rsidTr="00C65A58">
        <w:tc>
          <w:tcPr>
            <w:tcW w:w="5400" w:type="dxa"/>
          </w:tcPr>
          <w:p w14:paraId="0CADC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139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8FBCFA1" w14:textId="77777777" w:rsidR="00610507" w:rsidRPr="00E06DA2" w:rsidRDefault="00610507" w:rsidP="00E63C75">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对于在支持可用性区域的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区域中启用了可用性区域支持的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424F17" w14:textId="77777777" w:rsidTr="00C65A58">
        <w:trPr>
          <w:tblHeader/>
        </w:trPr>
        <w:tc>
          <w:tcPr>
            <w:tcW w:w="5400" w:type="dxa"/>
            <w:shd w:val="clear" w:color="auto" w:fill="0072C6"/>
          </w:tcPr>
          <w:p w14:paraId="6F595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C720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2F1C07" w14:textId="77777777" w:rsidTr="00C65A58">
        <w:tc>
          <w:tcPr>
            <w:tcW w:w="5400" w:type="dxa"/>
          </w:tcPr>
          <w:p w14:paraId="44E0C7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41F3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A5C584" w14:textId="77777777" w:rsidTr="00C65A58">
        <w:tc>
          <w:tcPr>
            <w:tcW w:w="5400" w:type="dxa"/>
          </w:tcPr>
          <w:p w14:paraId="015318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CF81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91B16C0" w14:textId="77777777" w:rsidR="006F0C3A" w:rsidRPr="00272F50" w:rsidRDefault="006F0C3A" w:rsidP="00E63C75">
      <w:pPr>
        <w:pStyle w:val="ProductList-Body"/>
        <w:spacing w:before="120"/>
        <w:rPr>
          <w:rFonts w:ascii="Calibri" w:hAnsi="Calibri" w:cs="Calibri"/>
          <w:b/>
          <w:bCs/>
          <w:color w:val="00188F"/>
        </w:rPr>
      </w:pPr>
      <w:r w:rsidRPr="00272F50">
        <w:rPr>
          <w:rFonts w:ascii="Calibri" w:hAnsi="Calibri" w:cs="Calibri"/>
          <w:b/>
          <w:bCs/>
          <w:color w:val="00188F"/>
        </w:rPr>
        <w:t>对于在多个区域拥有数据中心且在支持可用性区域的</w:t>
      </w:r>
      <w:r w:rsidRPr="00272F50">
        <w:rPr>
          <w:rFonts w:ascii="Calibri" w:hAnsi="Calibri" w:cs="Calibri"/>
          <w:b/>
          <w:bCs/>
          <w:color w:val="00188F"/>
        </w:rPr>
        <w:t xml:space="preserve"> Azure </w:t>
      </w:r>
      <w:r w:rsidRPr="00272F50">
        <w:rPr>
          <w:rFonts w:ascii="Calibri" w:hAnsi="Calibri" w:cs="Calibri"/>
          <w:b/>
          <w:bCs/>
          <w:color w:val="00188F"/>
        </w:rPr>
        <w:t>区域中启用了可用性区域支持的</w:t>
      </w:r>
      <w:r w:rsidRPr="00272F50">
        <w:rPr>
          <w:rFonts w:ascii="Calibri" w:hAnsi="Calibri" w:cs="Calibri"/>
          <w:b/>
          <w:bCs/>
          <w:color w:val="00188F"/>
        </w:rPr>
        <w:t xml:space="preserve"> Cassandra </w:t>
      </w:r>
      <w:r w:rsidRPr="00272F50">
        <w:rPr>
          <w:rFonts w:ascii="Calibri" w:hAnsi="Calibri" w:cs="Calibri"/>
          <w:b/>
          <w:bCs/>
          <w:color w:val="00188F"/>
        </w:rPr>
        <w:t>群集，以下服务级别和服务额度适用于客户对具有相容网络配置的</w:t>
      </w:r>
      <w:r w:rsidRPr="00272F50">
        <w:rPr>
          <w:rFonts w:ascii="Calibri" w:hAnsi="Calibri" w:cs="Calibri"/>
          <w:b/>
          <w:bCs/>
          <w:color w:val="00188F"/>
        </w:rPr>
        <w:t xml:space="preserve"> Cassandra </w:t>
      </w:r>
      <w:r w:rsidRPr="00272F50">
        <w:rPr>
          <w:rFonts w:ascii="Calibri" w:hAnsi="Calibri" w:cs="Calibri"/>
          <w:b/>
          <w:bCs/>
          <w:color w:val="00188F"/>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6F0C3A" w:rsidRPr="00272F50" w14:paraId="66B537CE" w14:textId="77777777" w:rsidTr="004049FE">
        <w:trPr>
          <w:trHeight w:val="265"/>
          <w:tblHeader/>
        </w:trPr>
        <w:tc>
          <w:tcPr>
            <w:tcW w:w="5234" w:type="dxa"/>
            <w:shd w:val="clear" w:color="auto" w:fill="0072C6"/>
          </w:tcPr>
          <w:p w14:paraId="2F449A98"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多重写入位置可用性百分比</w:t>
            </w:r>
          </w:p>
        </w:tc>
        <w:tc>
          <w:tcPr>
            <w:tcW w:w="5566" w:type="dxa"/>
            <w:shd w:val="clear" w:color="auto" w:fill="0072C6"/>
          </w:tcPr>
          <w:p w14:paraId="75EB80B3"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58AB36F" w14:textId="77777777" w:rsidTr="004049FE">
        <w:trPr>
          <w:trHeight w:val="284"/>
        </w:trPr>
        <w:tc>
          <w:tcPr>
            <w:tcW w:w="5234" w:type="dxa"/>
          </w:tcPr>
          <w:p w14:paraId="512ABF8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99.999%</w:t>
            </w:r>
          </w:p>
        </w:tc>
        <w:tc>
          <w:tcPr>
            <w:tcW w:w="5566" w:type="dxa"/>
          </w:tcPr>
          <w:p w14:paraId="7001F115"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07D10D47" w14:textId="77777777" w:rsidTr="004049FE">
        <w:trPr>
          <w:trHeight w:val="265"/>
        </w:trPr>
        <w:tc>
          <w:tcPr>
            <w:tcW w:w="5234" w:type="dxa"/>
          </w:tcPr>
          <w:p w14:paraId="051266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66" w:type="dxa"/>
          </w:tcPr>
          <w:p w14:paraId="2DE3661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15B0DED2" w14:textId="77777777" w:rsidR="006F0C3A" w:rsidRPr="00272F50" w:rsidRDefault="006F0C3A" w:rsidP="00E63C75">
      <w:pPr>
        <w:pStyle w:val="ProductList-Body"/>
        <w:keepNext/>
        <w:spacing w:before="120"/>
        <w:rPr>
          <w:rFonts w:ascii="Calibri" w:hAnsi="Calibri" w:cs="Calibri"/>
          <w:color w:val="0072C6"/>
        </w:rPr>
      </w:pPr>
      <w:r w:rsidRPr="00272F50">
        <w:rPr>
          <w:rFonts w:ascii="Calibri" w:hAnsi="Calibri" w:cs="Calibri"/>
          <w:b/>
          <w:color w:val="00188F"/>
        </w:rPr>
        <w:t>对于支持单个区域且未启用可用性区域的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4733993" w14:textId="77777777" w:rsidTr="004049FE">
        <w:trPr>
          <w:tblHeader/>
        </w:trPr>
        <w:tc>
          <w:tcPr>
            <w:tcW w:w="5220" w:type="dxa"/>
            <w:shd w:val="clear" w:color="auto" w:fill="0072C6"/>
          </w:tcPr>
          <w:p w14:paraId="3D60D344"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p>
        </w:tc>
        <w:tc>
          <w:tcPr>
            <w:tcW w:w="5579" w:type="dxa"/>
            <w:shd w:val="clear" w:color="auto" w:fill="0072C6"/>
          </w:tcPr>
          <w:p w14:paraId="46959B4A"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493F5196" w14:textId="77777777" w:rsidTr="004049FE">
        <w:tc>
          <w:tcPr>
            <w:tcW w:w="5220" w:type="dxa"/>
          </w:tcPr>
          <w:p w14:paraId="0374B87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2FD63F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95204A5" w14:textId="77777777" w:rsidTr="004049FE">
        <w:tc>
          <w:tcPr>
            <w:tcW w:w="5220" w:type="dxa"/>
          </w:tcPr>
          <w:p w14:paraId="1D29C77A"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66D660F2"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28D9545A" w14:textId="77777777" w:rsidR="006F0C3A" w:rsidRPr="00272F50" w:rsidRDefault="006F0C3A" w:rsidP="00E63C75">
      <w:pPr>
        <w:pStyle w:val="ProductList-Body"/>
        <w:keepNext/>
        <w:spacing w:before="120"/>
        <w:rPr>
          <w:rFonts w:ascii="Calibri" w:hAnsi="Calibri" w:cs="Calibri"/>
          <w:color w:val="0072C6"/>
        </w:rPr>
      </w:pPr>
      <w:r w:rsidRPr="00272F50">
        <w:rPr>
          <w:rFonts w:ascii="Calibri" w:hAnsi="Calibri" w:cs="Calibri"/>
          <w:b/>
          <w:color w:val="00188F"/>
        </w:rPr>
        <w:t>对于在单个区域部署且已启用可用性区域的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38BA812" w14:textId="77777777" w:rsidTr="004049FE">
        <w:trPr>
          <w:tblHeader/>
        </w:trPr>
        <w:tc>
          <w:tcPr>
            <w:tcW w:w="5220" w:type="dxa"/>
            <w:shd w:val="clear" w:color="auto" w:fill="0072C6"/>
          </w:tcPr>
          <w:p w14:paraId="3485CB06"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r w:rsidRPr="00272F50">
              <w:rPr>
                <w:rFonts w:ascii="Calibri" w:hAnsi="Calibri" w:cs="Calibri"/>
                <w:color w:val="FFFFFF" w:themeColor="background1"/>
              </w:rPr>
              <w:t xml:space="preserve"> (SR-AZ)</w:t>
            </w:r>
          </w:p>
        </w:tc>
        <w:tc>
          <w:tcPr>
            <w:tcW w:w="5579" w:type="dxa"/>
            <w:shd w:val="clear" w:color="auto" w:fill="0072C6"/>
          </w:tcPr>
          <w:p w14:paraId="0BCA8637"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134A814" w14:textId="77777777" w:rsidTr="004049FE">
        <w:tc>
          <w:tcPr>
            <w:tcW w:w="5220" w:type="dxa"/>
          </w:tcPr>
          <w:p w14:paraId="4FBBAE4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6E1AB23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AC0D3CD" w14:textId="77777777" w:rsidTr="004049FE">
        <w:tc>
          <w:tcPr>
            <w:tcW w:w="5220" w:type="dxa"/>
          </w:tcPr>
          <w:p w14:paraId="2C20B98B"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7E7ADEC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7C97028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493AB4" w14:textId="77777777" w:rsidR="00610507" w:rsidRPr="00C12E1B" w:rsidRDefault="00610507" w:rsidP="00F82C0A">
      <w:pPr>
        <w:pStyle w:val="ProductList-Offering2Heading"/>
        <w:rPr>
          <w:rFonts w:cstheme="majorHAnsi"/>
        </w:rPr>
      </w:pPr>
      <w:bookmarkStart w:id="317" w:name="_Toc225606884"/>
      <w:r w:rsidRPr="00C12E1B">
        <w:rPr>
          <w:rFonts w:cstheme="majorHAnsi"/>
        </w:rPr>
        <w:t>Azure Maps</w:t>
      </w:r>
      <w:bookmarkEnd w:id="302"/>
      <w:bookmarkEnd w:id="303"/>
      <w:bookmarkEnd w:id="317"/>
    </w:p>
    <w:p w14:paraId="3C5DEB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765D7">
        <w:rPr>
          <w:rFonts w:asciiTheme="minorHAnsi" w:hAnsiTheme="minorHAnsi" w:cstheme="minorHAnsi"/>
          <w:b/>
          <w:color w:val="00188F"/>
          <w:sz w:val="18"/>
          <w:lang w:val="zh-CN" w:eastAsia="zh-CN" w:bidi="zh-CN"/>
        </w:rPr>
        <w:t>：</w:t>
      </w:r>
    </w:p>
    <w:p w14:paraId="7A2CCEB9" w14:textId="77777777" w:rsidR="00610507" w:rsidRPr="00E06DA2" w:rsidRDefault="00BF1364" w:rsidP="002E3241">
      <w:pPr>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地图</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24037D94"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是指在事务尝试总数当中</w:t>
      </w:r>
      <w:proofErr w:type="gramEnd"/>
      <w:r w:rsidR="00610507" w:rsidRPr="00E06DA2">
        <w:rPr>
          <w:rFonts w:asciiTheme="minorHAnsi" w:hAnsiTheme="minorHAnsi" w:cstheme="minorHAnsi"/>
          <w:sz w:val="18"/>
          <w:szCs w:val="18"/>
          <w:lang w:val="zh-CN" w:eastAsia="zh-CN" w:bidi="zh-CN"/>
        </w:rPr>
        <w:t>，所有导致错误代码或者在服务器收到请求后的</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秒内没有返回成功代码的请求的数量。</w:t>
      </w:r>
    </w:p>
    <w:p w14:paraId="34F55FAC" w14:textId="07F62F6E"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Map API </w:t>
      </w:r>
      <w:r w:rsidRPr="00E06DA2">
        <w:rPr>
          <w:rFonts w:asciiTheme="minorHAnsi" w:hAnsiTheme="minorHAnsi" w:cstheme="minorHAnsi"/>
          <w:sz w:val="18"/>
          <w:lang w:val="zh-CN" w:eastAsia="zh-CN" w:bidi="zh-CN"/>
        </w:rPr>
        <w:t>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通过以下方式计算：事务尝试总数减去失败的事务数，除以事务尝试总数，然后乘以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446419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953B8CD"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2BE578D9" w14:textId="77777777" w:rsidR="00610507" w:rsidRPr="00E06DA2" w:rsidRDefault="00610507" w:rsidP="00F82C0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Map API </w:t>
      </w:r>
      <w:r w:rsidRPr="00E06DA2">
        <w:rPr>
          <w:rFonts w:asciiTheme="minorHAnsi" w:hAnsiTheme="minorHAnsi" w:cstheme="minorHAnsi"/>
          <w:b/>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B9680" w14:textId="77777777" w:rsidTr="00C65A58">
        <w:trPr>
          <w:tblHeader/>
        </w:trPr>
        <w:tc>
          <w:tcPr>
            <w:tcW w:w="5400" w:type="dxa"/>
            <w:shd w:val="clear" w:color="auto" w:fill="0072C6"/>
          </w:tcPr>
          <w:p w14:paraId="1D59F7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7E547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E50806" w14:textId="77777777" w:rsidTr="00C65A58">
        <w:tc>
          <w:tcPr>
            <w:tcW w:w="5400" w:type="dxa"/>
          </w:tcPr>
          <w:p w14:paraId="3C497F9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AB0D4E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43B1F8" w14:textId="77777777" w:rsidTr="00C65A58">
        <w:tc>
          <w:tcPr>
            <w:tcW w:w="5400" w:type="dxa"/>
          </w:tcPr>
          <w:p w14:paraId="1971A10E"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3C458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18" w:name="_Toc457821559"/>
    <w:bookmarkStart w:id="319" w:name="_Toc52348966"/>
    <w:bookmarkStart w:id="320" w:name="_Toc52348936"/>
    <w:bookmarkEnd w:id="304"/>
    <w:p w14:paraId="260F48D8"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6A4077" w14:textId="77777777" w:rsidR="00610507" w:rsidRPr="00E06DA2" w:rsidRDefault="00610507" w:rsidP="00F82C0A">
      <w:pPr>
        <w:pStyle w:val="ProductList-Offering2Heading"/>
        <w:rPr>
          <w:rFonts w:asciiTheme="minorHAnsi" w:hAnsiTheme="minorHAnsi" w:cstheme="minorHAnsi"/>
        </w:rPr>
      </w:pPr>
      <w:bookmarkStart w:id="321" w:name="_Toc225606885"/>
      <w:r w:rsidRPr="00E06DA2">
        <w:rPr>
          <w:rFonts w:asciiTheme="minorHAnsi" w:hAnsiTheme="minorHAnsi" w:cstheme="minorHAnsi"/>
        </w:rPr>
        <w:lastRenderedPageBreak/>
        <w:t>媒体服务</w:t>
      </w:r>
      <w:bookmarkEnd w:id="318"/>
      <w:bookmarkEnd w:id="319"/>
      <w:bookmarkEnd w:id="321"/>
    </w:p>
    <w:p w14:paraId="0E37DF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241E">
        <w:rPr>
          <w:rFonts w:asciiTheme="minorHAnsi" w:hAnsiTheme="minorHAnsi" w:cstheme="minorHAnsi"/>
          <w:b/>
          <w:color w:val="00188F"/>
          <w:sz w:val="18"/>
          <w:lang w:val="zh-CN" w:eastAsia="zh-CN" w:bidi="zh-CN"/>
        </w:rPr>
        <w:t>：</w:t>
      </w:r>
    </w:p>
    <w:p w14:paraId="107FB25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已分配的流出带宽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是指客户在管理门户中为媒体服务配置的带宽量</w:t>
      </w:r>
      <w:proofErr w:type="gramEnd"/>
      <w:r w:rsidR="00610507" w:rsidRPr="00E06DA2">
        <w:rPr>
          <w:rFonts w:asciiTheme="minorHAnsi" w:hAnsiTheme="minorHAnsi" w:cstheme="minorHAnsi"/>
          <w:color w:val="000000" w:themeColor="text1"/>
          <w:sz w:val="18"/>
          <w:lang w:val="zh-CN" w:eastAsia="zh-CN" w:bidi="zh-CN"/>
        </w:rPr>
        <w:t>。</w:t>
      </w:r>
      <w:proofErr w:type="gramStart"/>
      <w:r w:rsidR="00610507" w:rsidRPr="00E06DA2">
        <w:rPr>
          <w:rFonts w:asciiTheme="minorHAnsi" w:hAnsiTheme="minorHAnsi" w:cstheme="minorHAnsi"/>
          <w:color w:val="000000" w:themeColor="text1"/>
          <w:sz w:val="18"/>
          <w:lang w:val="zh-CN" w:eastAsia="zh-CN" w:bidi="zh-CN"/>
        </w:rPr>
        <w:t>已分配的流出带宽在管理门户中可能标示为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流式处理单位</w:t>
      </w:r>
      <w:proofErr w:type="gramEnd"/>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或类似名称。</w:t>
      </w:r>
    </w:p>
    <w:p w14:paraId="0DEAAE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频道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是指配置为接收媒体数据的媒体服务内的端点</w:t>
      </w:r>
      <w:proofErr w:type="gramEnd"/>
      <w:r w:rsidR="00610507" w:rsidRPr="00E06DA2">
        <w:rPr>
          <w:rFonts w:asciiTheme="minorHAnsi" w:hAnsiTheme="minorHAnsi" w:cstheme="minorHAnsi"/>
          <w:sz w:val="18"/>
          <w:lang w:val="zh-CN" w:eastAsia="zh-CN" w:bidi="zh-CN"/>
        </w:rPr>
        <w:t>。</w:t>
      </w:r>
    </w:p>
    <w:p w14:paraId="7F472C5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编码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是指按照媒体服务任务中的配置对每个订阅的媒体文件进行的处理</w:t>
      </w:r>
      <w:proofErr w:type="gramEnd"/>
      <w:r w:rsidR="00610507" w:rsidRPr="00E06DA2">
        <w:rPr>
          <w:rFonts w:asciiTheme="minorHAnsi" w:hAnsiTheme="minorHAnsi" w:cstheme="minorHAnsi"/>
          <w:sz w:val="18"/>
          <w:lang w:val="zh-CN" w:eastAsia="zh-CN" w:bidi="zh-CN"/>
        </w:rPr>
        <w:t>。</w:t>
      </w:r>
    </w:p>
    <w:p w14:paraId="687E0E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索引器任务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是指配置为从持续时长最短</w:t>
      </w:r>
      <w:proofErr w:type="gramEnd"/>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w:t>
      </w:r>
      <w:r w:rsidR="00610507" w:rsidRPr="00E06DA2">
        <w:rPr>
          <w:rFonts w:asciiTheme="minorHAnsi" w:hAnsiTheme="minorHAnsi" w:cstheme="minorHAnsi"/>
          <w:sz w:val="18"/>
          <w:lang w:val="zh-CN" w:eastAsia="zh-CN" w:bidi="zh-CN"/>
        </w:rPr>
        <w:t xml:space="preserve"> MP3 </w:t>
      </w:r>
      <w:r w:rsidR="00610507" w:rsidRPr="00E06DA2">
        <w:rPr>
          <w:rFonts w:asciiTheme="minorHAnsi" w:hAnsiTheme="minorHAnsi" w:cstheme="minorHAnsi"/>
          <w:sz w:val="18"/>
          <w:lang w:val="zh-CN" w:eastAsia="zh-CN" w:bidi="zh-CN"/>
        </w:rPr>
        <w:t>输入文件中提取语音内容的媒体服务任务。</w:t>
      </w:r>
    </w:p>
    <w:p w14:paraId="470E9E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媒体保留单位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媒体服务帐户中客户购买的保留单位。</w:t>
      </w:r>
    </w:p>
    <w:p w14:paraId="16DF40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媒体服务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是指在管理门户中创建且与客户的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订阅相关的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媒体服务帐户。每个</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订阅可以具有多个相关的媒体服务。</w:t>
      </w:r>
    </w:p>
    <w:p w14:paraId="0DB7E7E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媒体服务请求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是指发送到客户的媒体服务的请求</w:t>
      </w:r>
      <w:proofErr w:type="gramEnd"/>
      <w:r w:rsidR="00610507" w:rsidRPr="00E06DA2">
        <w:rPr>
          <w:rFonts w:asciiTheme="minorHAnsi" w:hAnsiTheme="minorHAnsi" w:cstheme="minorHAnsi"/>
          <w:sz w:val="18"/>
          <w:lang w:val="zh-CN" w:eastAsia="zh-CN" w:bidi="zh-CN"/>
        </w:rPr>
        <w:t>。</w:t>
      </w:r>
    </w:p>
    <w:p w14:paraId="63491D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媒体服务任务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是指客户配置的媒体处理工作的单独操作</w:t>
      </w:r>
      <w:proofErr w:type="gramEnd"/>
      <w:r w:rsidR="00610507" w:rsidRPr="00E06DA2">
        <w:rPr>
          <w:rFonts w:asciiTheme="minorHAnsi" w:hAnsiTheme="minorHAnsi" w:cstheme="minorHAnsi"/>
          <w:sz w:val="18"/>
          <w:lang w:val="zh-CN" w:eastAsia="zh-CN" w:bidi="zh-CN"/>
        </w:rPr>
        <w:t>。媒体处理操作包括编码和媒体文件转换。</w:t>
      </w:r>
    </w:p>
    <w:p w14:paraId="06F9DC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流式处理单位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是指客户为媒体服务购买的专属流出容量单位</w:t>
      </w:r>
      <w:proofErr w:type="gramEnd"/>
      <w:r w:rsidR="00610507" w:rsidRPr="00E06DA2">
        <w:rPr>
          <w:rFonts w:asciiTheme="minorHAnsi" w:hAnsiTheme="minorHAnsi" w:cstheme="minorHAnsi"/>
          <w:sz w:val="18"/>
          <w:lang w:val="zh-CN" w:eastAsia="zh-CN" w:bidi="zh-CN"/>
        </w:rPr>
        <w:t>。</w:t>
      </w:r>
    </w:p>
    <w:p w14:paraId="3A79AED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iCs/>
          <w:color w:val="00188F"/>
          <w:sz w:val="18"/>
          <w:lang w:val="zh-CN" w:eastAsia="zh-CN" w:bidi="zh-CN"/>
        </w:rPr>
        <w:t>有效的密钥请求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指对客户的媒体服务中的现有内容密钥的内容保护服务发出的所有请求</w:t>
      </w:r>
      <w:proofErr w:type="gramEnd"/>
      <w:r w:rsidR="00610507" w:rsidRPr="00E06DA2">
        <w:rPr>
          <w:rFonts w:asciiTheme="minorHAnsi" w:hAnsiTheme="minorHAnsi" w:cstheme="minorHAnsi"/>
          <w:sz w:val="18"/>
          <w:lang w:val="zh-CN" w:eastAsia="zh-CN" w:bidi="zh-CN"/>
        </w:rPr>
        <w:t>。</w:t>
      </w:r>
    </w:p>
    <w:p w14:paraId="6935227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有效的媒体服务请求数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是指在至少购买了一个流式处理单位并将其分配给媒体服务的情况下</w:t>
      </w:r>
      <w:proofErr w:type="gramEnd"/>
      <w:r w:rsidR="00610507" w:rsidRPr="00E06DA2">
        <w:rPr>
          <w:rFonts w:asciiTheme="minorHAnsi" w:hAnsiTheme="minorHAnsi" w:cstheme="minorHAnsi"/>
          <w:sz w:val="18"/>
          <w:lang w:val="zh-CN" w:eastAsia="zh-CN" w:bidi="zh-CN"/>
        </w:rPr>
        <w:t>，针对与媒体服务相关的客户</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存储帐户中现有媒体内容的所有合格媒体服务请求数。有效的媒体服务请求不包括其总吞吐量超过了已分配带宽的</w:t>
      </w:r>
      <w:r w:rsidR="00610507" w:rsidRPr="00E06DA2">
        <w:rPr>
          <w:rFonts w:asciiTheme="minorHAnsi" w:hAnsiTheme="minorHAnsi" w:cstheme="minorHAnsi"/>
          <w:sz w:val="18"/>
          <w:lang w:val="zh-CN" w:eastAsia="zh-CN" w:bidi="zh-CN"/>
        </w:rPr>
        <w:t xml:space="preserve"> 80% </w:t>
      </w:r>
      <w:r w:rsidR="00610507" w:rsidRPr="00E06DA2">
        <w:rPr>
          <w:rFonts w:asciiTheme="minorHAnsi" w:hAnsiTheme="minorHAnsi" w:cstheme="minorHAnsi"/>
          <w:sz w:val="18"/>
          <w:lang w:val="zh-CN" w:eastAsia="zh-CN" w:bidi="zh-CN"/>
        </w:rPr>
        <w:t>的媒体服务请求。</w:t>
      </w:r>
    </w:p>
    <w:p w14:paraId="3678A140"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编码服务的正常服务时间计算和服务级别</w:t>
      </w:r>
    </w:p>
    <w:p w14:paraId="4CCEE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是指在某个订阅的一个适用期间</w:t>
      </w:r>
      <w:proofErr w:type="gramEnd"/>
      <w:r w:rsidR="00610507" w:rsidRPr="00E06DA2">
        <w:rPr>
          <w:rFonts w:asciiTheme="minorHAnsi" w:hAnsiTheme="minorHAnsi" w:cstheme="minorHAnsi"/>
          <w:sz w:val="18"/>
          <w:lang w:val="zh-CN" w:eastAsia="zh-CN" w:bidi="zh-CN"/>
        </w:rPr>
        <w:t>，客户发出的与媒体服务相关的经身份验证的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总请求数。事务尝试总数不包括在收到第一个错误代码后的五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37D60DF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proofErr w:type="gramEnd"/>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秒内未返回成功代码的所有请求数。</w:t>
      </w:r>
    </w:p>
    <w:p w14:paraId="29E1C4C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媒体服务编码服务的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订阅的一个适用期间内的事务尝试总数减去失败的事务数，再除以事务尝试总数。</w:t>
      </w:r>
    </w:p>
    <w:p w14:paraId="55469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0CE504B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8F260B4" w14:textId="77777777" w:rsidR="00610507" w:rsidRPr="00E06DA2" w:rsidRDefault="00610507" w:rsidP="00610507">
      <w:pPr>
        <w:keepNext/>
        <w:spacing w:line="259" w:lineRule="auto"/>
        <w:rPr>
          <w:rFonts w:asciiTheme="minorHAnsi" w:hAnsiTheme="minorHAnsi" w:cstheme="minorHAnsi"/>
          <w:sz w:val="22"/>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媒体服务编码服务的使用：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58A3CB1" w14:textId="77777777" w:rsidTr="00C65A58">
        <w:trPr>
          <w:tblHeader/>
        </w:trPr>
        <w:tc>
          <w:tcPr>
            <w:tcW w:w="5400" w:type="dxa"/>
            <w:shd w:val="clear" w:color="auto" w:fill="0072C6"/>
          </w:tcPr>
          <w:p w14:paraId="1574C8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2EAC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2922187" w14:textId="77777777" w:rsidTr="00C65A58">
        <w:tc>
          <w:tcPr>
            <w:tcW w:w="5400" w:type="dxa"/>
          </w:tcPr>
          <w:p w14:paraId="03473C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E216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DBB28F" w14:textId="77777777" w:rsidTr="00C65A58">
        <w:tc>
          <w:tcPr>
            <w:tcW w:w="5400" w:type="dxa"/>
          </w:tcPr>
          <w:p w14:paraId="5B1CFB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DA04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E5DE760" w14:textId="77777777" w:rsidR="00610507" w:rsidRPr="00E06DA2" w:rsidRDefault="00610507" w:rsidP="00610507">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媒体索引器的正常服务时间计算和服务级别</w:t>
      </w:r>
    </w:p>
    <w:p w14:paraId="33822D0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4067F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是客户在订阅的一个适用期间内尝试使用可用媒体保留单位执行的索引器任务的总次数</w:t>
      </w:r>
      <w:proofErr w:type="gramEnd"/>
      <w:r w:rsidR="00610507" w:rsidRPr="00E06DA2">
        <w:rPr>
          <w:rFonts w:asciiTheme="minorHAnsi" w:hAnsiTheme="minorHAnsi" w:cstheme="minorHAnsi"/>
          <w:sz w:val="18"/>
          <w:lang w:val="zh-CN" w:eastAsia="zh-CN" w:bidi="zh-CN"/>
        </w:rPr>
        <w:t>。</w:t>
      </w:r>
    </w:p>
    <w:p w14:paraId="286834CC" w14:textId="77777777" w:rsidR="00610507" w:rsidRPr="00E06DA2" w:rsidRDefault="00BF1364" w:rsidP="008B01A0">
      <w:pPr>
        <w:tabs>
          <w:tab w:val="left" w:pos="360"/>
          <w:tab w:val="left" w:pos="720"/>
          <w:tab w:val="left" w:pos="1080"/>
        </w:tabs>
        <w:ind w:right="63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是指事务尝试总数中符合下列两种情况的索引器任务数</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3 </w:t>
      </w:r>
      <w:r w:rsidR="00610507" w:rsidRPr="00E06DA2">
        <w:rPr>
          <w:rFonts w:asciiTheme="minorHAnsi" w:hAnsiTheme="minorHAnsi" w:cstheme="minorHAnsi"/>
          <w:sz w:val="18"/>
          <w:lang w:val="zh-CN" w:eastAsia="zh-CN" w:bidi="zh-CN"/>
        </w:rPr>
        <w:t>倍于输入文件的持续时间的时间段内未完成；或</w:t>
      </w:r>
      <w:r w:rsidR="00610507" w:rsidRPr="00E06DA2">
        <w:rPr>
          <w:rFonts w:asciiTheme="minorHAnsi" w:hAnsiTheme="minorHAnsi" w:cstheme="minorHAnsi"/>
          <w:sz w:val="18"/>
          <w:lang w:val="zh-CN" w:eastAsia="zh-CN" w:bidi="zh-CN"/>
        </w:rPr>
        <w:t xml:space="preserve"> b) </w:t>
      </w:r>
      <w:r w:rsidR="00610507" w:rsidRPr="00E06DA2">
        <w:rPr>
          <w:rFonts w:asciiTheme="minorHAnsi" w:hAnsiTheme="minorHAnsi" w:cstheme="minorHAnsi"/>
          <w:sz w:val="18"/>
          <w:lang w:val="zh-CN" w:eastAsia="zh-CN" w:bidi="zh-CN"/>
        </w:rPr>
        <w:t>在媒体保留单位变为可供索引器任务使用后的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分钟内未开始处理。</w:t>
      </w:r>
    </w:p>
    <w:p w14:paraId="40BE3892" w14:textId="77777777" w:rsidR="00610507" w:rsidRPr="00E06DA2" w:rsidRDefault="00610507" w:rsidP="008B01A0">
      <w:pPr>
        <w:tabs>
          <w:tab w:val="left" w:pos="360"/>
          <w:tab w:val="left" w:pos="720"/>
          <w:tab w:val="left" w:pos="1080"/>
        </w:tabs>
        <w:ind w:right="63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媒体索引器</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订阅在一个适用期间内的事务尝试总数减去失败的事务数，再除以事务尝试总数。</w:t>
      </w:r>
    </w:p>
    <w:p w14:paraId="5C8D17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0CA1E41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9B7DDF5" w14:textId="73D88D51"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以下服务级别和服务额度适用于客户对媒体索引器的使用</w:t>
      </w:r>
      <w:r w:rsidRPr="006817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DF955" w14:textId="77777777" w:rsidTr="00C65A58">
        <w:trPr>
          <w:tblHeader/>
        </w:trPr>
        <w:tc>
          <w:tcPr>
            <w:tcW w:w="5400" w:type="dxa"/>
            <w:shd w:val="clear" w:color="auto" w:fill="0072C6"/>
          </w:tcPr>
          <w:p w14:paraId="5DCAE2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B5316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494496" w14:textId="77777777" w:rsidTr="00C65A58">
        <w:tc>
          <w:tcPr>
            <w:tcW w:w="5400" w:type="dxa"/>
          </w:tcPr>
          <w:p w14:paraId="40730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5372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CBA8D5" w14:textId="77777777" w:rsidTr="00C65A58">
        <w:tc>
          <w:tcPr>
            <w:tcW w:w="5400" w:type="dxa"/>
          </w:tcPr>
          <w:p w14:paraId="50D91F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9AE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189BEA"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流式处理服务的正常服务时间计算和服务级别</w:t>
      </w:r>
    </w:p>
    <w:p w14:paraId="2122441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A9BD9C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，购买了指定的流式处理单位并将其分配给媒体服务的总分钟数。</w:t>
      </w:r>
    </w:p>
    <w:p w14:paraId="07FED8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，已购买并分配给媒体服务的所有流式处理单位的总部署分钟数。</w:t>
      </w:r>
    </w:p>
    <w:p w14:paraId="56BBD0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31F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流式处理服务不可用的总累计部署分钟数。如果在某一分钟内对指定流式处理单位发出的所有连续的有效媒体服务请求均导致错误代码，则可以视为指定的流式处理单位在该分钟不可用。</w:t>
      </w:r>
    </w:p>
    <w:p w14:paraId="7E3F19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lastRenderedPageBreak/>
        <w:t xml:space="preserve">Azure </w:t>
      </w:r>
      <w:r w:rsidRPr="00E06DA2">
        <w:rPr>
          <w:rFonts w:asciiTheme="minorHAnsi" w:hAnsiTheme="minorHAnsi" w:cstheme="minorHAnsi"/>
          <w:sz w:val="18"/>
          <w:lang w:val="zh-CN" w:eastAsia="zh-CN" w:bidi="zh-CN"/>
        </w:rPr>
        <w:t>媒体服务流式处理服务的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5BEAD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7A7F4D8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EA2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媒体服务按需流式处理服务的使用</w:t>
      </w:r>
      <w:r w:rsidRPr="00B104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C377A" w14:textId="77777777" w:rsidTr="00C65A58">
        <w:trPr>
          <w:tblHeader/>
        </w:trPr>
        <w:tc>
          <w:tcPr>
            <w:tcW w:w="5400" w:type="dxa"/>
            <w:shd w:val="clear" w:color="auto" w:fill="0072C6"/>
          </w:tcPr>
          <w:p w14:paraId="122D29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8C58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C443CF" w14:textId="77777777" w:rsidTr="00C65A58">
        <w:tc>
          <w:tcPr>
            <w:tcW w:w="5400" w:type="dxa"/>
          </w:tcPr>
          <w:p w14:paraId="49292E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E88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8FA6F59" w14:textId="77777777" w:rsidTr="00C65A58">
        <w:tc>
          <w:tcPr>
            <w:tcW w:w="5400" w:type="dxa"/>
          </w:tcPr>
          <w:p w14:paraId="516A3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62F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A8E9502"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视频索引器服务的正常服务时间计算和服务级别</w:t>
      </w:r>
    </w:p>
    <w:p w14:paraId="6AF721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DB78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是指在特定订阅的一个适用期间</w:t>
      </w:r>
      <w:proofErr w:type="gramEnd"/>
      <w:r w:rsidR="00610507" w:rsidRPr="00E06DA2">
        <w:rPr>
          <w:rFonts w:asciiTheme="minorHAnsi" w:hAnsiTheme="minorHAnsi" w:cstheme="minorHAnsi"/>
          <w:sz w:val="18"/>
          <w:lang w:val="zh-CN" w:eastAsia="zh-CN" w:bidi="zh-CN"/>
        </w:rPr>
        <w:t>，客户发出的经身份验证的视频索引器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请求，或者把文件作为字节数组内容进行发送的</w:t>
      </w:r>
      <w:r w:rsidR="00610507" w:rsidRPr="00E06DA2">
        <w:rPr>
          <w:rFonts w:asciiTheme="minorHAnsi" w:hAnsiTheme="minorHAnsi" w:cstheme="minorHAnsi"/>
          <w:sz w:val="18"/>
          <w:lang w:val="zh-CN" w:eastAsia="zh-CN" w:bidi="zh-CN"/>
        </w:rPr>
        <w:t xml:space="preserve"> Upload POST </w:t>
      </w:r>
      <w:r w:rsidR="00610507" w:rsidRPr="00E06DA2">
        <w:rPr>
          <w:rFonts w:asciiTheme="minorHAnsi" w:hAnsiTheme="minorHAnsi" w:cstheme="minorHAnsi"/>
          <w:sz w:val="18"/>
          <w:lang w:val="zh-CN" w:eastAsia="zh-CN" w:bidi="zh-CN"/>
        </w:rPr>
        <w:t>请求。</w:t>
      </w:r>
    </w:p>
    <w:p w14:paraId="6FA6BB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w:t>
      </w:r>
      <w:proofErr w:type="gramEnd"/>
      <w:r w:rsidR="00610507" w:rsidRPr="00E06DA2">
        <w:rPr>
          <w:rFonts w:asciiTheme="minorHAnsi" w:hAnsiTheme="minorHAnsi" w:cstheme="minorHAnsi"/>
          <w:sz w:val="18"/>
          <w:lang w:val="zh-CN" w:eastAsia="zh-CN" w:bidi="zh-CN"/>
        </w:rPr>
        <w:t>，所有返回错误代码或在客户端发送请求完毕后的</w:t>
      </w:r>
      <w:r w:rsidR="00610507" w:rsidRPr="00E06DA2">
        <w:rPr>
          <w:rFonts w:asciiTheme="minorHAnsi" w:hAnsiTheme="minorHAnsi" w:cstheme="minorHAnsi"/>
          <w:sz w:val="18"/>
          <w:lang w:val="zh-CN" w:eastAsia="zh-CN" w:bidi="zh-CN"/>
        </w:rPr>
        <w:t xml:space="preserve"> 360 </w:t>
      </w:r>
      <w:r w:rsidR="00610507" w:rsidRPr="00E06DA2">
        <w:rPr>
          <w:rFonts w:asciiTheme="minorHAnsi" w:hAnsiTheme="minorHAnsi" w:cstheme="minorHAnsi"/>
          <w:sz w:val="18"/>
          <w:lang w:val="zh-CN" w:eastAsia="zh-CN" w:bidi="zh-CN"/>
        </w:rPr>
        <w:t>秒内没有发送响应的请求的数量。</w:t>
      </w:r>
    </w:p>
    <w:p w14:paraId="6A7F33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视频索引器服务</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订阅在一个适用期间内的事务尝试总数减去失败的事务数，再除以事务尝试总数。</w:t>
      </w:r>
    </w:p>
    <w:p w14:paraId="2CE052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FDBF2DD"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400EA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视频索引器服务的使用情况</w:t>
      </w:r>
      <w:r w:rsidRPr="00666B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2B8CC7B" w14:textId="77777777" w:rsidTr="00C65A58">
        <w:trPr>
          <w:tblHeader/>
        </w:trPr>
        <w:tc>
          <w:tcPr>
            <w:tcW w:w="5400" w:type="dxa"/>
            <w:shd w:val="clear" w:color="auto" w:fill="0072C6"/>
          </w:tcPr>
          <w:p w14:paraId="722909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52CE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0B18E9C" w14:textId="77777777" w:rsidTr="00C65A58">
        <w:tc>
          <w:tcPr>
            <w:tcW w:w="5400" w:type="dxa"/>
          </w:tcPr>
          <w:p w14:paraId="26893D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141D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22E4E" w14:textId="77777777" w:rsidTr="00C65A58">
        <w:tc>
          <w:tcPr>
            <w:tcW w:w="5400" w:type="dxa"/>
          </w:tcPr>
          <w:p w14:paraId="66B8E9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DE5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E7135E" w14:textId="77777777" w:rsidR="00610507" w:rsidRPr="00E06DA2" w:rsidRDefault="00610507" w:rsidP="000E03B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实时频道的正常服务时间计算和服务级别</w:t>
      </w:r>
    </w:p>
    <w:p w14:paraId="0EDEDD5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E76BF">
        <w:rPr>
          <w:rFonts w:asciiTheme="minorHAnsi" w:hAnsiTheme="minorHAnsi" w:cstheme="minorHAnsi"/>
          <w:b/>
          <w:color w:val="00188F"/>
          <w:sz w:val="18"/>
          <w:lang w:val="zh-CN" w:eastAsia="zh-CN" w:bidi="zh-CN"/>
        </w:rPr>
        <w:t>：</w:t>
      </w:r>
    </w:p>
    <w:p w14:paraId="16DECE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是指在一个适用期间已购买并分配给媒体服务且处于正在运行状态的指定频道的总分钟数</w:t>
      </w:r>
      <w:proofErr w:type="gramEnd"/>
      <w:r w:rsidR="00610507" w:rsidRPr="00E06DA2">
        <w:rPr>
          <w:rFonts w:asciiTheme="minorHAnsi" w:hAnsiTheme="minorHAnsi" w:cstheme="minorHAnsi"/>
          <w:sz w:val="18"/>
          <w:lang w:val="zh-CN" w:eastAsia="zh-CN" w:bidi="zh-CN"/>
        </w:rPr>
        <w:t>。</w:t>
      </w:r>
    </w:p>
    <w:p w14:paraId="7CA84B3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是指在一个适用期间已购买并分配给媒体服务的所有频道的总部署分钟数</w:t>
      </w:r>
      <w:proofErr w:type="gramEnd"/>
      <w:r w:rsidR="00610507" w:rsidRPr="00E06DA2">
        <w:rPr>
          <w:rFonts w:asciiTheme="minorHAnsi" w:hAnsiTheme="minorHAnsi" w:cstheme="minorHAnsi"/>
          <w:sz w:val="18"/>
          <w:lang w:val="zh-CN" w:eastAsia="zh-CN" w:bidi="zh-CN"/>
        </w:rPr>
        <w:t>。</w:t>
      </w:r>
    </w:p>
    <w:p w14:paraId="5F5AB7C6" w14:textId="77777777" w:rsidR="00610507" w:rsidRPr="00E06DA2" w:rsidRDefault="00610507" w:rsidP="008B01A0">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E76B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实时频道服务不可用时的总累计部署分钟数。如果在某一分钟内，特定频道没有外部连接，则认为在这一分钟内此频道不可用。</w:t>
      </w:r>
    </w:p>
    <w:p w14:paraId="364920B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实时频道服务的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2E77E02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9909DD3" w14:textId="77777777" w:rsidR="00610507" w:rsidRPr="00E06DA2" w:rsidRDefault="00000000" w:rsidP="008B01A0">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0395B9" w14:textId="77777777" w:rsidR="00610507" w:rsidRPr="00E06DA2" w:rsidRDefault="00610507" w:rsidP="008B01A0">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媒体服务实时频道服务的使用：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BFC9CF" w14:textId="77777777" w:rsidTr="00C65A58">
        <w:trPr>
          <w:tblHeader/>
        </w:trPr>
        <w:tc>
          <w:tcPr>
            <w:tcW w:w="5400" w:type="dxa"/>
            <w:shd w:val="clear" w:color="auto" w:fill="0072C6"/>
          </w:tcPr>
          <w:p w14:paraId="4093AD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C74ED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468B09" w14:textId="77777777" w:rsidTr="00C65A58">
        <w:tc>
          <w:tcPr>
            <w:tcW w:w="5400" w:type="dxa"/>
          </w:tcPr>
          <w:p w14:paraId="54ADDE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37A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3F8D61" w14:textId="77777777" w:rsidTr="00C65A58">
        <w:tc>
          <w:tcPr>
            <w:tcW w:w="5400" w:type="dxa"/>
          </w:tcPr>
          <w:p w14:paraId="4950B0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8B90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1F617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内容保护服务的正常服务时间计算和服务级别</w:t>
      </w:r>
    </w:p>
    <w:p w14:paraId="4BEBA21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9B5747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是指在某个给定的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订阅的一个适用期间，客户发出的所有有效的密钥请求。</w:t>
      </w:r>
    </w:p>
    <w:p w14:paraId="3141D0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是指包含在事务尝试总数内</w:t>
      </w:r>
      <w:proofErr w:type="gramEnd"/>
      <w:r w:rsidR="00610507" w:rsidRPr="00E06DA2">
        <w:rPr>
          <w:rFonts w:asciiTheme="minorHAnsi" w:hAnsiTheme="minorHAnsi" w:cstheme="minorHAnsi"/>
          <w:sz w:val="18"/>
          <w:lang w:val="zh-CN" w:eastAsia="zh-CN" w:bidi="zh-CN"/>
        </w:rPr>
        <w:t>、导致错误代码或在内容保护服务收到请求之后三十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秒内未返回成功代码的所有有效密钥请求数。</w:t>
      </w:r>
    </w:p>
    <w:p w14:paraId="44EC4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w:t>
      </w:r>
    </w:p>
    <w:p w14:paraId="38B1E9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13821B38" w14:textId="77777777" w:rsidR="00610507" w:rsidRPr="00E06DA2" w:rsidRDefault="0000000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015AF4C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媒体服务内容保护服务的使用：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D01EEB" w14:textId="77777777" w:rsidTr="00C65A58">
        <w:trPr>
          <w:tblHeader/>
        </w:trPr>
        <w:tc>
          <w:tcPr>
            <w:tcW w:w="5400" w:type="dxa"/>
            <w:shd w:val="clear" w:color="auto" w:fill="0072C6"/>
          </w:tcPr>
          <w:p w14:paraId="196C7F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273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D11B8D" w14:textId="77777777" w:rsidTr="00C65A58">
        <w:tc>
          <w:tcPr>
            <w:tcW w:w="5400" w:type="dxa"/>
          </w:tcPr>
          <w:p w14:paraId="143EF4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486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EAA2CE" w14:textId="77777777" w:rsidTr="00C65A58">
        <w:tc>
          <w:tcPr>
            <w:tcW w:w="5400" w:type="dxa"/>
          </w:tcPr>
          <w:p w14:paraId="531AD9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199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97487E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8DDB24" w14:textId="77777777" w:rsidR="00610507" w:rsidRPr="00200FCC" w:rsidRDefault="00610507" w:rsidP="00F82C0A">
      <w:pPr>
        <w:pStyle w:val="ProductList-Offering2Heading"/>
        <w:rPr>
          <w:rFonts w:cstheme="majorHAnsi"/>
        </w:rPr>
      </w:pPr>
      <w:bookmarkStart w:id="322" w:name="_Toc225606886"/>
      <w:r w:rsidRPr="00200FCC">
        <w:rPr>
          <w:rFonts w:cstheme="majorHAnsi"/>
        </w:rPr>
        <w:t xml:space="preserve">MedTech </w:t>
      </w:r>
      <w:r w:rsidRPr="00200FCC">
        <w:rPr>
          <w:rFonts w:cstheme="majorHAnsi"/>
        </w:rPr>
        <w:t>服务</w:t>
      </w:r>
      <w:bookmarkEnd w:id="322"/>
    </w:p>
    <w:p w14:paraId="6B1CDF73" w14:textId="77777777" w:rsidR="00610507" w:rsidRPr="00E06DA2" w:rsidRDefault="00610507"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服务已成功地从配置的数据源读取，或在正确配置后可从数据源读取，则认为该服务在一分钟内可用。</w:t>
      </w:r>
    </w:p>
    <w:p w14:paraId="392A83CD" w14:textId="77777777"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2F0F28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MedTech </w:t>
      </w:r>
      <w:r w:rsidRPr="00E06DA2">
        <w:rPr>
          <w:rFonts w:asciiTheme="minorHAnsi" w:hAnsiTheme="minorHAnsi" w:cstheme="minorHAnsi"/>
          <w:sz w:val="18"/>
          <w:lang w:val="zh-CN" w:eastAsia="zh-CN" w:bidi="zh-CN"/>
        </w:rPr>
        <w:t>服务的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计算方法为：总可用分钟数减去不可用分钟数，再除以</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服务处于活动状态的总分钟数。正常服务时间百分比计算公式如下所示：</w:t>
      </w:r>
    </w:p>
    <w:p w14:paraId="7C7253AB" w14:textId="77777777" w:rsidR="00610507" w:rsidRPr="00E06DA2" w:rsidRDefault="00000000" w:rsidP="00E156F2">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总可用分钟数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故障分钟数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总分钟数</m:t>
              </m:r>
            </m:den>
          </m:f>
          <m:r>
            <w:rPr>
              <w:rFonts w:ascii="Cambria Math" w:hAnsi="Cambria Math" w:cstheme="minorHAnsi"/>
              <w:sz w:val="18"/>
              <w:szCs w:val="18"/>
              <w:lang w:val="zh-CN" w:eastAsia="zh-CN" w:bidi="zh-CN"/>
            </w:rPr>
            <m:t xml:space="preserve"> x 100</m:t>
          </m:r>
        </m:oMath>
      </m:oMathPara>
    </w:p>
    <w:p w14:paraId="4900B8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698679C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B21B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9C02EE" w14:textId="77777777" w:rsidTr="00C65A58">
        <w:trPr>
          <w:tblHeader/>
        </w:trPr>
        <w:tc>
          <w:tcPr>
            <w:tcW w:w="5400" w:type="dxa"/>
            <w:shd w:val="clear" w:color="auto" w:fill="0072C6"/>
          </w:tcPr>
          <w:p w14:paraId="66FAB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AD7C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B0D4CFC" w14:textId="77777777" w:rsidTr="00C65A58">
        <w:tc>
          <w:tcPr>
            <w:tcW w:w="5400" w:type="dxa"/>
          </w:tcPr>
          <w:p w14:paraId="412913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D8CB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2BD6CE6" w14:textId="77777777" w:rsidTr="00C65A58">
        <w:tc>
          <w:tcPr>
            <w:tcW w:w="5400" w:type="dxa"/>
          </w:tcPr>
          <w:p w14:paraId="684F16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2F18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079543"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0F43DE6" w14:textId="77777777" w:rsidR="00B20ED6" w:rsidRDefault="00B20ED6" w:rsidP="00B20ED6">
      <w:pPr>
        <w:pStyle w:val="ProductList-Offering2Heading"/>
        <w:rPr>
          <w:rFonts w:cstheme="majorHAnsi"/>
          <w:lang w:val="en-US"/>
        </w:rPr>
      </w:pPr>
      <w:bookmarkStart w:id="323" w:name="_Toc225606887"/>
      <w:bookmarkStart w:id="324" w:name="_Toc52348973"/>
      <w:bookmarkStart w:id="325" w:name="_Toc457821565"/>
      <w:r>
        <w:rPr>
          <w:rFonts w:cstheme="majorHAnsi"/>
          <w:lang w:val="en-US"/>
        </w:rPr>
        <w:t>Microsoft Fabric</w:t>
      </w:r>
      <w:bookmarkEnd w:id="323"/>
    </w:p>
    <w:p w14:paraId="24F76E08" w14:textId="77777777" w:rsidR="00B20ED6" w:rsidRPr="00DD1A7D" w:rsidRDefault="00B20ED6" w:rsidP="00B20ED6">
      <w:pPr>
        <w:shd w:val="clear" w:color="auto" w:fill="FFFFFF"/>
        <w:rPr>
          <w:rFonts w:cstheme="minorHAnsi"/>
          <w:color w:val="242424"/>
          <w:sz w:val="18"/>
          <w:szCs w:val="18"/>
        </w:rPr>
      </w:pPr>
      <w:proofErr w:type="spellStart"/>
      <w:r w:rsidRPr="00DD1A7D">
        <w:rPr>
          <w:rFonts w:cstheme="minorHAnsi"/>
          <w:b/>
          <w:bCs/>
          <w:color w:val="00188F"/>
          <w:sz w:val="18"/>
          <w:szCs w:val="18"/>
          <w:bdr w:val="none" w:sz="0" w:space="0" w:color="auto" w:frame="1"/>
        </w:rPr>
        <w:t>附加定义</w:t>
      </w:r>
      <w:proofErr w:type="spellEnd"/>
    </w:p>
    <w:p w14:paraId="4344FBB4"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容量</w:t>
      </w:r>
      <w:r w:rsidRPr="00A709AA">
        <w:rPr>
          <w:rFonts w:cstheme="minorHAnsi"/>
          <w:b/>
          <w:bCs/>
          <w:color w:val="00188F"/>
        </w:rPr>
        <w:t>：</w:t>
      </w:r>
      <w:r w:rsidRPr="00DD1A7D">
        <w:rPr>
          <w:rFonts w:cstheme="minorHAnsi"/>
          <w:color w:val="000000" w:themeColor="text1"/>
        </w:rPr>
        <w:t>容量是指在给定时间内可用的一组专用资源。容量可定义资源执行活动或产生输出的能力。不同的事项在一定时间会消耗不同的容量。</w:t>
      </w:r>
      <w:r w:rsidRPr="00DD1A7D">
        <w:rPr>
          <w:rFonts w:cstheme="minorHAnsi"/>
          <w:color w:val="000000" w:themeColor="text1"/>
        </w:rPr>
        <w:t xml:space="preserve">Fabric </w:t>
      </w:r>
      <w:r w:rsidRPr="00DD1A7D">
        <w:rPr>
          <w:rFonts w:cstheme="minorHAnsi"/>
          <w:color w:val="000000" w:themeColor="text1"/>
        </w:rPr>
        <w:t>通过</w:t>
      </w:r>
      <w:r w:rsidRPr="00DD1A7D">
        <w:rPr>
          <w:rFonts w:cstheme="minorHAnsi"/>
          <w:color w:val="000000" w:themeColor="text1"/>
        </w:rPr>
        <w:t xml:space="preserve"> Fabric SKU </w:t>
      </w:r>
      <w:r w:rsidRPr="00DD1A7D">
        <w:rPr>
          <w:rFonts w:cstheme="minorHAnsi"/>
          <w:color w:val="000000" w:themeColor="text1"/>
        </w:rPr>
        <w:t>和试用版提供容量。有关更多信息，请参阅</w:t>
      </w:r>
      <w:hyperlink r:id="rId19" w:anchor="capacity" w:history="1">
        <w:r w:rsidRPr="00AD2F74">
          <w:rPr>
            <w:rStyle w:val="Hyperlink"/>
            <w:rFonts w:cstheme="minorHAnsi"/>
            <w:color w:val="467886"/>
          </w:rPr>
          <w:t>什么是容量</w:t>
        </w:r>
      </w:hyperlink>
      <w:r w:rsidRPr="00AD2F74">
        <w:rPr>
          <w:rStyle w:val="Hyperlink"/>
          <w:rFonts w:cstheme="minorHAnsi"/>
          <w:color w:val="467886"/>
        </w:rPr>
        <w:t xml:space="preserve"> (</w:t>
      </w:r>
      <w:r>
        <w:fldChar w:fldCharType="begin"/>
      </w:r>
      <w:r>
        <w:instrText>HYPERLINK "https://protect.checkpoint.com/v2/___https://learn.microsoft.com/fabric/enterprise/licenses___.YzJ1Omxpb25icmlkZ2U6YzpvOjUwYzgxNzZmMDQ2MTk1YmYxOWVlMzc4MWFiNTI2YzMwOjY6YThiNDo2Y2Y2OWM3M2UxZWFlZjViMWZlNjc0ODMyODM4YWNiMTFmNjY2ZWQzOWY0ZWZkMjA4YjI1MmQxNzQyZTkwOGZhOnA6VA" \l "capacity"</w:instrText>
      </w:r>
      <w:r>
        <w:fldChar w:fldCharType="separate"/>
      </w:r>
      <w:r w:rsidRPr="00AD2F74">
        <w:rPr>
          <w:rStyle w:val="Hyperlink"/>
          <w:rFonts w:cstheme="minorHAnsi"/>
          <w:color w:val="467886"/>
        </w:rPr>
        <w:t>https://learn.microsoft.com/fabric/enterprise/licenses#capacity</w:t>
      </w:r>
      <w:r>
        <w:fldChar w:fldCharType="end"/>
      </w:r>
      <w:r w:rsidRPr="00AD2F74">
        <w:rPr>
          <w:rStyle w:val="Hyperlink"/>
          <w:rFonts w:cstheme="minorHAnsi"/>
          <w:color w:val="467886"/>
        </w:rPr>
        <w:t>)</w:t>
      </w:r>
      <w:r w:rsidRPr="00DD1A7D">
        <w:rPr>
          <w:rFonts w:cstheme="minorHAnsi"/>
          <w:color w:val="000000" w:themeColor="text1"/>
        </w:rPr>
        <w:t>？</w:t>
      </w:r>
    </w:p>
    <w:p w14:paraId="4878F737"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最大可用分钟数</w:t>
      </w:r>
      <w:r w:rsidRPr="00A709AA">
        <w:rPr>
          <w:rFonts w:cstheme="minorHAnsi"/>
          <w:b/>
          <w:bCs/>
          <w:color w:val="00188F"/>
        </w:rPr>
        <w:t>：</w:t>
      </w:r>
      <w:r w:rsidRPr="00DD1A7D">
        <w:rPr>
          <w:rFonts w:cstheme="minorHAnsi"/>
          <w:color w:val="000000" w:themeColor="text1"/>
        </w:rPr>
        <w:t>在一个适用期间内，指定的单独容量在指定租户中被实例化的总分钟数。</w:t>
      </w:r>
    </w:p>
    <w:p w14:paraId="63B0D61D"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停机时间</w:t>
      </w:r>
      <w:r w:rsidRPr="00DD1A7D">
        <w:rPr>
          <w:rFonts w:cstheme="minorHAnsi"/>
          <w:b/>
          <w:bCs/>
          <w:color w:val="00188F"/>
        </w:rPr>
        <w:t>*</w:t>
      </w:r>
      <w:r w:rsidRPr="00A709AA">
        <w:rPr>
          <w:rFonts w:cstheme="minorHAnsi"/>
          <w:b/>
          <w:bCs/>
          <w:color w:val="00188F"/>
        </w:rPr>
        <w:t>：</w:t>
      </w:r>
      <w:r w:rsidRPr="00DD1A7D">
        <w:rPr>
          <w:rFonts w:cstheme="minorHAnsi"/>
          <w:color w:val="000000" w:themeColor="text1"/>
        </w:rPr>
        <w:t>在一个适用期间内，在指定容量创建后或取消配置前，无法在下列所有</w:t>
      </w:r>
      <w:r w:rsidRPr="00DD1A7D">
        <w:rPr>
          <w:rFonts w:cstheme="minorHAnsi"/>
          <w:color w:val="000000" w:themeColor="text1"/>
        </w:rPr>
        <w:t xml:space="preserve"> Fabric </w:t>
      </w:r>
      <w:r w:rsidRPr="00DD1A7D">
        <w:rPr>
          <w:rFonts w:cstheme="minorHAnsi"/>
          <w:color w:val="000000" w:themeColor="text1"/>
        </w:rPr>
        <w:t>适用功能中利用该容量的总累计部署分钟数：</w:t>
      </w:r>
    </w:p>
    <w:p w14:paraId="12130E46" w14:textId="77777777" w:rsidR="00B20ED6" w:rsidRPr="00DD1A7D" w:rsidRDefault="00B20ED6" w:rsidP="00B20ED6">
      <w:pPr>
        <w:pStyle w:val="ProductList-Body"/>
        <w:rPr>
          <w:rFonts w:cstheme="minorHAnsi"/>
          <w:b/>
          <w:bCs/>
          <w:color w:val="00188F"/>
        </w:rPr>
      </w:pPr>
      <w:r w:rsidRPr="00DD1A7D">
        <w:rPr>
          <w:rFonts w:cstheme="minorHAnsi"/>
          <w:b/>
          <w:bCs/>
          <w:color w:val="00188F"/>
        </w:rPr>
        <w:t xml:space="preserve">Power BI - </w:t>
      </w:r>
      <w:r w:rsidRPr="00DD1A7D">
        <w:rPr>
          <w:rFonts w:cstheme="minorHAnsi"/>
          <w:b/>
          <w:bCs/>
          <w:color w:val="00188F"/>
        </w:rPr>
        <w:t>重定向至</w:t>
      </w:r>
      <w:r w:rsidRPr="00DD1A7D">
        <w:rPr>
          <w:rFonts w:cstheme="minorHAnsi"/>
          <w:b/>
          <w:bCs/>
          <w:color w:val="00188F"/>
        </w:rPr>
        <w:t xml:space="preserve"> Power BI </w:t>
      </w:r>
      <w:r w:rsidRPr="00DD1A7D">
        <w:rPr>
          <w:rFonts w:cstheme="minorHAnsi"/>
          <w:b/>
          <w:bCs/>
          <w:color w:val="00188F"/>
        </w:rPr>
        <w:t>部分</w:t>
      </w:r>
    </w:p>
    <w:p w14:paraId="001750F3" w14:textId="77777777" w:rsidR="00B20ED6" w:rsidRPr="00DD1A7D" w:rsidRDefault="00B20ED6" w:rsidP="00B20ED6">
      <w:pPr>
        <w:pStyle w:val="ProductList-Body"/>
        <w:ind w:left="187"/>
        <w:rPr>
          <w:rFonts w:cstheme="minorHAnsi"/>
          <w:szCs w:val="18"/>
        </w:rPr>
      </w:pPr>
      <w:r w:rsidRPr="00DD1A7D">
        <w:rPr>
          <w:rFonts w:cstheme="minorHAnsi"/>
          <w:b/>
          <w:color w:val="00188F"/>
        </w:rPr>
        <w:t>查</w:t>
      </w:r>
      <w:r w:rsidRPr="00A709AA">
        <w:rPr>
          <w:rFonts w:cstheme="minorHAnsi"/>
          <w:b/>
          <w:bCs/>
          <w:color w:val="00188F"/>
        </w:rPr>
        <w:t>看：</w:t>
      </w:r>
      <w:r w:rsidRPr="00DD1A7D">
        <w:rPr>
          <w:rFonts w:cstheme="minorHAnsi"/>
          <w:szCs w:val="18"/>
        </w:rPr>
        <w:t>查看</w:t>
      </w:r>
      <w:r w:rsidRPr="00DD1A7D">
        <w:rPr>
          <w:rFonts w:cstheme="minorHAnsi"/>
          <w:szCs w:val="18"/>
        </w:rPr>
        <w:t xml:space="preserve"> Power BI </w:t>
      </w:r>
      <w:r w:rsidRPr="00DD1A7D">
        <w:rPr>
          <w:rFonts w:cstheme="minorHAnsi"/>
          <w:szCs w:val="18"/>
        </w:rPr>
        <w:t>仪表板、报告和服务中的应用。</w:t>
      </w:r>
    </w:p>
    <w:p w14:paraId="198932A0" w14:textId="77777777" w:rsidR="00B20ED6" w:rsidRPr="00DD1A7D" w:rsidRDefault="00B20ED6" w:rsidP="00B20ED6">
      <w:pPr>
        <w:pStyle w:val="ProductList-Body"/>
        <w:ind w:left="187"/>
        <w:rPr>
          <w:rFonts w:cstheme="minorHAnsi"/>
          <w:szCs w:val="18"/>
        </w:rPr>
      </w:pPr>
      <w:r w:rsidRPr="00DD1A7D">
        <w:rPr>
          <w:rFonts w:cstheme="minorHAnsi"/>
          <w:b/>
          <w:color w:val="00188F"/>
        </w:rPr>
        <w:t>数据集更新</w:t>
      </w:r>
      <w:r w:rsidRPr="00A709AA">
        <w:rPr>
          <w:rFonts w:cstheme="minorHAnsi"/>
          <w:b/>
          <w:bCs/>
          <w:color w:val="00188F"/>
        </w:rPr>
        <w:t>：</w:t>
      </w:r>
      <w:r w:rsidRPr="00DD1A7D">
        <w:rPr>
          <w:rFonts w:cstheme="minorHAnsi"/>
          <w:szCs w:val="18"/>
        </w:rPr>
        <w:t>安排或手动触发更新操作，并期望这些操作在预期的时间范围（考虑所有可能影响更新速度的条件，例如数据集大小）内完成。</w:t>
      </w:r>
    </w:p>
    <w:p w14:paraId="3F67EE61" w14:textId="77777777" w:rsidR="00B20ED6" w:rsidRPr="005C2C17" w:rsidRDefault="00B20ED6" w:rsidP="00B20ED6">
      <w:pPr>
        <w:pStyle w:val="ProductList-Body"/>
        <w:ind w:left="180"/>
        <w:rPr>
          <w:rFonts w:cstheme="minorHAnsi"/>
          <w:spacing w:val="-4"/>
          <w:szCs w:val="18"/>
        </w:rPr>
      </w:pPr>
      <w:r w:rsidRPr="005C2C17">
        <w:rPr>
          <w:rFonts w:cstheme="minorHAnsi"/>
          <w:b/>
          <w:color w:val="00188F"/>
          <w:spacing w:val="-4"/>
        </w:rPr>
        <w:t>访问</w:t>
      </w:r>
      <w:r w:rsidRPr="005C2C17">
        <w:rPr>
          <w:rFonts w:cstheme="minorHAnsi"/>
          <w:b/>
          <w:color w:val="00188F"/>
          <w:spacing w:val="-4"/>
        </w:rPr>
        <w:t xml:space="preserve"> Power BI </w:t>
      </w:r>
      <w:r w:rsidRPr="005C2C17">
        <w:rPr>
          <w:rFonts w:cstheme="minorHAnsi"/>
          <w:b/>
          <w:color w:val="00188F"/>
          <w:spacing w:val="-4"/>
        </w:rPr>
        <w:t>门户</w:t>
      </w:r>
      <w:r w:rsidRPr="005C2C17">
        <w:rPr>
          <w:rFonts w:cstheme="minorHAnsi"/>
          <w:b/>
          <w:bCs/>
          <w:color w:val="00188F"/>
          <w:spacing w:val="-4"/>
        </w:rPr>
        <w:t>：</w:t>
      </w:r>
      <w:r w:rsidRPr="005C2C17">
        <w:rPr>
          <w:rFonts w:cstheme="minorHAnsi"/>
          <w:spacing w:val="-4"/>
          <w:szCs w:val="18"/>
        </w:rPr>
        <w:t>在预期的时间范围内访问和使用</w:t>
      </w:r>
      <w:r w:rsidRPr="005C2C17">
        <w:rPr>
          <w:rFonts w:cstheme="minorHAnsi"/>
          <w:spacing w:val="-4"/>
          <w:szCs w:val="18"/>
        </w:rPr>
        <w:t xml:space="preserve"> Power BI </w:t>
      </w:r>
      <w:r w:rsidRPr="005C2C17">
        <w:rPr>
          <w:rFonts w:cstheme="minorHAnsi"/>
          <w:spacing w:val="-4"/>
          <w:szCs w:val="18"/>
        </w:rPr>
        <w:t>门户，考虑客户环境本地或微软外部的网络条件和限制。</w:t>
      </w:r>
    </w:p>
    <w:p w14:paraId="1130E6F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数据工厂</w:t>
      </w:r>
    </w:p>
    <w:p w14:paraId="1C1925F7" w14:textId="77777777" w:rsidR="00B20ED6" w:rsidRPr="00DD1A7D" w:rsidRDefault="00B20ED6" w:rsidP="00B20ED6">
      <w:pPr>
        <w:pStyle w:val="ProductList-Body"/>
        <w:ind w:left="187"/>
        <w:rPr>
          <w:rFonts w:cstheme="minorHAnsi"/>
          <w:szCs w:val="18"/>
        </w:rPr>
      </w:pPr>
      <w:r w:rsidRPr="00DD1A7D">
        <w:rPr>
          <w:rFonts w:cstheme="minorHAnsi"/>
          <w:b/>
          <w:color w:val="00188F"/>
        </w:rPr>
        <w:t xml:space="preserve">Dataflow Gen2 </w:t>
      </w:r>
      <w:r w:rsidRPr="00DD1A7D">
        <w:rPr>
          <w:rFonts w:cstheme="minorHAnsi"/>
          <w:b/>
          <w:color w:val="00188F"/>
        </w:rPr>
        <w:t>更新</w:t>
      </w:r>
      <w:r w:rsidRPr="00A709AA">
        <w:rPr>
          <w:rFonts w:cstheme="minorHAnsi"/>
          <w:b/>
          <w:bCs/>
          <w:color w:val="00188F"/>
        </w:rPr>
        <w:t>：</w:t>
      </w:r>
      <w:r w:rsidRPr="00DD1A7D">
        <w:rPr>
          <w:rFonts w:cstheme="minorHAnsi"/>
          <w:szCs w:val="18"/>
        </w:rPr>
        <w:t>安排或手动触发更新操作并预期这些操作能够完成。</w:t>
      </w:r>
    </w:p>
    <w:p w14:paraId="0BD229DC" w14:textId="77777777" w:rsidR="00B20ED6" w:rsidRPr="00DD1A7D" w:rsidRDefault="00B20ED6" w:rsidP="00B20ED6">
      <w:pPr>
        <w:pStyle w:val="ProductList-Body"/>
        <w:ind w:left="187"/>
        <w:rPr>
          <w:rFonts w:cstheme="minorHAnsi"/>
          <w:szCs w:val="18"/>
        </w:rPr>
      </w:pPr>
      <w:r w:rsidRPr="00DD1A7D">
        <w:rPr>
          <w:rFonts w:cstheme="minorHAnsi"/>
          <w:b/>
          <w:color w:val="00188F"/>
        </w:rPr>
        <w:t>打开管道：</w:t>
      </w:r>
      <w:r w:rsidRPr="00DD1A7D">
        <w:rPr>
          <w:rFonts w:cstheme="minorHAnsi"/>
          <w:szCs w:val="18"/>
        </w:rPr>
        <w:t>在服务中打开管道。</w:t>
      </w:r>
    </w:p>
    <w:p w14:paraId="189C8815"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数据工程</w:t>
      </w:r>
    </w:p>
    <w:p w14:paraId="481D5915" w14:textId="77777777" w:rsidR="00B20ED6" w:rsidRPr="00DD1A7D" w:rsidRDefault="00B20ED6" w:rsidP="00B20ED6">
      <w:pPr>
        <w:pStyle w:val="ProductList-Body"/>
        <w:ind w:left="187"/>
        <w:rPr>
          <w:rFonts w:cstheme="minorHAnsi"/>
          <w:szCs w:val="18"/>
        </w:rPr>
      </w:pPr>
      <w:r w:rsidRPr="00DD1A7D">
        <w:rPr>
          <w:rFonts w:cstheme="minorHAnsi"/>
          <w:b/>
          <w:color w:val="00188F"/>
        </w:rPr>
        <w:t>打开湖屋：</w:t>
      </w:r>
      <w:r w:rsidRPr="00DD1A7D">
        <w:rPr>
          <w:rFonts w:cstheme="minorHAnsi"/>
          <w:szCs w:val="18"/>
        </w:rPr>
        <w:t>在服务中打开并查看湖屋。</w:t>
      </w:r>
    </w:p>
    <w:p w14:paraId="28EF5119" w14:textId="77777777" w:rsidR="00B20ED6" w:rsidRPr="00DD1A7D" w:rsidRDefault="00B20ED6" w:rsidP="00B20ED6">
      <w:pPr>
        <w:pStyle w:val="ProductList-Body"/>
        <w:ind w:left="187"/>
        <w:rPr>
          <w:rFonts w:cstheme="minorHAnsi"/>
          <w:szCs w:val="18"/>
        </w:rPr>
      </w:pPr>
      <w:r w:rsidRPr="00DD1A7D">
        <w:rPr>
          <w:rFonts w:cstheme="minorHAnsi"/>
          <w:b/>
          <w:color w:val="00188F"/>
        </w:rPr>
        <w:t>打开笔记本：</w:t>
      </w:r>
      <w:r w:rsidRPr="00DD1A7D">
        <w:rPr>
          <w:rFonts w:cstheme="minorHAnsi"/>
          <w:szCs w:val="18"/>
        </w:rPr>
        <w:t>在服务中打开并查看笔记本。</w:t>
      </w:r>
    </w:p>
    <w:p w14:paraId="0006F717" w14:textId="77777777" w:rsidR="00B20ED6" w:rsidRDefault="00B20ED6" w:rsidP="00B20ED6">
      <w:pPr>
        <w:pStyle w:val="ProductList-Body"/>
        <w:ind w:left="187"/>
        <w:rPr>
          <w:rFonts w:cstheme="minorHAnsi"/>
          <w:szCs w:val="18"/>
          <w:lang w:val="en-US"/>
        </w:rPr>
      </w:pPr>
      <w:r w:rsidRPr="00DD1A7D">
        <w:rPr>
          <w:rFonts w:cstheme="minorHAnsi"/>
          <w:b/>
          <w:color w:val="00188F"/>
        </w:rPr>
        <w:t>打开</w:t>
      </w:r>
      <w:r w:rsidRPr="00DD1A7D">
        <w:rPr>
          <w:rFonts w:cstheme="minorHAnsi"/>
          <w:b/>
          <w:color w:val="00188F"/>
        </w:rPr>
        <w:t xml:space="preserve"> Spark </w:t>
      </w:r>
      <w:r w:rsidRPr="00DD1A7D">
        <w:rPr>
          <w:rFonts w:cstheme="minorHAnsi"/>
          <w:b/>
          <w:color w:val="00188F"/>
        </w:rPr>
        <w:t>作业定义：</w:t>
      </w:r>
      <w:r w:rsidRPr="00DD1A7D">
        <w:rPr>
          <w:rFonts w:cstheme="minorHAnsi"/>
          <w:szCs w:val="18"/>
        </w:rPr>
        <w:t>在服务中打开并查看</w:t>
      </w:r>
      <w:r w:rsidRPr="00DD1A7D">
        <w:rPr>
          <w:rFonts w:cstheme="minorHAnsi"/>
          <w:szCs w:val="18"/>
        </w:rPr>
        <w:t xml:space="preserve"> Spark </w:t>
      </w:r>
      <w:r w:rsidRPr="00DD1A7D">
        <w:rPr>
          <w:rFonts w:cstheme="minorHAnsi"/>
          <w:szCs w:val="18"/>
        </w:rPr>
        <w:t>作业定义。</w:t>
      </w:r>
    </w:p>
    <w:p w14:paraId="72E05260" w14:textId="77777777" w:rsidR="00495767" w:rsidRPr="004B62D1" w:rsidRDefault="00495767" w:rsidP="00495767">
      <w:pPr>
        <w:tabs>
          <w:tab w:val="left" w:pos="360"/>
          <w:tab w:val="left" w:pos="720"/>
          <w:tab w:val="left" w:pos="1080"/>
        </w:tabs>
        <w:ind w:left="187"/>
        <w:rPr>
          <w:rFonts w:ascii="Calibri" w:hAnsi="Calibri" w:cs="Calibri"/>
          <w:sz w:val="18"/>
          <w:szCs w:val="18"/>
        </w:rPr>
      </w:pPr>
      <w:proofErr w:type="spellStart"/>
      <w:r w:rsidRPr="004B62D1">
        <w:rPr>
          <w:rFonts w:ascii="Calibri" w:hAnsi="Calibri" w:cs="Calibri"/>
          <w:b/>
          <w:color w:val="00188F"/>
          <w:sz w:val="18"/>
        </w:rPr>
        <w:t>打开</w:t>
      </w:r>
      <w:proofErr w:type="spellEnd"/>
      <w:r w:rsidRPr="004B62D1">
        <w:rPr>
          <w:rFonts w:ascii="Calibri" w:hAnsi="Calibri" w:cs="Calibri"/>
          <w:b/>
          <w:color w:val="00188F"/>
          <w:sz w:val="18"/>
        </w:rPr>
        <w:t xml:space="preserve"> </w:t>
      </w:r>
      <w:proofErr w:type="spellStart"/>
      <w:r w:rsidRPr="004B62D1">
        <w:rPr>
          <w:rFonts w:ascii="Calibri" w:hAnsi="Calibri" w:cs="Calibri"/>
          <w:b/>
          <w:color w:val="00188F"/>
          <w:sz w:val="18"/>
        </w:rPr>
        <w:t>GraphQL</w:t>
      </w:r>
      <w:proofErr w:type="spellEnd"/>
      <w:r w:rsidRPr="004B62D1">
        <w:rPr>
          <w:rFonts w:ascii="Calibri" w:hAnsi="Calibri" w:cs="Calibri"/>
          <w:b/>
          <w:color w:val="00188F"/>
          <w:sz w:val="18"/>
        </w:rPr>
        <w:t xml:space="preserve"> </w:t>
      </w:r>
      <w:proofErr w:type="spellStart"/>
      <w:r w:rsidRPr="004B62D1">
        <w:rPr>
          <w:rFonts w:ascii="Calibri" w:hAnsi="Calibri" w:cs="Calibri"/>
          <w:b/>
          <w:color w:val="00188F"/>
          <w:sz w:val="18"/>
        </w:rPr>
        <w:t>API</w:t>
      </w:r>
      <w:r w:rsidRPr="004B62D1">
        <w:rPr>
          <w:rFonts w:ascii="Calibri" w:hAnsi="Calibri" w:cs="Calibri"/>
          <w:b/>
          <w:color w:val="00188F"/>
          <w:sz w:val="18"/>
        </w:rPr>
        <w:t>：</w:t>
      </w:r>
      <w:r w:rsidRPr="004B62D1">
        <w:rPr>
          <w:rFonts w:ascii="Calibri" w:hAnsi="Calibri" w:cs="Calibri"/>
          <w:sz w:val="18"/>
          <w:szCs w:val="18"/>
        </w:rPr>
        <w:t>在服务中打开并查看</w:t>
      </w:r>
      <w:proofErr w:type="spellEnd"/>
      <w:r w:rsidRPr="004B62D1">
        <w:rPr>
          <w:rFonts w:ascii="Calibri" w:hAnsi="Calibri" w:cs="Calibri"/>
          <w:sz w:val="18"/>
          <w:szCs w:val="18"/>
        </w:rPr>
        <w:t xml:space="preserve"> </w:t>
      </w:r>
      <w:proofErr w:type="spellStart"/>
      <w:r w:rsidRPr="004B62D1">
        <w:rPr>
          <w:rFonts w:ascii="Calibri" w:hAnsi="Calibri" w:cs="Calibri"/>
          <w:sz w:val="18"/>
          <w:szCs w:val="18"/>
        </w:rPr>
        <w:t>GraphQL</w:t>
      </w:r>
      <w:proofErr w:type="spellEnd"/>
      <w:r w:rsidRPr="004B62D1">
        <w:rPr>
          <w:rFonts w:ascii="Calibri" w:hAnsi="Calibri" w:cs="Calibri"/>
          <w:sz w:val="18"/>
          <w:szCs w:val="18"/>
        </w:rPr>
        <w:t xml:space="preserve"> API</w:t>
      </w:r>
      <w:r w:rsidRPr="004B62D1">
        <w:rPr>
          <w:rFonts w:ascii="Calibri" w:hAnsi="Calibri" w:cs="Calibri"/>
          <w:sz w:val="18"/>
          <w:szCs w:val="18"/>
        </w:rPr>
        <w:t>。</w:t>
      </w:r>
    </w:p>
    <w:p w14:paraId="2641DA04"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数据科学</w:t>
      </w:r>
    </w:p>
    <w:p w14:paraId="475588D2"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ML </w:t>
      </w:r>
      <w:r w:rsidRPr="00DD1A7D">
        <w:rPr>
          <w:rFonts w:cstheme="minorHAnsi"/>
          <w:b/>
          <w:color w:val="00188F"/>
        </w:rPr>
        <w:t>模型：</w:t>
      </w:r>
      <w:r w:rsidRPr="00DD1A7D">
        <w:rPr>
          <w:rFonts w:cstheme="minorHAnsi"/>
          <w:szCs w:val="18"/>
        </w:rPr>
        <w:t>在服务中打开并查看</w:t>
      </w:r>
      <w:r w:rsidRPr="00DD1A7D">
        <w:rPr>
          <w:rFonts w:cstheme="minorHAnsi"/>
          <w:szCs w:val="18"/>
        </w:rPr>
        <w:t xml:space="preserve"> ML </w:t>
      </w:r>
      <w:r w:rsidRPr="00DD1A7D">
        <w:rPr>
          <w:rFonts w:cstheme="minorHAnsi"/>
          <w:szCs w:val="18"/>
        </w:rPr>
        <w:t>模型。</w:t>
      </w:r>
    </w:p>
    <w:p w14:paraId="376EBEB3" w14:textId="77777777" w:rsidR="00B20ED6" w:rsidRPr="00DD1A7D" w:rsidRDefault="00B20ED6" w:rsidP="00B20ED6">
      <w:pPr>
        <w:pStyle w:val="ProductList-Body"/>
        <w:ind w:left="187"/>
        <w:rPr>
          <w:rFonts w:cstheme="minorHAnsi"/>
          <w:szCs w:val="18"/>
        </w:rPr>
      </w:pPr>
      <w:r w:rsidRPr="00DD1A7D">
        <w:rPr>
          <w:rFonts w:cstheme="minorHAnsi"/>
          <w:b/>
          <w:color w:val="00188F"/>
        </w:rPr>
        <w:t>打开试验：</w:t>
      </w:r>
      <w:r w:rsidRPr="00DD1A7D">
        <w:rPr>
          <w:rFonts w:cstheme="minorHAnsi"/>
          <w:szCs w:val="18"/>
        </w:rPr>
        <w:t>在服务中打开并查看试验。</w:t>
      </w:r>
    </w:p>
    <w:p w14:paraId="2E96ADC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数据仓库</w:t>
      </w:r>
    </w:p>
    <w:p w14:paraId="6595491D" w14:textId="77777777" w:rsidR="00B20ED6" w:rsidRPr="00DD1A7D" w:rsidRDefault="00B20ED6" w:rsidP="00B20ED6">
      <w:pPr>
        <w:pStyle w:val="ProductList-Body"/>
        <w:ind w:left="187"/>
        <w:rPr>
          <w:rFonts w:cstheme="minorHAnsi"/>
          <w:szCs w:val="18"/>
        </w:rPr>
      </w:pPr>
      <w:r w:rsidRPr="00DD1A7D">
        <w:rPr>
          <w:rFonts w:cstheme="minorHAnsi"/>
          <w:b/>
          <w:color w:val="00188F"/>
        </w:rPr>
        <w:t>打开数据库：</w:t>
      </w:r>
      <w:r w:rsidRPr="00DD1A7D">
        <w:rPr>
          <w:rFonts w:cstheme="minorHAnsi"/>
          <w:szCs w:val="18"/>
        </w:rPr>
        <w:t>在服务中打开并查看数据仓库数据库。</w:t>
      </w:r>
    </w:p>
    <w:p w14:paraId="2B22C29D" w14:textId="77777777" w:rsidR="00B20ED6" w:rsidRPr="00DD1A7D" w:rsidRDefault="00B20ED6" w:rsidP="00B20ED6">
      <w:pPr>
        <w:pStyle w:val="ProductList-Body"/>
        <w:rPr>
          <w:rFonts w:cstheme="minorHAnsi"/>
          <w:b/>
          <w:bCs/>
          <w:color w:val="00188F"/>
        </w:rPr>
      </w:pPr>
      <w:r w:rsidRPr="00DD1A7D">
        <w:rPr>
          <w:rFonts w:cstheme="minorHAnsi"/>
          <w:b/>
          <w:bCs/>
          <w:color w:val="00188F"/>
        </w:rPr>
        <w:t>实时分析</w:t>
      </w:r>
    </w:p>
    <w:p w14:paraId="6F90DC25"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Eventstream</w:t>
      </w:r>
      <w:r w:rsidRPr="00DD1A7D">
        <w:rPr>
          <w:rFonts w:cstheme="minorHAnsi"/>
          <w:b/>
          <w:color w:val="00188F"/>
        </w:rPr>
        <w:t>：</w:t>
      </w:r>
      <w:r w:rsidRPr="00DD1A7D">
        <w:rPr>
          <w:rFonts w:cstheme="minorHAnsi"/>
          <w:szCs w:val="18"/>
        </w:rPr>
        <w:t>在服务中打开并查看</w:t>
      </w:r>
      <w:r w:rsidRPr="00DD1A7D">
        <w:rPr>
          <w:rFonts w:cstheme="minorHAnsi"/>
          <w:szCs w:val="18"/>
        </w:rPr>
        <w:t xml:space="preserve"> Eventstream</w:t>
      </w:r>
      <w:r w:rsidRPr="00DD1A7D">
        <w:rPr>
          <w:rFonts w:cstheme="minorHAnsi"/>
          <w:szCs w:val="18"/>
        </w:rPr>
        <w:t>。</w:t>
      </w:r>
    </w:p>
    <w:p w14:paraId="235A72DA" w14:textId="77777777" w:rsidR="00B20ED6" w:rsidRPr="00DD1A7D" w:rsidRDefault="00B20ED6" w:rsidP="00B20ED6">
      <w:pPr>
        <w:pStyle w:val="ProductList-Body"/>
        <w:ind w:left="187"/>
        <w:rPr>
          <w:rFonts w:cstheme="minorHAnsi"/>
          <w:szCs w:val="18"/>
        </w:rPr>
      </w:pPr>
      <w:r w:rsidRPr="00DD1A7D">
        <w:rPr>
          <w:rFonts w:cstheme="minorHAnsi"/>
          <w:b/>
          <w:bCs/>
          <w:color w:val="00188F"/>
        </w:rPr>
        <w:t>打开</w:t>
      </w:r>
      <w:r w:rsidRPr="00DD1A7D">
        <w:rPr>
          <w:rFonts w:cstheme="minorHAnsi"/>
          <w:b/>
          <w:bCs/>
          <w:color w:val="00188F"/>
        </w:rPr>
        <w:t xml:space="preserve"> KQL </w:t>
      </w:r>
      <w:r w:rsidRPr="00DD1A7D">
        <w:rPr>
          <w:rFonts w:cstheme="minorHAnsi"/>
          <w:b/>
          <w:bCs/>
          <w:color w:val="00188F"/>
        </w:rPr>
        <w:t>数据库：</w:t>
      </w:r>
      <w:r w:rsidRPr="00DD1A7D">
        <w:rPr>
          <w:rFonts w:cstheme="minorHAnsi"/>
        </w:rPr>
        <w:t>在服务中打开并查看</w:t>
      </w:r>
      <w:r w:rsidRPr="00DD1A7D">
        <w:rPr>
          <w:rFonts w:cstheme="minorHAnsi"/>
        </w:rPr>
        <w:t xml:space="preserve"> KQL </w:t>
      </w:r>
      <w:r w:rsidRPr="00DD1A7D">
        <w:rPr>
          <w:rFonts w:cstheme="minorHAnsi"/>
        </w:rPr>
        <w:t>数据库。</w:t>
      </w:r>
    </w:p>
    <w:p w14:paraId="72A283F1" w14:textId="77777777" w:rsidR="003C2151" w:rsidRPr="005865AE" w:rsidRDefault="003C2151" w:rsidP="003C2151">
      <w:pPr>
        <w:textAlignment w:val="baseline"/>
        <w:rPr>
          <w:rFonts w:ascii="SimSun" w:hAnsi="SimSun" w:cs="Calibri"/>
          <w:b/>
          <w:bCs/>
          <w:color w:val="00188F"/>
          <w:sz w:val="18"/>
          <w:szCs w:val="18"/>
        </w:rPr>
      </w:pPr>
      <w:r>
        <w:rPr>
          <w:rFonts w:ascii="Calibri" w:eastAsia="Times New Roman" w:hAnsi="Calibri" w:cs="Calibri"/>
          <w:b/>
          <w:bCs/>
          <w:color w:val="00188F"/>
          <w:sz w:val="18"/>
          <w:szCs w:val="18"/>
        </w:rPr>
        <w:t>SQL</w:t>
      </w:r>
      <w:r w:rsidRPr="005865AE">
        <w:rPr>
          <w:rFonts w:ascii="SimSun" w:hAnsi="SimSun" w:cs="Calibri"/>
          <w:b/>
          <w:bCs/>
          <w:color w:val="00188F"/>
          <w:sz w:val="18"/>
          <w:szCs w:val="18"/>
        </w:rPr>
        <w:t xml:space="preserve"> </w:t>
      </w:r>
      <w:proofErr w:type="spellStart"/>
      <w:r w:rsidRPr="005865AE">
        <w:rPr>
          <w:rFonts w:ascii="SimSun" w:hAnsi="SimSun" w:cs="Calibri"/>
          <w:b/>
          <w:bCs/>
          <w:color w:val="00188F"/>
          <w:sz w:val="18"/>
          <w:szCs w:val="18"/>
        </w:rPr>
        <w:t>数据库</w:t>
      </w:r>
      <w:proofErr w:type="spellEnd"/>
    </w:p>
    <w:p w14:paraId="5FACAA56" w14:textId="77777777" w:rsidR="003C2151" w:rsidRPr="005865AE" w:rsidRDefault="003C2151" w:rsidP="003C2151">
      <w:pPr>
        <w:ind w:left="180"/>
        <w:textAlignment w:val="baseline"/>
        <w:rPr>
          <w:rFonts w:ascii="SimSun" w:hAnsi="SimSun" w:cs="Calibri"/>
          <w:sz w:val="18"/>
          <w:szCs w:val="18"/>
        </w:rPr>
      </w:pPr>
      <w:r w:rsidRPr="005865AE">
        <w:rPr>
          <w:rFonts w:ascii="SimSun" w:hAnsi="SimSun" w:cs="Calibri"/>
          <w:b/>
          <w:bCs/>
          <w:color w:val="00188F"/>
          <w:sz w:val="18"/>
          <w:szCs w:val="18"/>
        </w:rPr>
        <w:t>“</w:t>
      </w:r>
      <w:r>
        <w:rPr>
          <w:rFonts w:ascii="Calibri" w:eastAsia="Times New Roman" w:hAnsi="Calibri" w:cs="Calibri"/>
          <w:b/>
          <w:bCs/>
          <w:color w:val="00188F"/>
          <w:sz w:val="18"/>
          <w:szCs w:val="18"/>
        </w:rPr>
        <w:t>SQL</w:t>
      </w:r>
      <w:r w:rsidRPr="005865AE">
        <w:rPr>
          <w:rFonts w:ascii="SimSun" w:hAnsi="SimSun" w:cs="Calibri"/>
          <w:b/>
          <w:bCs/>
          <w:color w:val="00188F"/>
          <w:sz w:val="18"/>
          <w:szCs w:val="18"/>
        </w:rPr>
        <w:t xml:space="preserve"> </w:t>
      </w:r>
      <w:proofErr w:type="gramStart"/>
      <w:r>
        <w:rPr>
          <w:rFonts w:ascii="Calibri" w:eastAsia="Times New Roman" w:hAnsi="Calibri" w:cs="Calibri"/>
          <w:b/>
          <w:bCs/>
          <w:color w:val="00188F"/>
          <w:sz w:val="18"/>
          <w:szCs w:val="18"/>
        </w:rPr>
        <w:t>Database</w:t>
      </w:r>
      <w:r w:rsidRPr="005865AE">
        <w:rPr>
          <w:rFonts w:ascii="SimSun" w:hAnsi="SimSun" w:cs="Calibri"/>
          <w:b/>
          <w:bCs/>
          <w:color w:val="00188F"/>
          <w:sz w:val="18"/>
          <w:szCs w:val="18"/>
        </w:rPr>
        <w:t>”</w:t>
      </w:r>
      <w:proofErr w:type="spellStart"/>
      <w:r w:rsidRPr="005865AE">
        <w:rPr>
          <w:rFonts w:ascii="SimSun" w:hAnsi="SimSun" w:cs="Calibri"/>
          <w:sz w:val="18"/>
          <w:szCs w:val="18"/>
        </w:rPr>
        <w:t>是指在</w:t>
      </w:r>
      <w:proofErr w:type="spellEnd"/>
      <w:proofErr w:type="gramEnd"/>
      <w:r w:rsidRPr="005865AE">
        <w:rPr>
          <w:rFonts w:ascii="SimSun" w:hAnsi="SimSun" w:cs="Calibri"/>
          <w:sz w:val="18"/>
          <w:szCs w:val="18"/>
        </w:rPr>
        <w:t xml:space="preserve"> </w:t>
      </w:r>
      <w:r>
        <w:rPr>
          <w:rFonts w:ascii="Calibri" w:eastAsia="Times New Roman" w:hAnsi="Calibri" w:cs="Calibri"/>
          <w:sz w:val="18"/>
          <w:szCs w:val="18"/>
        </w:rPr>
        <w:t>Microsoft</w:t>
      </w:r>
      <w:r w:rsidRPr="005865AE">
        <w:rPr>
          <w:rFonts w:ascii="SimSun" w:hAnsi="SimSun" w:cs="Calibri"/>
          <w:sz w:val="18"/>
          <w:szCs w:val="18"/>
        </w:rPr>
        <w:t xml:space="preserve"> </w:t>
      </w:r>
      <w:r>
        <w:rPr>
          <w:rFonts w:ascii="Calibri" w:eastAsia="Times New Roman" w:hAnsi="Calibri" w:cs="Calibri"/>
          <w:sz w:val="18"/>
          <w:szCs w:val="18"/>
        </w:rPr>
        <w:t>Fabric</w:t>
      </w:r>
      <w:r w:rsidRPr="005865AE">
        <w:rPr>
          <w:rFonts w:ascii="SimSun" w:hAnsi="SimSun" w:cs="Calibri"/>
          <w:sz w:val="18"/>
          <w:szCs w:val="18"/>
        </w:rPr>
        <w:t xml:space="preserve"> </w:t>
      </w:r>
      <w:proofErr w:type="spellStart"/>
      <w:r w:rsidRPr="005865AE">
        <w:rPr>
          <w:rFonts w:ascii="SimSun" w:hAnsi="SimSun" w:cs="Calibri"/>
          <w:sz w:val="18"/>
          <w:szCs w:val="18"/>
        </w:rPr>
        <w:t>工作区中创建的任何</w:t>
      </w:r>
      <w:proofErr w:type="spellEnd"/>
      <w:r w:rsidRPr="005865AE">
        <w:rPr>
          <w:rFonts w:ascii="SimSun" w:hAnsi="SimSun" w:cs="Calibri"/>
          <w:sz w:val="18"/>
          <w:szCs w:val="18"/>
        </w:rPr>
        <w:t xml:space="preserve"> </w:t>
      </w:r>
      <w:r>
        <w:rPr>
          <w:rFonts w:ascii="Calibri" w:eastAsia="Times New Roman" w:hAnsi="Calibri" w:cs="Calibri"/>
          <w:sz w:val="18"/>
          <w:szCs w:val="18"/>
        </w:rPr>
        <w:t>SQL</w:t>
      </w:r>
      <w:r w:rsidRPr="005865AE">
        <w:rPr>
          <w:rFonts w:ascii="SimSun" w:hAnsi="SimSun" w:cs="Calibri"/>
          <w:sz w:val="18"/>
          <w:szCs w:val="18"/>
        </w:rPr>
        <w:t xml:space="preserve"> </w:t>
      </w:r>
      <w:proofErr w:type="spellStart"/>
      <w:r w:rsidRPr="005865AE">
        <w:rPr>
          <w:rFonts w:ascii="SimSun" w:hAnsi="SimSun" w:cs="Calibri"/>
          <w:sz w:val="18"/>
          <w:szCs w:val="18"/>
        </w:rPr>
        <w:t>数据库</w:t>
      </w:r>
      <w:proofErr w:type="spellEnd"/>
      <w:r w:rsidRPr="005865AE">
        <w:rPr>
          <w:rFonts w:ascii="SimSun" w:hAnsi="SimSun" w:cs="Calibri"/>
          <w:sz w:val="18"/>
          <w:szCs w:val="18"/>
        </w:rPr>
        <w:t>。</w:t>
      </w:r>
    </w:p>
    <w:p w14:paraId="7E0F93C2" w14:textId="77777777" w:rsidR="003C2151" w:rsidRPr="005865AE" w:rsidRDefault="003C2151" w:rsidP="003C2151">
      <w:pPr>
        <w:ind w:left="180"/>
        <w:textAlignment w:val="baseline"/>
        <w:rPr>
          <w:rFonts w:ascii="SimSun" w:hAnsi="SimSun" w:cs="Calibri"/>
          <w:sz w:val="18"/>
          <w:szCs w:val="18"/>
        </w:rPr>
      </w:pPr>
      <w:proofErr w:type="spellStart"/>
      <w:r w:rsidRPr="005865AE">
        <w:rPr>
          <w:rFonts w:ascii="SimSun" w:hAnsi="SimSun" w:cs="Calibri"/>
          <w:b/>
          <w:bCs/>
          <w:color w:val="00188F"/>
          <w:sz w:val="18"/>
          <w:szCs w:val="18"/>
        </w:rPr>
        <w:t>打开数据库</w:t>
      </w:r>
      <w:r w:rsidRPr="005865AE">
        <w:rPr>
          <w:rFonts w:ascii="SimSun" w:hAnsi="SimSun" w:cs="Calibri"/>
          <w:sz w:val="18"/>
          <w:szCs w:val="18"/>
        </w:rPr>
        <w:t>：在服务中打开并查看</w:t>
      </w:r>
      <w:proofErr w:type="spellEnd"/>
      <w:r w:rsidRPr="005865AE">
        <w:rPr>
          <w:rFonts w:ascii="SimSun" w:hAnsi="SimSun" w:cs="Calibri"/>
          <w:sz w:val="18"/>
          <w:szCs w:val="18"/>
        </w:rPr>
        <w:t xml:space="preserve"> </w:t>
      </w:r>
      <w:r>
        <w:rPr>
          <w:rFonts w:ascii="Calibri" w:eastAsia="Times New Roman" w:hAnsi="Calibri" w:cs="Calibri"/>
          <w:sz w:val="18"/>
          <w:szCs w:val="18"/>
        </w:rPr>
        <w:t>SQL</w:t>
      </w:r>
      <w:r w:rsidRPr="005865AE">
        <w:rPr>
          <w:rFonts w:ascii="SimSun" w:hAnsi="SimSun" w:cs="Calibri"/>
          <w:sz w:val="18"/>
          <w:szCs w:val="18"/>
        </w:rPr>
        <w:t xml:space="preserve"> </w:t>
      </w:r>
      <w:proofErr w:type="spellStart"/>
      <w:r w:rsidRPr="005865AE">
        <w:rPr>
          <w:rFonts w:ascii="SimSun" w:hAnsi="SimSun" w:cs="Calibri"/>
          <w:sz w:val="18"/>
          <w:szCs w:val="18"/>
        </w:rPr>
        <w:t>数据库</w:t>
      </w:r>
      <w:proofErr w:type="spellEnd"/>
      <w:r w:rsidRPr="005865AE">
        <w:rPr>
          <w:rFonts w:ascii="SimSun" w:hAnsi="SimSun" w:cs="Calibri"/>
          <w:sz w:val="18"/>
          <w:szCs w:val="18"/>
        </w:rPr>
        <w:t>。</w:t>
      </w:r>
    </w:p>
    <w:p w14:paraId="36A4769C" w14:textId="77777777" w:rsidR="003C2151" w:rsidRPr="005865AE" w:rsidRDefault="003C2151" w:rsidP="003C2151">
      <w:pPr>
        <w:textAlignment w:val="baseline"/>
        <w:rPr>
          <w:rFonts w:ascii="SimSun" w:hAnsi="SimSun" w:cs="Calibri"/>
          <w:b/>
          <w:bCs/>
          <w:color w:val="00188F"/>
          <w:sz w:val="18"/>
          <w:szCs w:val="18"/>
        </w:rPr>
      </w:pPr>
      <w:r>
        <w:rPr>
          <w:rFonts w:ascii="Calibri" w:eastAsia="Times New Roman" w:hAnsi="Calibri" w:cs="Calibri"/>
          <w:b/>
          <w:bCs/>
          <w:color w:val="00188F"/>
          <w:sz w:val="18"/>
          <w:szCs w:val="18"/>
        </w:rPr>
        <w:t>Cosmos</w:t>
      </w:r>
      <w:r w:rsidRPr="005865AE">
        <w:rPr>
          <w:rFonts w:ascii="SimSun" w:hAnsi="SimSun" w:cs="Calibri"/>
          <w:b/>
          <w:bCs/>
          <w:color w:val="00188F"/>
          <w:sz w:val="18"/>
          <w:szCs w:val="18"/>
        </w:rPr>
        <w:t xml:space="preserve"> </w:t>
      </w:r>
      <w:r>
        <w:rPr>
          <w:rFonts w:ascii="Calibri" w:eastAsia="Times New Roman" w:hAnsi="Calibri" w:cs="Calibri"/>
          <w:b/>
          <w:bCs/>
          <w:color w:val="00188F"/>
          <w:sz w:val="18"/>
          <w:szCs w:val="18"/>
        </w:rPr>
        <w:t>DB</w:t>
      </w:r>
    </w:p>
    <w:p w14:paraId="5E66FF55" w14:textId="77777777" w:rsidR="003C2151" w:rsidRPr="005865AE" w:rsidRDefault="003C2151" w:rsidP="003C2151">
      <w:pPr>
        <w:ind w:left="180"/>
        <w:textAlignment w:val="baseline"/>
        <w:rPr>
          <w:rFonts w:ascii="SimSun" w:hAnsi="SimSun" w:cs="Calibri"/>
          <w:sz w:val="18"/>
          <w:szCs w:val="18"/>
        </w:rPr>
      </w:pPr>
      <w:r w:rsidRPr="005865AE">
        <w:rPr>
          <w:rFonts w:ascii="SimSun" w:hAnsi="SimSun" w:cs="Calibri"/>
          <w:b/>
          <w:bCs/>
          <w:color w:val="00188F"/>
          <w:sz w:val="18"/>
          <w:szCs w:val="18"/>
        </w:rPr>
        <w:lastRenderedPageBreak/>
        <w:t>“</w:t>
      </w:r>
      <w:r>
        <w:rPr>
          <w:rFonts w:ascii="Calibri" w:eastAsia="Times New Roman" w:hAnsi="Calibri" w:cs="Calibri"/>
          <w:b/>
          <w:bCs/>
          <w:color w:val="00188F"/>
          <w:sz w:val="18"/>
          <w:szCs w:val="18"/>
        </w:rPr>
        <w:t>Cosmos</w:t>
      </w:r>
      <w:r w:rsidRPr="005865AE">
        <w:rPr>
          <w:rFonts w:ascii="SimSun" w:hAnsi="SimSun" w:cs="Calibri"/>
          <w:b/>
          <w:bCs/>
          <w:color w:val="00188F"/>
          <w:sz w:val="18"/>
          <w:szCs w:val="18"/>
        </w:rPr>
        <w:t xml:space="preserve"> </w:t>
      </w:r>
      <w:r>
        <w:rPr>
          <w:rFonts w:ascii="Calibri" w:eastAsia="Times New Roman" w:hAnsi="Calibri" w:cs="Calibri"/>
          <w:b/>
          <w:bCs/>
          <w:color w:val="00188F"/>
          <w:sz w:val="18"/>
          <w:szCs w:val="18"/>
        </w:rPr>
        <w:t>DB</w:t>
      </w:r>
      <w:r w:rsidRPr="005865AE">
        <w:rPr>
          <w:rFonts w:ascii="SimSun" w:hAnsi="SimSun" w:cs="Calibri"/>
          <w:b/>
          <w:bCs/>
          <w:color w:val="00188F"/>
          <w:sz w:val="18"/>
          <w:szCs w:val="18"/>
        </w:rPr>
        <w:t xml:space="preserve"> </w:t>
      </w:r>
      <w:proofErr w:type="spellStart"/>
      <w:proofErr w:type="gramStart"/>
      <w:r w:rsidRPr="005865AE">
        <w:rPr>
          <w:rFonts w:ascii="SimSun" w:hAnsi="SimSun" w:cs="Calibri"/>
          <w:b/>
          <w:bCs/>
          <w:color w:val="00188F"/>
          <w:sz w:val="18"/>
          <w:szCs w:val="18"/>
        </w:rPr>
        <w:t>容器”</w:t>
      </w:r>
      <w:r w:rsidRPr="005865AE">
        <w:rPr>
          <w:rFonts w:ascii="SimSun" w:hAnsi="SimSun" w:cs="Calibri"/>
          <w:sz w:val="18"/>
          <w:szCs w:val="18"/>
        </w:rPr>
        <w:t>是指在</w:t>
      </w:r>
      <w:proofErr w:type="spellEnd"/>
      <w:proofErr w:type="gramEnd"/>
      <w:r w:rsidRPr="005865AE">
        <w:rPr>
          <w:rFonts w:ascii="SimSun" w:hAnsi="SimSun" w:cs="Calibri"/>
          <w:sz w:val="18"/>
          <w:szCs w:val="18"/>
        </w:rPr>
        <w:t xml:space="preserve"> </w:t>
      </w:r>
      <w:r>
        <w:rPr>
          <w:rFonts w:ascii="Calibri" w:eastAsia="Times New Roman" w:hAnsi="Calibri" w:cs="Calibri"/>
          <w:sz w:val="18"/>
          <w:szCs w:val="18"/>
        </w:rPr>
        <w:t>Microsoft</w:t>
      </w:r>
      <w:r w:rsidRPr="005865AE">
        <w:rPr>
          <w:rFonts w:ascii="SimSun" w:hAnsi="SimSun" w:cs="Calibri"/>
          <w:sz w:val="18"/>
          <w:szCs w:val="18"/>
        </w:rPr>
        <w:t xml:space="preserve"> </w:t>
      </w:r>
      <w:r>
        <w:rPr>
          <w:rFonts w:ascii="Calibri" w:eastAsia="Times New Roman" w:hAnsi="Calibri" w:cs="Calibri"/>
          <w:sz w:val="18"/>
          <w:szCs w:val="18"/>
        </w:rPr>
        <w:t>Fabric</w:t>
      </w:r>
      <w:r w:rsidRPr="005865AE">
        <w:rPr>
          <w:rFonts w:ascii="SimSun" w:hAnsi="SimSun" w:cs="Calibri"/>
          <w:sz w:val="18"/>
          <w:szCs w:val="18"/>
        </w:rPr>
        <w:t xml:space="preserve"> </w:t>
      </w:r>
      <w:proofErr w:type="spellStart"/>
      <w:r w:rsidRPr="005865AE">
        <w:rPr>
          <w:rFonts w:ascii="SimSun" w:hAnsi="SimSun" w:cs="Calibri"/>
          <w:sz w:val="18"/>
          <w:szCs w:val="18"/>
        </w:rPr>
        <w:t>工作区中创建的任何</w:t>
      </w:r>
      <w:proofErr w:type="spellEnd"/>
      <w:r w:rsidRPr="005865AE">
        <w:rPr>
          <w:rFonts w:ascii="SimSun" w:hAnsi="SimSun" w:cs="Calibri"/>
          <w:sz w:val="18"/>
          <w:szCs w:val="18"/>
        </w:rPr>
        <w:t xml:space="preserve"> </w:t>
      </w:r>
      <w:r>
        <w:rPr>
          <w:rFonts w:ascii="Calibri" w:eastAsia="Times New Roman" w:hAnsi="Calibri" w:cs="Calibri"/>
          <w:sz w:val="18"/>
          <w:szCs w:val="18"/>
        </w:rPr>
        <w:t>Cosmos</w:t>
      </w:r>
      <w:r w:rsidRPr="005865AE">
        <w:rPr>
          <w:rFonts w:ascii="SimSun" w:hAnsi="SimSun" w:cs="Calibri"/>
          <w:sz w:val="18"/>
          <w:szCs w:val="18"/>
        </w:rPr>
        <w:t xml:space="preserve"> </w:t>
      </w:r>
      <w:r>
        <w:rPr>
          <w:rFonts w:ascii="Calibri" w:eastAsia="Times New Roman" w:hAnsi="Calibri" w:cs="Calibri"/>
          <w:sz w:val="18"/>
          <w:szCs w:val="18"/>
        </w:rPr>
        <w:t>DB</w:t>
      </w:r>
      <w:r w:rsidRPr="005865AE">
        <w:rPr>
          <w:rFonts w:ascii="SimSun" w:hAnsi="SimSun" w:cs="Calibri"/>
          <w:sz w:val="18"/>
          <w:szCs w:val="18"/>
        </w:rPr>
        <w:t xml:space="preserve"> </w:t>
      </w:r>
      <w:proofErr w:type="spellStart"/>
      <w:r w:rsidRPr="005865AE">
        <w:rPr>
          <w:rFonts w:ascii="SimSun" w:hAnsi="SimSun" w:cs="Calibri"/>
          <w:sz w:val="18"/>
          <w:szCs w:val="18"/>
        </w:rPr>
        <w:t>容器</w:t>
      </w:r>
      <w:proofErr w:type="spellEnd"/>
      <w:r w:rsidRPr="005865AE">
        <w:rPr>
          <w:rFonts w:ascii="SimSun" w:hAnsi="SimSun" w:cs="Calibri"/>
          <w:sz w:val="18"/>
          <w:szCs w:val="18"/>
        </w:rPr>
        <w:t>。</w:t>
      </w:r>
    </w:p>
    <w:p w14:paraId="305E56B7" w14:textId="77777777" w:rsidR="003C2151" w:rsidRPr="005865AE" w:rsidRDefault="003C2151" w:rsidP="003C2151">
      <w:pPr>
        <w:ind w:left="180"/>
        <w:textAlignment w:val="baseline"/>
        <w:rPr>
          <w:rFonts w:ascii="SimSun" w:hAnsi="SimSun" w:cs="Calibri"/>
          <w:sz w:val="18"/>
          <w:szCs w:val="18"/>
        </w:rPr>
      </w:pPr>
      <w:proofErr w:type="spellStart"/>
      <w:r w:rsidRPr="005865AE">
        <w:rPr>
          <w:rFonts w:ascii="SimSun" w:hAnsi="SimSun" w:cs="Calibri"/>
          <w:b/>
          <w:bCs/>
          <w:color w:val="00188F"/>
          <w:sz w:val="18"/>
          <w:szCs w:val="18"/>
        </w:rPr>
        <w:t>打开容器</w:t>
      </w:r>
      <w:r w:rsidRPr="005865AE">
        <w:rPr>
          <w:rFonts w:ascii="SimSun" w:hAnsi="SimSun" w:cs="Calibri"/>
          <w:sz w:val="18"/>
          <w:szCs w:val="18"/>
        </w:rPr>
        <w:t>：在服务中打开并查看</w:t>
      </w:r>
      <w:proofErr w:type="spellEnd"/>
      <w:r w:rsidRPr="005865AE">
        <w:rPr>
          <w:rFonts w:ascii="SimSun" w:hAnsi="SimSun" w:cs="Calibri"/>
          <w:sz w:val="18"/>
          <w:szCs w:val="18"/>
        </w:rPr>
        <w:t xml:space="preserve"> </w:t>
      </w:r>
      <w:r>
        <w:rPr>
          <w:rFonts w:ascii="Calibri" w:eastAsia="Times New Roman" w:hAnsi="Calibri" w:cs="Calibri"/>
          <w:sz w:val="18"/>
          <w:szCs w:val="18"/>
        </w:rPr>
        <w:t>Cosmos</w:t>
      </w:r>
      <w:r w:rsidRPr="005865AE">
        <w:rPr>
          <w:rFonts w:ascii="SimSun" w:hAnsi="SimSun" w:cs="Calibri"/>
          <w:sz w:val="18"/>
          <w:szCs w:val="18"/>
        </w:rPr>
        <w:t xml:space="preserve"> </w:t>
      </w:r>
      <w:r>
        <w:rPr>
          <w:rFonts w:ascii="Calibri" w:eastAsia="Times New Roman" w:hAnsi="Calibri" w:cs="Calibri"/>
          <w:sz w:val="18"/>
          <w:szCs w:val="18"/>
        </w:rPr>
        <w:t>DB</w:t>
      </w:r>
      <w:r w:rsidRPr="005865AE">
        <w:rPr>
          <w:rFonts w:ascii="SimSun" w:hAnsi="SimSun" w:cs="Calibri"/>
          <w:sz w:val="18"/>
          <w:szCs w:val="18"/>
        </w:rPr>
        <w:t xml:space="preserve"> </w:t>
      </w:r>
      <w:proofErr w:type="spellStart"/>
      <w:r w:rsidRPr="005865AE">
        <w:rPr>
          <w:rFonts w:ascii="SimSun" w:hAnsi="SimSun" w:cs="Calibri"/>
          <w:sz w:val="18"/>
          <w:szCs w:val="18"/>
        </w:rPr>
        <w:t>容器</w:t>
      </w:r>
      <w:proofErr w:type="spellEnd"/>
      <w:r w:rsidRPr="005865AE">
        <w:rPr>
          <w:rFonts w:ascii="SimSun" w:hAnsi="SimSun" w:cs="Calibri"/>
          <w:sz w:val="18"/>
          <w:szCs w:val="18"/>
        </w:rPr>
        <w:t>。</w:t>
      </w:r>
    </w:p>
    <w:p w14:paraId="5FF4CEF7" w14:textId="760145F6" w:rsidR="00B20ED6" w:rsidRPr="00DD1A7D" w:rsidRDefault="00B20ED6" w:rsidP="00B20ED6">
      <w:pPr>
        <w:pStyle w:val="ProductList-Body"/>
        <w:rPr>
          <w:rFonts w:cstheme="minorHAnsi"/>
          <w:b/>
          <w:bCs/>
          <w:color w:val="00188F"/>
        </w:rPr>
      </w:pPr>
      <w:r w:rsidRPr="00DD1A7D">
        <w:rPr>
          <w:rFonts w:cstheme="minorHAnsi"/>
          <w:b/>
          <w:bCs/>
          <w:color w:val="00188F"/>
        </w:rPr>
        <w:t>OneLake</w:t>
      </w:r>
    </w:p>
    <w:p w14:paraId="4DB4B54B" w14:textId="77777777" w:rsidR="00B20ED6" w:rsidRPr="00DD1A7D" w:rsidRDefault="00B20ED6" w:rsidP="00B20ED6">
      <w:pPr>
        <w:pStyle w:val="ProductList-Body"/>
        <w:ind w:left="187"/>
        <w:rPr>
          <w:rFonts w:cstheme="minorHAnsi"/>
          <w:szCs w:val="18"/>
        </w:rPr>
      </w:pPr>
      <w:r w:rsidRPr="00DD1A7D">
        <w:rPr>
          <w:rFonts w:cstheme="minorHAnsi"/>
          <w:b/>
          <w:bCs/>
          <w:color w:val="00188F"/>
        </w:rPr>
        <w:t xml:space="preserve">OneLake </w:t>
      </w:r>
      <w:r w:rsidRPr="00DD1A7D">
        <w:rPr>
          <w:rFonts w:cstheme="minorHAnsi"/>
          <w:b/>
          <w:bCs/>
          <w:color w:val="00188F"/>
        </w:rPr>
        <w:t>读取事务：</w:t>
      </w:r>
      <w:r w:rsidRPr="00DD1A7D">
        <w:rPr>
          <w:rFonts w:cstheme="minorHAnsi"/>
        </w:rPr>
        <w:t>针对</w:t>
      </w:r>
      <w:r w:rsidRPr="00DD1A7D">
        <w:rPr>
          <w:rFonts w:cstheme="minorHAnsi"/>
        </w:rPr>
        <w:t xml:space="preserve"> OneLake DFS API </w:t>
      </w:r>
      <w:r w:rsidRPr="00DD1A7D">
        <w:rPr>
          <w:rFonts w:cstheme="minorHAnsi"/>
        </w:rPr>
        <w:t>的任何读取操作</w:t>
      </w:r>
      <w:r w:rsidRPr="00DD1A7D">
        <w:rPr>
          <w:rFonts w:cstheme="minorHAnsi"/>
          <w:color w:val="00188F"/>
        </w:rPr>
        <w:t>。</w:t>
      </w:r>
    </w:p>
    <w:p w14:paraId="289BD6BD" w14:textId="77777777" w:rsidR="00B20ED6" w:rsidRPr="00DD1A7D" w:rsidRDefault="00B20ED6" w:rsidP="00B20ED6">
      <w:pPr>
        <w:pStyle w:val="ProductList-Body"/>
        <w:rPr>
          <w:rFonts w:cstheme="minorHAnsi"/>
        </w:rPr>
      </w:pPr>
      <w:r w:rsidRPr="00DD1A7D">
        <w:rPr>
          <w:rFonts w:cstheme="minorHAnsi"/>
          <w:b/>
          <w:bCs/>
          <w:color w:val="00188F"/>
        </w:rPr>
        <w:t>正常服务时间百分比</w:t>
      </w:r>
      <w:r w:rsidRPr="00A709AA">
        <w:rPr>
          <w:rFonts w:cstheme="minorHAnsi"/>
          <w:b/>
          <w:bCs/>
          <w:color w:val="00188F"/>
        </w:rPr>
        <w:t>：</w:t>
      </w:r>
      <w:r w:rsidRPr="00DD1A7D">
        <w:rPr>
          <w:rFonts w:cstheme="minorHAnsi"/>
          <w:color w:val="000000" w:themeColor="text1"/>
        </w:rPr>
        <w:t>“</w:t>
      </w:r>
      <w:r w:rsidRPr="00DD1A7D">
        <w:rPr>
          <w:rFonts w:cstheme="minorHAnsi"/>
          <w:color w:val="000000" w:themeColor="text1"/>
        </w:rPr>
        <w:t>正常服务时间百分比</w:t>
      </w:r>
      <w:r w:rsidRPr="00DD1A7D">
        <w:rPr>
          <w:rFonts w:cstheme="minorHAnsi"/>
          <w:color w:val="000000" w:themeColor="text1"/>
        </w:rPr>
        <w:t>”</w:t>
      </w:r>
      <w:r w:rsidRPr="00DD1A7D">
        <w:rPr>
          <w:rFonts w:cstheme="minorHAnsi"/>
          <w:color w:val="000000" w:themeColor="text1"/>
        </w:rPr>
        <w:t>应使用以下公式计算：</w:t>
      </w:r>
    </w:p>
    <w:p w14:paraId="7D89D7FD" w14:textId="77777777" w:rsidR="00B20ED6" w:rsidRPr="00DD1A7D" w:rsidRDefault="00000000" w:rsidP="00B20ED6">
      <w:pPr>
        <w:pStyle w:val="ListParagraph"/>
        <w:spacing w:before="120"/>
        <w:jc w:val="center"/>
        <w:rPr>
          <w:rFonts w:ascii="Cambria Math" w:hAnsi="Cambria Math" w:cstheme="minorHAnsi"/>
          <w:i/>
          <w:iCs/>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i/>
                  <w:sz w:val="18"/>
                  <w:szCs w:val="18"/>
                </w:rPr>
                <m:t>最大可用分钟数</m:t>
              </m:r>
            </m:den>
          </m:f>
          <m:r>
            <w:rPr>
              <w:rFonts w:ascii="Cambria Math" w:hAnsi="Cambria Math" w:cstheme="minorHAnsi"/>
              <w:sz w:val="18"/>
              <w:szCs w:val="18"/>
            </w:rPr>
            <m:t xml:space="preserve"> x 100</m:t>
          </m:r>
        </m:oMath>
      </m:oMathPara>
    </w:p>
    <w:p w14:paraId="2C30021E" w14:textId="77777777" w:rsidR="00B20ED6" w:rsidRDefault="00B20ED6" w:rsidP="00B20ED6">
      <w:pPr>
        <w:pStyle w:val="ProductList-Body"/>
        <w:rPr>
          <w:rFonts w:cstheme="minorHAnsi"/>
          <w:lang w:val="en-US"/>
        </w:rPr>
      </w:pPr>
      <w:r w:rsidRPr="00DD1A7D">
        <w:rPr>
          <w:rFonts w:cstheme="minorHAnsi"/>
          <w:b/>
          <w:bCs/>
          <w:color w:val="00188F"/>
        </w:rPr>
        <w:t>*</w:t>
      </w:r>
      <w:r w:rsidRPr="00DD1A7D">
        <w:rPr>
          <w:rFonts w:cstheme="minorHAnsi"/>
        </w:rPr>
        <w:t>停机时间不包括由于</w:t>
      </w:r>
      <w:r w:rsidRPr="00DD1A7D">
        <w:rPr>
          <w:rFonts w:cstheme="minorHAnsi"/>
        </w:rPr>
        <w:t xml:space="preserve"> Microsoft Fabric </w:t>
      </w:r>
      <w:r w:rsidRPr="00DD1A7D">
        <w:rPr>
          <w:rFonts w:cstheme="minorHAnsi"/>
        </w:rPr>
        <w:t>节流策略导致在给定容量内无法使用</w:t>
      </w:r>
      <w:r w:rsidRPr="00DD1A7D">
        <w:rPr>
          <w:rFonts w:cstheme="minorHAnsi"/>
        </w:rPr>
        <w:t xml:space="preserve"> Fabric </w:t>
      </w:r>
      <w:r w:rsidRPr="00DD1A7D">
        <w:rPr>
          <w:rFonts w:cstheme="minorHAnsi"/>
        </w:rPr>
        <w:t>功能的任何时间段。</w:t>
      </w:r>
    </w:p>
    <w:p w14:paraId="21F44DE4" w14:textId="77777777" w:rsidR="00B20ED6" w:rsidRPr="00DD1A7D" w:rsidRDefault="00B20ED6" w:rsidP="00B20ED6">
      <w:pPr>
        <w:pStyle w:val="ProductList-Body"/>
        <w:rPr>
          <w:rFonts w:cstheme="minorHAnsi"/>
          <w:b/>
        </w:rPr>
      </w:pPr>
      <w:r w:rsidRPr="00DD1A7D">
        <w:rPr>
          <w:rFonts w:cstheme="minorHAnsi"/>
          <w:b/>
          <w:color w:val="00188F"/>
        </w:rPr>
        <w:t>服务额度</w:t>
      </w:r>
      <w:r w:rsidRPr="00A709AA">
        <w:rPr>
          <w:rFonts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D6" w:rsidRPr="006E2285" w14:paraId="16EE5FF7" w14:textId="77777777" w:rsidTr="00C05CF4">
        <w:trPr>
          <w:trHeight w:val="256"/>
          <w:tblHeader/>
        </w:trPr>
        <w:tc>
          <w:tcPr>
            <w:tcW w:w="5400" w:type="dxa"/>
            <w:shd w:val="clear" w:color="auto" w:fill="0072C6"/>
          </w:tcPr>
          <w:p w14:paraId="345CDEF3"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69E1CFD0"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B20ED6" w:rsidRPr="006E2285" w14:paraId="032F38AD" w14:textId="77777777" w:rsidTr="00C05CF4">
        <w:trPr>
          <w:trHeight w:val="215"/>
        </w:trPr>
        <w:tc>
          <w:tcPr>
            <w:tcW w:w="5400" w:type="dxa"/>
          </w:tcPr>
          <w:p w14:paraId="51E454C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99.9%</w:t>
            </w:r>
          </w:p>
        </w:tc>
        <w:tc>
          <w:tcPr>
            <w:tcW w:w="5400" w:type="dxa"/>
          </w:tcPr>
          <w:p w14:paraId="3F964704"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10%</w:t>
            </w:r>
          </w:p>
        </w:tc>
      </w:tr>
      <w:tr w:rsidR="00B20ED6" w:rsidRPr="006E2285" w14:paraId="3339A2DD" w14:textId="77777777" w:rsidTr="00C05CF4">
        <w:trPr>
          <w:trHeight w:val="256"/>
        </w:trPr>
        <w:tc>
          <w:tcPr>
            <w:tcW w:w="5400" w:type="dxa"/>
          </w:tcPr>
          <w:p w14:paraId="459DFE9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w:t>
            </w:r>
          </w:p>
        </w:tc>
        <w:tc>
          <w:tcPr>
            <w:tcW w:w="5400" w:type="dxa"/>
          </w:tcPr>
          <w:p w14:paraId="593DCEF6"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25%</w:t>
            </w:r>
          </w:p>
        </w:tc>
      </w:tr>
    </w:tbl>
    <w:p w14:paraId="4529B68D" w14:textId="77777777" w:rsidR="00B20ED6" w:rsidRPr="00E06DA2" w:rsidRDefault="00B20ED6" w:rsidP="00B20ED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030DF9" w14:textId="61C796FE" w:rsidR="00610507" w:rsidRPr="0022739A" w:rsidRDefault="00610507" w:rsidP="00950F48">
      <w:pPr>
        <w:pStyle w:val="ProductList-Offering2Heading"/>
        <w:keepLines w:val="0"/>
        <w:rPr>
          <w:rFonts w:cstheme="majorHAnsi"/>
        </w:rPr>
      </w:pPr>
      <w:bookmarkStart w:id="326" w:name="_Toc225606888"/>
      <w:r w:rsidRPr="0022739A">
        <w:rPr>
          <w:rFonts w:cstheme="majorHAnsi"/>
        </w:rPr>
        <w:t>Microsoft Genomics</w:t>
      </w:r>
      <w:bookmarkEnd w:id="324"/>
      <w:bookmarkEnd w:id="326"/>
    </w:p>
    <w:p w14:paraId="043BBB5D"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1E7469">
        <w:rPr>
          <w:rFonts w:asciiTheme="minorHAnsi" w:hAnsiTheme="minorHAnsi" w:cstheme="minorHAnsi"/>
          <w:b/>
          <w:color w:val="00188F"/>
          <w:sz w:val="18"/>
          <w:lang w:val="zh-CN" w:eastAsia="zh-CN" w:bidi="zh-CN"/>
        </w:rPr>
        <w:t>：</w:t>
      </w:r>
    </w:p>
    <w:p w14:paraId="028F9137" w14:textId="77777777" w:rsidR="00610507" w:rsidRPr="00E06DA2" w:rsidRDefault="00BF1364" w:rsidP="00610507">
      <w:pPr>
        <w:rPr>
          <w:rFonts w:asciiTheme="minorHAnsi" w:hAnsiTheme="minorHAnsi" w:cstheme="minorHAnsi"/>
          <w:strike/>
          <w:sz w:val="18"/>
          <w:szCs w:val="18"/>
          <w:lang w:val="e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是指在指定</w:t>
      </w:r>
      <w:proofErr w:type="gramEnd"/>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订阅的一个适用期间内，客户创建的所有</w:t>
      </w:r>
      <w:r w:rsidR="00610507" w:rsidRPr="00E06DA2">
        <w:rPr>
          <w:rFonts w:asciiTheme="minorHAnsi" w:hAnsiTheme="minorHAnsi" w:cstheme="minorHAnsi"/>
          <w:sz w:val="18"/>
          <w:szCs w:val="18"/>
          <w:lang w:val="zh-CN" w:eastAsia="zh-CN" w:bidi="zh-CN"/>
        </w:rPr>
        <w:t xml:space="preserve"> Microsoft Genomics </w:t>
      </w:r>
      <w:r w:rsidR="00610507" w:rsidRPr="00E06DA2">
        <w:rPr>
          <w:rFonts w:asciiTheme="minorHAnsi" w:hAnsiTheme="minorHAnsi" w:cstheme="minorHAnsi"/>
          <w:sz w:val="18"/>
          <w:szCs w:val="18"/>
          <w:lang w:val="zh-CN" w:eastAsia="zh-CN" w:bidi="zh-CN"/>
        </w:rPr>
        <w:t>帐户处于有效状态的总累计分钟数。</w:t>
      </w:r>
    </w:p>
    <w:p w14:paraId="58C2A7D2" w14:textId="77777777" w:rsidR="00610507" w:rsidRPr="00E06DA2" w:rsidRDefault="00BF1364"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是指在最大可用分钟数中</w:t>
      </w:r>
      <w:proofErr w:type="gramEnd"/>
      <w:r w:rsidR="00610507" w:rsidRPr="00E06DA2">
        <w:rPr>
          <w:rFonts w:asciiTheme="minorHAnsi" w:hAnsiTheme="minorHAnsi" w:cstheme="minorHAnsi"/>
          <w:sz w:val="18"/>
          <w:szCs w:val="18"/>
          <w:lang w:val="zh-CN" w:eastAsia="zh-CN" w:bidi="zh-CN"/>
        </w:rPr>
        <w:t>，</w:t>
      </w:r>
      <w:r w:rsidR="00610507" w:rsidRPr="00E06DA2">
        <w:rPr>
          <w:rFonts w:asciiTheme="minorHAnsi" w:hAnsiTheme="minorHAnsi" w:cstheme="minorHAnsi"/>
          <w:sz w:val="18"/>
          <w:szCs w:val="18"/>
          <w:lang w:val="zh-CN" w:eastAsia="zh-CN" w:bidi="zh-CN"/>
        </w:rPr>
        <w:t xml:space="preserve">Microsoft Genomics </w:t>
      </w:r>
      <w:r w:rsidR="00610507" w:rsidRPr="00E06DA2">
        <w:rPr>
          <w:rFonts w:asciiTheme="minorHAnsi" w:hAnsiTheme="minorHAnsi" w:cstheme="minorHAnsi"/>
          <w:sz w:val="18"/>
          <w:szCs w:val="18"/>
          <w:lang w:val="zh-CN" w:eastAsia="zh-CN" w:bidi="zh-CN"/>
        </w:rPr>
        <w:t>不可用的总分钟数。如果在某一分钟内，发送经身份验证的</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w:t>
      </w:r>
      <w:r w:rsidR="00610507" w:rsidRPr="00E06DA2">
        <w:rPr>
          <w:rFonts w:asciiTheme="minorHAnsi" w:hAnsiTheme="minorHAnsi" w:cstheme="minorHAnsi"/>
          <w:sz w:val="18"/>
          <w:szCs w:val="18"/>
          <w:lang w:val="zh-CN" w:eastAsia="zh-CN" w:bidi="zh-CN"/>
        </w:rPr>
        <w:t xml:space="preserve"> REST API </w:t>
      </w:r>
      <w:r w:rsidR="00610507" w:rsidRPr="00E06DA2">
        <w:rPr>
          <w:rFonts w:asciiTheme="minorHAnsi" w:hAnsiTheme="minorHAnsi" w:cstheme="minorHAnsi"/>
          <w:sz w:val="18"/>
          <w:szCs w:val="18"/>
          <w:lang w:val="zh-CN" w:eastAsia="zh-CN" w:bidi="zh-CN"/>
        </w:rPr>
        <w:t>请求的所有连续尝试均返回错误代码，或者没有回信，则可以视为在这一分钟内</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服务不可用。</w:t>
      </w:r>
    </w:p>
    <w:p w14:paraId="3EAD1003" w14:textId="77777777" w:rsidR="00610507" w:rsidRPr="00E06DA2" w:rsidRDefault="00610507"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 xml:space="preserve">Microsoft Genomics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53EA5D87" w14:textId="77777777" w:rsidR="00610507" w:rsidRPr="00E06DA2" w:rsidRDefault="00000000" w:rsidP="00D72020">
      <w:pPr>
        <w:spacing w:before="120"/>
        <w:rPr>
          <w:rFonts w:asciiTheme="minorHAnsi" w:hAnsiTheme="minorHAnsi" w:cstheme="minorHAnsi"/>
          <w:sz w:val="18"/>
          <w:szCs w:val="18"/>
          <w:lang w:val="e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112E4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5078">
        <w:rPr>
          <w:rFonts w:asciiTheme="minorHAnsi" w:hAnsiTheme="minorHAnsi" w:cstheme="minorHAnsi"/>
          <w:b/>
          <w:color w:val="00188F"/>
          <w:sz w:val="18"/>
          <w:lang w:val="zh-CN" w:eastAsia="zh-CN" w:bidi="zh-CN"/>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2196F3AC" w14:textId="77777777" w:rsidTr="00C65A5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CDF6CE0" w14:textId="77777777" w:rsidR="00610507" w:rsidRPr="00E06DA2" w:rsidRDefault="00610507" w:rsidP="00610507">
            <w:pPr>
              <w:jc w:val="center"/>
              <w:rPr>
                <w:rFonts w:eastAsia="SimSun" w:cstheme="minorHAnsi"/>
                <w:sz w:val="18"/>
                <w:szCs w:val="18"/>
              </w:rPr>
            </w:pPr>
            <w:r w:rsidRPr="00E06DA2">
              <w:rPr>
                <w:rFonts w:eastAsia="SimSun" w:cstheme="minorHAnsi"/>
                <w:sz w:val="18"/>
                <w:szCs w:val="18"/>
              </w:rPr>
              <w:t>正常服务时间百分比</w:t>
            </w:r>
          </w:p>
        </w:tc>
        <w:tc>
          <w:tcPr>
            <w:tcW w:w="2500" w:type="pct"/>
            <w:shd w:val="clear" w:color="auto" w:fill="0070C0"/>
          </w:tcPr>
          <w:p w14:paraId="1260AB43" w14:textId="77777777" w:rsidR="00610507" w:rsidRPr="00E06DA2" w:rsidRDefault="00610507" w:rsidP="00610507">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服务额度</w:t>
            </w:r>
          </w:p>
        </w:tc>
      </w:tr>
      <w:tr w:rsidR="00610507" w:rsidRPr="00E06DA2" w14:paraId="14D16187"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70EC827"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99.9%</w:t>
            </w:r>
          </w:p>
        </w:tc>
        <w:tc>
          <w:tcPr>
            <w:tcW w:w="2500" w:type="pct"/>
          </w:tcPr>
          <w:p w14:paraId="4D2162A0"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10%</w:t>
            </w:r>
          </w:p>
        </w:tc>
      </w:tr>
      <w:tr w:rsidR="00610507" w:rsidRPr="00E06DA2" w14:paraId="6F4657C3"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F9743DF"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w:t>
            </w:r>
          </w:p>
        </w:tc>
        <w:tc>
          <w:tcPr>
            <w:tcW w:w="2500" w:type="pct"/>
          </w:tcPr>
          <w:p w14:paraId="291394F6"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25%</w:t>
            </w:r>
          </w:p>
        </w:tc>
      </w:tr>
    </w:tbl>
    <w:bookmarkStart w:id="327" w:name="_Toc457821566"/>
    <w:bookmarkStart w:id="328" w:name="_Toc52348975"/>
    <w:bookmarkEnd w:id="325"/>
    <w:p w14:paraId="78A1CF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292C447" w14:textId="77777777" w:rsidR="00610507" w:rsidRPr="00F84D66" w:rsidRDefault="00610507" w:rsidP="0014122D">
      <w:pPr>
        <w:pStyle w:val="ProductList-Offering2Heading"/>
        <w:rPr>
          <w:rFonts w:cstheme="majorHAnsi"/>
        </w:rPr>
      </w:pPr>
      <w:bookmarkStart w:id="329" w:name="_Toc225606889"/>
      <w:r w:rsidRPr="00F84D66">
        <w:rPr>
          <w:rFonts w:cstheme="majorHAnsi"/>
        </w:rPr>
        <w:t>Microsoft Sentinel</w:t>
      </w:r>
      <w:bookmarkEnd w:id="329"/>
    </w:p>
    <w:p w14:paraId="0380BBAD" w14:textId="77777777" w:rsidR="00610507" w:rsidRPr="00E06DA2" w:rsidRDefault="00610507" w:rsidP="00610507">
      <w:pPr>
        <w:keepNext/>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r w:rsidRPr="00F367B5">
        <w:rPr>
          <w:rFonts w:asciiTheme="minorHAnsi" w:hAnsiTheme="minorHAnsi" w:cstheme="minorHAnsi"/>
          <w:b/>
          <w:color w:val="00188F"/>
          <w:sz w:val="18"/>
          <w:lang w:val="zh-CN" w:eastAsia="zh-CN" w:bidi="zh-CN"/>
        </w:rPr>
        <w:t>：</w:t>
      </w:r>
    </w:p>
    <w:p w14:paraId="7CAC9444"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是指在一个适用期间内</w:t>
      </w:r>
      <w:proofErr w:type="gramEnd"/>
      <w:r w:rsidR="00610507" w:rsidRPr="00E06DA2">
        <w:rPr>
          <w:rFonts w:asciiTheme="minorHAnsi" w:hAnsiTheme="minorHAnsi" w:cstheme="minorHAnsi"/>
          <w:color w:val="000000"/>
          <w:sz w:val="18"/>
          <w:szCs w:val="18"/>
          <w:bdr w:val="none" w:sz="0" w:space="0" w:color="auto" w:frame="1"/>
          <w:lang w:val="zh-CN" w:eastAsia="zh-CN" w:bidi="zh-CN"/>
        </w:rPr>
        <w:t>，客户在</w:t>
      </w:r>
      <w:r w:rsidR="00610507" w:rsidRPr="00E06DA2">
        <w:rPr>
          <w:rFonts w:asciiTheme="minorHAnsi" w:hAnsiTheme="minorHAnsi" w:cstheme="minorHAnsi"/>
          <w:color w:val="000000"/>
          <w:sz w:val="18"/>
          <w:szCs w:val="18"/>
          <w:bdr w:val="none" w:sz="0" w:space="0" w:color="auto" w:frame="1"/>
          <w:lang w:val="zh-CN" w:eastAsia="zh-CN" w:bidi="zh-CN"/>
        </w:rPr>
        <w:t xml:space="preserve"> Microsoft Azure </w:t>
      </w:r>
      <w:r w:rsidR="00610507" w:rsidRPr="00E06DA2">
        <w:rPr>
          <w:rFonts w:asciiTheme="minorHAnsi" w:hAnsiTheme="minorHAnsi" w:cstheme="minorHAnsi"/>
          <w:color w:val="000000"/>
          <w:sz w:val="18"/>
          <w:szCs w:val="18"/>
          <w:bdr w:val="none" w:sz="0" w:space="0" w:color="auto" w:frame="1"/>
          <w:lang w:val="zh-CN" w:eastAsia="zh-CN" w:bidi="zh-CN"/>
        </w:rPr>
        <w:t>订阅中部署了指定</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的总分钟数。</w:t>
      </w:r>
    </w:p>
    <w:p w14:paraId="03C0EC4B"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是指最大可用分钟数中</w:t>
      </w:r>
      <w:proofErr w:type="gramEnd"/>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资源内的数据不可用的总分钟数。如果在某一分钟内，没有</w:t>
      </w:r>
      <w:r w:rsidR="00610507" w:rsidRPr="00E06DA2">
        <w:rPr>
          <w:rFonts w:asciiTheme="minorHAnsi" w:hAnsiTheme="minorHAnsi" w:cstheme="minorHAnsi"/>
          <w:color w:val="000000"/>
          <w:sz w:val="18"/>
          <w:szCs w:val="18"/>
          <w:bdr w:val="none" w:sz="0" w:space="0" w:color="auto" w:frame="1"/>
          <w:lang w:val="zh-CN" w:eastAsia="zh-CN" w:bidi="zh-CN"/>
        </w:rPr>
        <w:t xml:space="preserve"> HTTP </w:t>
      </w:r>
      <w:r w:rsidR="00610507" w:rsidRPr="00E06DA2">
        <w:rPr>
          <w:rFonts w:asciiTheme="minorHAnsi" w:hAnsiTheme="minorHAnsi" w:cstheme="minorHAnsi"/>
          <w:color w:val="000000"/>
          <w:sz w:val="18"/>
          <w:szCs w:val="18"/>
          <w:bdr w:val="none" w:sz="0" w:space="0" w:color="auto" w:frame="1"/>
          <w:lang w:val="zh-CN" w:eastAsia="zh-CN" w:bidi="zh-CN"/>
        </w:rPr>
        <w:t>操作产生成功代码，则认为在这一分钟内指定</w:t>
      </w:r>
      <w:r w:rsidR="00610507" w:rsidRPr="00E06DA2">
        <w:rPr>
          <w:rFonts w:asciiTheme="minorHAnsi" w:hAnsiTheme="minorHAnsi" w:cstheme="minorHAnsi"/>
          <w:color w:val="000000"/>
          <w:sz w:val="18"/>
          <w:szCs w:val="18"/>
          <w:bdr w:val="none" w:sz="0" w:space="0" w:color="auto" w:frame="1"/>
          <w:lang w:val="zh-CN" w:eastAsia="zh-CN" w:bidi="zh-CN"/>
        </w:rPr>
        <w:t xml:space="preserve"> Azure Sentinel </w:t>
      </w:r>
      <w:r w:rsidR="00610507" w:rsidRPr="00E06DA2">
        <w:rPr>
          <w:rFonts w:asciiTheme="minorHAnsi" w:hAnsiTheme="minorHAnsi" w:cstheme="minorHAnsi"/>
          <w:color w:val="000000"/>
          <w:sz w:val="18"/>
          <w:szCs w:val="18"/>
          <w:bdr w:val="none" w:sz="0" w:space="0" w:color="auto" w:frame="1"/>
          <w:lang w:val="zh-CN" w:eastAsia="zh-CN" w:bidi="zh-CN"/>
        </w:rPr>
        <w:t>不可用。</w:t>
      </w:r>
      <w:r w:rsidR="00610507" w:rsidRPr="00E06DA2">
        <w:rPr>
          <w:rFonts w:asciiTheme="minorHAnsi" w:hAnsiTheme="minorHAnsi" w:cstheme="minorHAnsi"/>
          <w:color w:val="000000"/>
          <w:sz w:val="18"/>
          <w:szCs w:val="18"/>
          <w:bdr w:val="none" w:sz="0" w:space="0" w:color="auto" w:frame="1"/>
          <w:lang w:val="zh-CN" w:eastAsia="zh-CN" w:bidi="zh-CN"/>
        </w:rPr>
        <w:t> </w:t>
      </w:r>
    </w:p>
    <w:p w14:paraId="1B35A8D4" w14:textId="77777777" w:rsidR="00610507" w:rsidRDefault="00610507" w:rsidP="00610507">
      <w:pPr>
        <w:shd w:val="clear" w:color="auto" w:fill="FFFFFF"/>
        <w:rPr>
          <w:rFonts w:asciiTheme="minorHAnsi" w:hAnsiTheme="minorHAnsi" w:cstheme="minorHAnsi"/>
          <w:color w:val="000000"/>
          <w:sz w:val="18"/>
          <w:szCs w:val="18"/>
          <w:bdr w:val="none" w:sz="0" w:space="0" w:color="auto" w:frame="1"/>
          <w:lang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Microsoft Sentinel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计算方法为：最大可用分钟数减去停机时间，除以最大可用分钟数后再乘以</w:t>
      </w:r>
      <w:r w:rsidRPr="00E06DA2">
        <w:rPr>
          <w:rFonts w:asciiTheme="minorHAnsi" w:hAnsiTheme="minorHAnsi" w:cstheme="minorHAnsi"/>
          <w:color w:val="000000"/>
          <w:sz w:val="18"/>
          <w:szCs w:val="18"/>
          <w:bdr w:val="none" w:sz="0" w:space="0" w:color="auto" w:frame="1"/>
          <w:lang w:val="zh-CN" w:eastAsia="zh-CN" w:bidi="zh-CN"/>
        </w:rPr>
        <w:t xml:space="preserve"> 100</w:t>
      </w:r>
      <w:r w:rsidRPr="00E06DA2">
        <w:rPr>
          <w:rFonts w:asciiTheme="minorHAnsi" w:hAnsiTheme="minorHAnsi" w:cstheme="minorHAnsi"/>
          <w:color w:val="000000"/>
          <w:sz w:val="18"/>
          <w:szCs w:val="18"/>
          <w:bdr w:val="none" w:sz="0" w:space="0" w:color="auto" w:frame="1"/>
          <w:lang w:val="zh-CN" w:eastAsia="zh-CN" w:bidi="zh-CN"/>
        </w:rPr>
        <w:t>。</w:t>
      </w:r>
    </w:p>
    <w:p w14:paraId="68373CD0" w14:textId="77777777" w:rsidR="00610507" w:rsidRDefault="00610507" w:rsidP="00610507">
      <w:pPr>
        <w:shd w:val="clear" w:color="auto" w:fill="FFFFFF"/>
        <w:rPr>
          <w:rFonts w:asciiTheme="minorHAnsi" w:hAnsiTheme="minorHAnsi" w:cstheme="minorHAnsi"/>
          <w:color w:val="000000"/>
          <w:sz w:val="18"/>
          <w:szCs w:val="18"/>
          <w:bdr w:val="none" w:sz="0" w:space="0" w:color="auto" w:frame="1"/>
          <w:lang w:eastAsia="zh-CN" w:bidi="zh-CN"/>
        </w:rPr>
      </w:pP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334EB">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应使用以下公式计算：</w:t>
      </w:r>
    </w:p>
    <w:p w14:paraId="7397C903" w14:textId="77777777" w:rsidR="00FE14D4" w:rsidRPr="00FE14D4" w:rsidRDefault="00FE14D4" w:rsidP="00610507">
      <w:pPr>
        <w:shd w:val="clear" w:color="auto" w:fill="FFFFFF"/>
        <w:rPr>
          <w:rFonts w:asciiTheme="minorHAnsi" w:hAnsiTheme="minorHAnsi" w:cstheme="minorHAnsi"/>
          <w:color w:val="000000"/>
          <w:sz w:val="18"/>
          <w:szCs w:val="18"/>
          <w:lang w:eastAsia="zh-CN" w:bidi="zh-CN"/>
        </w:rPr>
      </w:pPr>
    </w:p>
    <w:p w14:paraId="629BE16A" w14:textId="77777777" w:rsidR="00610507" w:rsidRPr="00E06DA2" w:rsidRDefault="00610507" w:rsidP="00610507">
      <w:pPr>
        <w:shd w:val="clear" w:color="auto" w:fill="FFFFFF"/>
        <w:rPr>
          <w:rFonts w:asciiTheme="minorHAnsi" w:hAnsiTheme="minorHAnsi" w:cstheme="minorHAnsi"/>
          <w:color w:val="00188F"/>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服务额度</w:t>
      </w:r>
      <w:r w:rsidRPr="00B23FAF">
        <w:rPr>
          <w:rFonts w:asciiTheme="minorHAnsi" w:hAnsiTheme="minorHAnsi" w:cstheme="minorHAnsi"/>
          <w:b/>
          <w:color w:val="00188F"/>
          <w:sz w:val="18"/>
          <w:lang w:val="zh-CN" w:eastAsia="zh-CN" w:bidi="zh-CN"/>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610507" w:rsidRPr="00E06DA2" w14:paraId="6A9626F2" w14:textId="77777777" w:rsidTr="00C65A5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1238B08"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查询可用性百分比</w:t>
            </w:r>
            <w:r w:rsidRPr="00E06DA2">
              <w:rPr>
                <w:rFonts w:asciiTheme="minorHAnsi" w:hAnsiTheme="minorHAnsi" w:cstheme="minorHAnsi"/>
                <w:color w:val="FFFFFF"/>
                <w:sz w:val="16"/>
                <w:szCs w:val="16"/>
                <w:bdr w:val="none" w:sz="0" w:space="0" w:color="auto" w:frame="1"/>
                <w:lang w:val="zh-CN" w:eastAsia="zh-CN" w:bidi="zh-CN"/>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B997E7C"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r w:rsidRPr="00E06DA2">
              <w:rPr>
                <w:rFonts w:asciiTheme="minorHAnsi" w:hAnsiTheme="minorHAnsi" w:cstheme="minorHAnsi"/>
                <w:color w:val="FFFFFF"/>
                <w:sz w:val="16"/>
                <w:szCs w:val="16"/>
                <w:bdr w:val="none" w:sz="0" w:space="0" w:color="auto" w:frame="1"/>
                <w:lang w:val="zh-CN" w:eastAsia="zh-CN" w:bidi="zh-CN"/>
              </w:rPr>
              <w:t> </w:t>
            </w:r>
          </w:p>
        </w:tc>
      </w:tr>
      <w:tr w:rsidR="00610507" w:rsidRPr="00E06DA2" w14:paraId="1A145652"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611232"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3003BA71"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10% </w:t>
            </w:r>
          </w:p>
        </w:tc>
      </w:tr>
      <w:tr w:rsidR="00610507" w:rsidRPr="00E06DA2" w14:paraId="105205B0"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405664"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543F028F"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25% </w:t>
            </w:r>
          </w:p>
        </w:tc>
      </w:tr>
    </w:tbl>
    <w:bookmarkStart w:id="330" w:name="ServiceSpecificTerms_Azure_MobileServ"/>
    <w:bookmarkEnd w:id="330"/>
    <w:p w14:paraId="35B0ED5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F8D98CA" w14:textId="77777777" w:rsidR="00610507" w:rsidRPr="00E06DA2" w:rsidRDefault="00610507" w:rsidP="00FE2A36">
      <w:pPr>
        <w:pStyle w:val="ProductList-Offering2Heading"/>
        <w:keepNext w:val="0"/>
        <w:keepLines w:val="0"/>
        <w:rPr>
          <w:rFonts w:asciiTheme="minorHAnsi" w:hAnsiTheme="minorHAnsi" w:cstheme="minorHAnsi"/>
        </w:rPr>
      </w:pPr>
      <w:bookmarkStart w:id="331" w:name="_Toc225606890"/>
      <w:r w:rsidRPr="00E06DA2">
        <w:rPr>
          <w:rFonts w:asciiTheme="minorHAnsi" w:hAnsiTheme="minorHAnsi" w:cstheme="minorHAnsi"/>
        </w:rPr>
        <w:t>移动服务</w:t>
      </w:r>
      <w:bookmarkEnd w:id="327"/>
      <w:bookmarkEnd w:id="328"/>
      <w:bookmarkEnd w:id="331"/>
    </w:p>
    <w:p w14:paraId="562B5F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31EEB">
        <w:rPr>
          <w:rFonts w:asciiTheme="minorHAnsi" w:hAnsiTheme="minorHAnsi" w:cstheme="minorHAnsi"/>
          <w:b/>
          <w:color w:val="00188F"/>
          <w:sz w:val="18"/>
          <w:lang w:val="zh-CN" w:eastAsia="zh-CN" w:bidi="zh-CN"/>
        </w:rPr>
        <w:t>：</w:t>
      </w:r>
    </w:p>
    <w:p w14:paraId="58EBC9C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是指事务尝试总数中包括的导致了错误代码或者未返回成功代码的任意</w:t>
      </w:r>
      <w:proofErr w:type="gramEnd"/>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w:t>
      </w:r>
    </w:p>
    <w:p w14:paraId="68A98C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订阅（因而可以运行</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移动服务）的一个适用期间内，对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移动服务所发出的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调用的总累计次数。</w:t>
      </w:r>
    </w:p>
    <w:p w14:paraId="7D66C8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正常服务时间百分比</w:t>
      </w:r>
      <w:r w:rsidRPr="00875E2F">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0CAD1C" w14:textId="77777777" w:rsidR="00610507" w:rsidRPr="00E06DA2" w:rsidRDefault="00000000" w:rsidP="00F270F2">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5259B8F4" w14:textId="2847AF63"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2AD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09D56E" w14:textId="77777777" w:rsidTr="00C65A58">
        <w:trPr>
          <w:tblHeader/>
        </w:trPr>
        <w:tc>
          <w:tcPr>
            <w:tcW w:w="5400" w:type="dxa"/>
            <w:shd w:val="clear" w:color="auto" w:fill="0072C6"/>
          </w:tcPr>
          <w:p w14:paraId="57194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FE5B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955A96" w14:textId="77777777" w:rsidTr="00C65A58">
        <w:tc>
          <w:tcPr>
            <w:tcW w:w="5400" w:type="dxa"/>
          </w:tcPr>
          <w:p w14:paraId="374DCE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EB7F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27FED7" w14:textId="77777777" w:rsidTr="00C65A58">
        <w:tc>
          <w:tcPr>
            <w:tcW w:w="5400" w:type="dxa"/>
          </w:tcPr>
          <w:p w14:paraId="5BC11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AC5D2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3B53F97" w14:textId="77777777" w:rsidR="00610507" w:rsidRPr="00E06DA2" w:rsidRDefault="00610507" w:rsidP="00E63C75">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772AD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服务级别和服务额度适用于您对移动服务的标准和高级层级的使用。</w:t>
      </w:r>
    </w:p>
    <w:p w14:paraId="2B55489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CDABCF" w14:textId="483BB495" w:rsidR="00610507" w:rsidRPr="00E206BF" w:rsidRDefault="00610507" w:rsidP="00950F48">
      <w:pPr>
        <w:pStyle w:val="ProductList-Offering2Heading"/>
        <w:keepLines w:val="0"/>
        <w:rPr>
          <w:rFonts w:cstheme="majorHAnsi"/>
        </w:rPr>
      </w:pPr>
      <w:bookmarkStart w:id="332" w:name="_Toc225606891"/>
      <w:r w:rsidRPr="00E206BF">
        <w:rPr>
          <w:rFonts w:cstheme="majorHAnsi"/>
        </w:rPr>
        <w:t>Azure Monitor</w:t>
      </w:r>
      <w:bookmarkEnd w:id="294"/>
      <w:bookmarkEnd w:id="320"/>
      <w:bookmarkEnd w:id="332"/>
    </w:p>
    <w:p w14:paraId="4A44E27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警报的正常服务时间计算和服务级别</w:t>
      </w:r>
    </w:p>
    <w:p w14:paraId="4FB0C6E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BCB43F7"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警报规则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是一套信号规则</w:t>
      </w:r>
      <w:proofErr w:type="gramEnd"/>
      <w:r w:rsidR="00610507" w:rsidRPr="00E06DA2">
        <w:rPr>
          <w:rFonts w:asciiTheme="minorHAnsi" w:hAnsiTheme="minorHAnsi" w:cstheme="minorHAnsi"/>
          <w:bCs/>
          <w:color w:val="000000" w:themeColor="text1"/>
          <w:sz w:val="18"/>
          <w:lang w:val="zh-CN" w:eastAsia="zh-CN" w:bidi="zh-CN"/>
        </w:rPr>
        <w:t>，用于使用针对警报服务分析提供的监视事件数据生成警报。</w:t>
      </w:r>
    </w:p>
    <w:p w14:paraId="4FFB2F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w:t>
      </w:r>
      <w:proofErr w:type="gramEnd"/>
      <w:r w:rsidR="00610507" w:rsidRPr="00E06DA2">
        <w:rPr>
          <w:rFonts w:asciiTheme="minorHAnsi" w:hAnsiTheme="minorHAnsi" w:cstheme="minorHAnsi"/>
          <w:bCs/>
          <w:color w:val="000000" w:themeColor="text1"/>
          <w:sz w:val="18"/>
          <w:lang w:val="zh-CN" w:eastAsia="zh-CN" w:bidi="zh-CN"/>
        </w:rPr>
        <w:t>，客户在指定</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订阅中部署了警报规则的总分钟数。</w:t>
      </w:r>
    </w:p>
    <w:p w14:paraId="72591F8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是指最大可用分钟数中警报规则不可用的总分钟数</w:t>
      </w:r>
      <w:proofErr w:type="gramEnd"/>
      <w:r w:rsidR="00610507" w:rsidRPr="00E06DA2">
        <w:rPr>
          <w:rFonts w:asciiTheme="minorHAnsi" w:hAnsiTheme="minorHAnsi" w:cstheme="minorHAnsi"/>
          <w:bCs/>
          <w:color w:val="000000" w:themeColor="text1"/>
          <w:sz w:val="18"/>
          <w:lang w:val="zh-CN" w:eastAsia="zh-CN" w:bidi="zh-CN"/>
        </w:rPr>
        <w:t>。如果在某一分钟内，所有旨在分析警报规则中所定义资源的遥测信号的连续尝试均返回错误代码，或者在五分钟内没有返回成功代码，则可以视为在这一分钟内指定的警报规则不可用。</w:t>
      </w:r>
    </w:p>
    <w:p w14:paraId="601A7CF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w:t>
      </w:r>
      <w:proofErr w:type="gramEnd"/>
      <w:r w:rsidR="00610507" w:rsidRPr="00E06DA2">
        <w:rPr>
          <w:rFonts w:asciiTheme="minorHAnsi" w:hAnsiTheme="minorHAnsi" w:cstheme="minorHAnsi"/>
          <w:bCs/>
          <w:color w:val="000000" w:themeColor="text1"/>
          <w:sz w:val="18"/>
          <w:lang w:val="zh-CN" w:eastAsia="zh-CN" w:bidi="zh-CN"/>
        </w:rPr>
        <w:t>，再除以最大可用分钟乘以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733804BC"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正常服务时间百分比计算公式如下所示：</w:t>
      </w:r>
    </w:p>
    <w:p w14:paraId="63DF7C6B" w14:textId="77777777" w:rsidR="00610507" w:rsidRPr="00E06DA2" w:rsidRDefault="00000000" w:rsidP="00BD2AA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B51035" w14:textId="77777777" w:rsidR="00610507" w:rsidRPr="00E06DA2" w:rsidRDefault="00610507" w:rsidP="0014122D">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Monitor </w:t>
      </w:r>
      <w:r w:rsidRPr="00E06DA2">
        <w:rPr>
          <w:rFonts w:asciiTheme="minorHAnsi" w:hAnsiTheme="minorHAnsi" w:cstheme="minorHAnsi"/>
          <w:b/>
          <w:color w:val="00188F"/>
          <w:sz w:val="18"/>
          <w:lang w:val="zh-CN" w:eastAsia="zh-CN" w:bidi="zh-CN"/>
        </w:rPr>
        <w:t>警报的使用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61FCC" w14:textId="77777777" w:rsidTr="00C65A58">
        <w:trPr>
          <w:trHeight w:val="249"/>
          <w:tblHeader/>
        </w:trPr>
        <w:tc>
          <w:tcPr>
            <w:tcW w:w="5400" w:type="dxa"/>
            <w:shd w:val="clear" w:color="auto" w:fill="0072C6"/>
          </w:tcPr>
          <w:p w14:paraId="303B73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D3C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8226F4" w14:textId="77777777" w:rsidTr="00C65A58">
        <w:trPr>
          <w:trHeight w:val="242"/>
        </w:trPr>
        <w:tc>
          <w:tcPr>
            <w:tcW w:w="5400" w:type="dxa"/>
          </w:tcPr>
          <w:p w14:paraId="13AE7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7704E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CB53EF4" w14:textId="77777777" w:rsidTr="00C65A58">
        <w:trPr>
          <w:trHeight w:val="249"/>
        </w:trPr>
        <w:tc>
          <w:tcPr>
            <w:tcW w:w="5400" w:type="dxa"/>
          </w:tcPr>
          <w:p w14:paraId="0E1D2D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5A8B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3D1F62" w14:textId="77777777" w:rsidR="00610507" w:rsidRPr="00E06DA2" w:rsidRDefault="00610507" w:rsidP="00A635CB">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通知递送的正常服务时间计算和服务级别</w:t>
      </w:r>
    </w:p>
    <w:p w14:paraId="53E9DF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4E2EFB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操作组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是一组定义首选通知递送方式的操作</w:t>
      </w:r>
      <w:proofErr w:type="gramEnd"/>
      <w:r w:rsidR="00610507" w:rsidRPr="00E06DA2">
        <w:rPr>
          <w:rFonts w:asciiTheme="minorHAnsi" w:hAnsiTheme="minorHAnsi" w:cstheme="minorHAnsi"/>
          <w:sz w:val="18"/>
          <w:lang w:val="zh-CN" w:eastAsia="zh-CN" w:bidi="zh-CN"/>
        </w:rPr>
        <w:t>。</w:t>
      </w:r>
    </w:p>
    <w:p w14:paraId="7B818ED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订阅中部署的所有操作组的总部署分钟数。</w:t>
      </w:r>
    </w:p>
    <w:p w14:paraId="345115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最大可用分钟数中操作组不可用的总分钟数。如果在某一分钟内，所有旨在发送警报或执行与操作组相关的注册管理操作的连续尝试均返回错误代码，或者在五分钟内没有返回成功代码，则认为在这一分钟内指定的操作组不可用。</w:t>
      </w:r>
    </w:p>
    <w:p w14:paraId="25AB5DD4"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w:t>
      </w:r>
    </w:p>
    <w:p w14:paraId="3A3B5799"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正常服务时间百分比计算公式如下所示：</w:t>
      </w:r>
    </w:p>
    <w:p w14:paraId="33DB048D" w14:textId="77777777" w:rsidR="00610507" w:rsidRPr="00E06DA2" w:rsidRDefault="00000000" w:rsidP="001F04C2">
      <w:pPr>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4A5EE0" w14:textId="77777777" w:rsidR="00610507" w:rsidRPr="00E06DA2" w:rsidRDefault="00610507" w:rsidP="001F04C2">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37FADB" w14:textId="77777777" w:rsidTr="00C65A58">
        <w:trPr>
          <w:trHeight w:val="249"/>
          <w:tblHeader/>
        </w:trPr>
        <w:tc>
          <w:tcPr>
            <w:tcW w:w="5400" w:type="dxa"/>
            <w:shd w:val="clear" w:color="auto" w:fill="0072C6"/>
          </w:tcPr>
          <w:p w14:paraId="6426A6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9CB3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646E2F" w14:textId="77777777" w:rsidTr="00C65A58">
        <w:trPr>
          <w:trHeight w:val="242"/>
        </w:trPr>
        <w:tc>
          <w:tcPr>
            <w:tcW w:w="5400" w:type="dxa"/>
          </w:tcPr>
          <w:p w14:paraId="329F86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04B3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C2E2A6" w14:textId="77777777" w:rsidTr="00C65A58">
        <w:trPr>
          <w:trHeight w:val="249"/>
        </w:trPr>
        <w:tc>
          <w:tcPr>
            <w:tcW w:w="5400" w:type="dxa"/>
          </w:tcPr>
          <w:p w14:paraId="2FE3D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E7B9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36F0D16" w14:textId="77777777" w:rsidR="00610507" w:rsidRDefault="00610507" w:rsidP="00E63C75">
      <w:pPr>
        <w:tabs>
          <w:tab w:val="left" w:pos="360"/>
          <w:tab w:val="left" w:pos="720"/>
          <w:tab w:val="left" w:pos="1080"/>
        </w:tabs>
        <w:spacing w:before="120"/>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另请参见</w:t>
      </w:r>
      <w:r w:rsidRPr="00E06DA2">
        <w:rPr>
          <w:rFonts w:asciiTheme="minorHAnsi" w:hAnsiTheme="minorHAnsi" w:cstheme="minorHAnsi"/>
          <w:i/>
          <w:sz w:val="18"/>
          <w:szCs w:val="18"/>
          <w:lang w:val="zh-CN" w:eastAsia="zh-CN" w:bidi="zh-CN"/>
        </w:rPr>
        <w:t xml:space="preserve"> Log Analytics </w:t>
      </w:r>
      <w:r w:rsidRPr="00E06DA2">
        <w:rPr>
          <w:rFonts w:asciiTheme="minorHAnsi" w:hAnsiTheme="minorHAnsi" w:cstheme="minorHAnsi"/>
          <w:i/>
          <w:sz w:val="18"/>
          <w:szCs w:val="18"/>
          <w:lang w:val="zh-CN" w:eastAsia="zh-CN" w:bidi="zh-CN"/>
        </w:rPr>
        <w:t>和</w:t>
      </w:r>
      <w:r w:rsidRPr="00E06DA2">
        <w:rPr>
          <w:rFonts w:asciiTheme="minorHAnsi" w:hAnsiTheme="minorHAnsi" w:cstheme="minorHAnsi"/>
          <w:i/>
          <w:sz w:val="18"/>
          <w:szCs w:val="18"/>
          <w:lang w:val="zh-CN" w:eastAsia="zh-CN" w:bidi="zh-CN"/>
        </w:rPr>
        <w:t xml:space="preserve"> Application Insights</w:t>
      </w:r>
      <w:r w:rsidRPr="00E06DA2">
        <w:rPr>
          <w:rFonts w:asciiTheme="minorHAnsi" w:hAnsiTheme="minorHAnsi" w:cstheme="minorHAnsi"/>
          <w:i/>
          <w:sz w:val="18"/>
          <w:szCs w:val="18"/>
          <w:lang w:val="zh-CN" w:eastAsia="zh-CN" w:bidi="zh-CN"/>
        </w:rPr>
        <w:t>。</w:t>
      </w:r>
    </w:p>
    <w:p w14:paraId="5E2F532B" w14:textId="77777777" w:rsidR="00091D7C" w:rsidRPr="00091D7C" w:rsidRDefault="00091D7C" w:rsidP="00091D7C">
      <w:pPr>
        <w:rPr>
          <w:rFonts w:asciiTheme="minorHAnsi" w:hAnsiTheme="minorHAnsi" w:cstheme="minorHAnsi"/>
          <w:b/>
          <w:color w:val="00188F"/>
          <w:sz w:val="18"/>
        </w:rPr>
      </w:pPr>
      <w:proofErr w:type="spellStart"/>
      <w:r w:rsidRPr="00091D7C">
        <w:rPr>
          <w:rFonts w:asciiTheme="minorHAnsi" w:hAnsiTheme="minorHAnsi" w:cstheme="minorHAnsi"/>
          <w:b/>
          <w:color w:val="00188F"/>
          <w:sz w:val="18"/>
        </w:rPr>
        <w:t>适用于</w:t>
      </w:r>
      <w:proofErr w:type="spellEnd"/>
      <w:r w:rsidRPr="00091D7C">
        <w:rPr>
          <w:rFonts w:asciiTheme="minorHAnsi" w:hAnsiTheme="minorHAnsi" w:cstheme="minorHAnsi"/>
          <w:b/>
          <w:color w:val="00188F"/>
          <w:sz w:val="18"/>
        </w:rPr>
        <w:t xml:space="preserve"> Prometheus </w:t>
      </w:r>
      <w:r w:rsidRPr="00091D7C">
        <w:rPr>
          <w:rFonts w:asciiTheme="minorHAnsi" w:hAnsiTheme="minorHAnsi" w:cstheme="minorHAnsi"/>
          <w:b/>
          <w:color w:val="00188F"/>
          <w:sz w:val="18"/>
        </w:rPr>
        <w:t>的</w:t>
      </w:r>
      <w:r w:rsidRPr="00091D7C">
        <w:rPr>
          <w:rFonts w:asciiTheme="minorHAnsi" w:hAnsiTheme="minorHAnsi" w:cstheme="minorHAnsi"/>
          <w:b/>
          <w:color w:val="00188F"/>
          <w:sz w:val="18"/>
        </w:rPr>
        <w:t xml:space="preserve"> Azure Monitor </w:t>
      </w:r>
      <w:proofErr w:type="spellStart"/>
      <w:r w:rsidRPr="00091D7C">
        <w:rPr>
          <w:rFonts w:asciiTheme="minorHAnsi" w:hAnsiTheme="minorHAnsi" w:cstheme="minorHAnsi"/>
          <w:b/>
          <w:color w:val="00188F"/>
          <w:sz w:val="18"/>
        </w:rPr>
        <w:t>托管服务的每月正常服务时间计算和服务级别</w:t>
      </w:r>
      <w:proofErr w:type="spellEnd"/>
    </w:p>
    <w:p w14:paraId="23B3F0DD" w14:textId="77777777" w:rsidR="00091D7C" w:rsidRPr="00091D7C" w:rsidRDefault="00091D7C" w:rsidP="00091D7C">
      <w:pPr>
        <w:rPr>
          <w:rFonts w:asciiTheme="minorHAnsi" w:hAnsiTheme="minorHAnsi" w:cstheme="minorHAnsi"/>
          <w:b/>
          <w:color w:val="00188F"/>
          <w:sz w:val="18"/>
        </w:rPr>
      </w:pPr>
      <w:proofErr w:type="spellStart"/>
      <w:r w:rsidRPr="00091D7C">
        <w:rPr>
          <w:rFonts w:asciiTheme="minorHAnsi" w:hAnsiTheme="minorHAnsi" w:cstheme="minorHAnsi"/>
          <w:b/>
          <w:color w:val="00188F"/>
          <w:sz w:val="18"/>
        </w:rPr>
        <w:t>附加定义</w:t>
      </w:r>
      <w:proofErr w:type="spellEnd"/>
      <w:r w:rsidRPr="00091D7C">
        <w:rPr>
          <w:rFonts w:asciiTheme="minorHAnsi" w:hAnsiTheme="minorHAnsi" w:cstheme="minorHAnsi"/>
          <w:b/>
          <w:color w:val="00188F"/>
          <w:sz w:val="18"/>
        </w:rPr>
        <w:t>：</w:t>
      </w:r>
    </w:p>
    <w:p w14:paraId="492C04C2" w14:textId="77777777" w:rsidR="00091D7C" w:rsidRPr="00091D7C" w:rsidRDefault="00091D7C" w:rsidP="00091D7C">
      <w:pPr>
        <w:rPr>
          <w:rFonts w:asciiTheme="minorHAnsi" w:hAnsiTheme="minorHAnsi" w:cstheme="minorHAnsi"/>
        </w:rPr>
      </w:pPr>
      <w:r w:rsidRPr="00091D7C">
        <w:rPr>
          <w:rFonts w:asciiTheme="minorHAnsi" w:hAnsiTheme="minorHAnsi" w:cstheme="minorHAnsi"/>
          <w:b/>
          <w:color w:val="00188F"/>
          <w:sz w:val="18"/>
        </w:rPr>
        <w:t>“</w:t>
      </w:r>
      <w:proofErr w:type="spellStart"/>
      <w:proofErr w:type="gramStart"/>
      <w:r w:rsidRPr="00091D7C">
        <w:rPr>
          <w:rFonts w:asciiTheme="minorHAnsi" w:hAnsiTheme="minorHAnsi" w:cstheme="minorHAnsi"/>
          <w:b/>
          <w:color w:val="00188F"/>
          <w:sz w:val="18"/>
        </w:rPr>
        <w:t>最大可用分钟数</w:t>
      </w:r>
      <w:r w:rsidRPr="00091D7C">
        <w:rPr>
          <w:rFonts w:asciiTheme="minorHAnsi" w:hAnsiTheme="minorHAnsi" w:cstheme="minorHAnsi"/>
          <w:b/>
          <w:color w:val="00188F"/>
          <w:sz w:val="18"/>
        </w:rPr>
        <w:t>”</w:t>
      </w:r>
      <w:r w:rsidRPr="00091D7C">
        <w:rPr>
          <w:rFonts w:asciiTheme="minorHAnsi" w:hAnsiTheme="minorHAnsi" w:cstheme="minorHAnsi"/>
          <w:sz w:val="18"/>
        </w:rPr>
        <w:t>是指在一个帐单月份期间</w:t>
      </w:r>
      <w:proofErr w:type="gramEnd"/>
      <w:r w:rsidRPr="00091D7C">
        <w:rPr>
          <w:rFonts w:asciiTheme="minorHAnsi" w:hAnsiTheme="minorHAnsi" w:cstheme="minorHAnsi"/>
          <w:sz w:val="18"/>
        </w:rPr>
        <w:t>，在指定的</w:t>
      </w:r>
      <w:proofErr w:type="spellEnd"/>
      <w:r w:rsidRPr="00091D7C">
        <w:rPr>
          <w:rFonts w:asciiTheme="minorHAnsi" w:hAnsiTheme="minorHAnsi" w:cstheme="minorHAnsi"/>
          <w:sz w:val="18"/>
        </w:rPr>
        <w:t xml:space="preserve"> Microsoft Azure </w:t>
      </w:r>
      <w:proofErr w:type="spellStart"/>
      <w:r w:rsidRPr="00091D7C">
        <w:rPr>
          <w:rFonts w:asciiTheme="minorHAnsi" w:hAnsiTheme="minorHAnsi" w:cstheme="minorHAnsi"/>
          <w:sz w:val="18"/>
        </w:rPr>
        <w:t>订阅中客户部署指定</w:t>
      </w:r>
      <w:proofErr w:type="spellEnd"/>
      <w:r w:rsidRPr="00091D7C">
        <w:rPr>
          <w:rFonts w:asciiTheme="minorHAnsi" w:hAnsiTheme="minorHAnsi" w:cstheme="minorHAnsi"/>
          <w:sz w:val="18"/>
        </w:rPr>
        <w:t xml:space="preserve"> Azure Monitor </w:t>
      </w:r>
      <w:proofErr w:type="spellStart"/>
      <w:r w:rsidRPr="00091D7C">
        <w:rPr>
          <w:rFonts w:asciiTheme="minorHAnsi" w:hAnsiTheme="minorHAnsi" w:cstheme="minorHAnsi"/>
          <w:sz w:val="18"/>
        </w:rPr>
        <w:t>工作区的总分钟数</w:t>
      </w:r>
      <w:proofErr w:type="spellEnd"/>
      <w:r w:rsidRPr="00091D7C">
        <w:rPr>
          <w:rFonts w:asciiTheme="minorHAnsi" w:hAnsiTheme="minorHAnsi" w:cstheme="minorHAnsi"/>
          <w:sz w:val="18"/>
        </w:rPr>
        <w:t>。</w:t>
      </w:r>
    </w:p>
    <w:p w14:paraId="38BF6257" w14:textId="77777777" w:rsidR="00091D7C" w:rsidRPr="00091D7C" w:rsidRDefault="00091D7C" w:rsidP="00091D7C">
      <w:pPr>
        <w:rPr>
          <w:rFonts w:asciiTheme="minorHAnsi" w:hAnsiTheme="minorHAnsi" w:cstheme="minorHAnsi"/>
          <w:sz w:val="18"/>
        </w:rPr>
      </w:pPr>
      <w:proofErr w:type="spellStart"/>
      <w:r w:rsidRPr="00091D7C">
        <w:rPr>
          <w:rFonts w:asciiTheme="minorHAnsi" w:hAnsiTheme="minorHAnsi" w:cstheme="minorHAnsi"/>
          <w:b/>
          <w:color w:val="00188F"/>
          <w:sz w:val="18"/>
        </w:rPr>
        <w:t>停机时间：</w:t>
      </w:r>
      <w:r w:rsidRPr="00091D7C">
        <w:rPr>
          <w:rFonts w:asciiTheme="minorHAnsi" w:hAnsiTheme="minorHAnsi" w:cstheme="minorHAnsi"/>
          <w:sz w:val="18"/>
        </w:rPr>
        <w:t>是指定</w:t>
      </w:r>
      <w:proofErr w:type="spellEnd"/>
      <w:r w:rsidRPr="00091D7C">
        <w:rPr>
          <w:rFonts w:asciiTheme="minorHAnsi" w:hAnsiTheme="minorHAnsi" w:cstheme="minorHAnsi"/>
          <w:sz w:val="18"/>
        </w:rPr>
        <w:t xml:space="preserve"> Azure Monitor </w:t>
      </w:r>
      <w:proofErr w:type="spellStart"/>
      <w:r w:rsidRPr="00091D7C">
        <w:rPr>
          <w:rFonts w:asciiTheme="minorHAnsi" w:hAnsiTheme="minorHAnsi" w:cstheme="minorHAnsi"/>
          <w:sz w:val="18"/>
        </w:rPr>
        <w:t>工作区中的数据不可用的最大可用分钟数内的总分钟数。如果在某一分钟内，所有旨在检索</w:t>
      </w:r>
      <w:proofErr w:type="spellEnd"/>
      <w:r w:rsidRPr="00091D7C">
        <w:rPr>
          <w:rFonts w:asciiTheme="minorHAnsi" w:hAnsiTheme="minorHAnsi" w:cstheme="minorHAnsi"/>
          <w:sz w:val="18"/>
        </w:rPr>
        <w:t xml:space="preserve"> Prometheus </w:t>
      </w:r>
      <w:proofErr w:type="spellStart"/>
      <w:r w:rsidRPr="00091D7C">
        <w:rPr>
          <w:rFonts w:asciiTheme="minorHAnsi" w:hAnsiTheme="minorHAnsi" w:cstheme="minorHAnsi"/>
          <w:sz w:val="18"/>
        </w:rPr>
        <w:t>指标数据的连续尝试均返回错误代码或者在</w:t>
      </w:r>
      <w:proofErr w:type="spellEnd"/>
      <w:r w:rsidRPr="00091D7C">
        <w:rPr>
          <w:rFonts w:asciiTheme="minorHAnsi" w:hAnsiTheme="minorHAnsi" w:cstheme="minorHAnsi"/>
          <w:sz w:val="18"/>
        </w:rPr>
        <w:t xml:space="preserve"> 60 </w:t>
      </w:r>
      <w:proofErr w:type="spellStart"/>
      <w:r w:rsidRPr="00091D7C">
        <w:rPr>
          <w:rFonts w:asciiTheme="minorHAnsi" w:hAnsiTheme="minorHAnsi" w:cstheme="minorHAnsi"/>
          <w:sz w:val="18"/>
        </w:rPr>
        <w:t>秒内未返回任何</w:t>
      </w:r>
      <w:proofErr w:type="spellEnd"/>
      <w:r w:rsidRPr="00091D7C">
        <w:rPr>
          <w:rFonts w:asciiTheme="minorHAnsi" w:hAnsiTheme="minorHAnsi" w:cstheme="minorHAnsi"/>
          <w:sz w:val="18"/>
        </w:rPr>
        <w:t xml:space="preserve"> HTTP </w:t>
      </w:r>
      <w:proofErr w:type="spellStart"/>
      <w:r w:rsidRPr="00091D7C">
        <w:rPr>
          <w:rFonts w:asciiTheme="minorHAnsi" w:hAnsiTheme="minorHAnsi" w:cstheme="minorHAnsi"/>
          <w:sz w:val="18"/>
        </w:rPr>
        <w:t>代码，则认为在这一分钟内此</w:t>
      </w:r>
      <w:proofErr w:type="spellEnd"/>
      <w:r w:rsidRPr="00091D7C">
        <w:rPr>
          <w:rFonts w:asciiTheme="minorHAnsi" w:hAnsiTheme="minorHAnsi" w:cstheme="minorHAnsi"/>
          <w:sz w:val="18"/>
        </w:rPr>
        <w:t xml:space="preserve"> Azure Monitor </w:t>
      </w:r>
      <w:proofErr w:type="spellStart"/>
      <w:r w:rsidRPr="00091D7C">
        <w:rPr>
          <w:rFonts w:asciiTheme="minorHAnsi" w:hAnsiTheme="minorHAnsi" w:cstheme="minorHAnsi"/>
          <w:sz w:val="18"/>
        </w:rPr>
        <w:t>工作区视为不可用</w:t>
      </w:r>
      <w:proofErr w:type="spellEnd"/>
      <w:r w:rsidRPr="00091D7C">
        <w:rPr>
          <w:rFonts w:asciiTheme="minorHAnsi" w:hAnsiTheme="minorHAnsi" w:cstheme="minorHAnsi"/>
          <w:sz w:val="18"/>
        </w:rPr>
        <w:t>。</w:t>
      </w:r>
    </w:p>
    <w:p w14:paraId="212C719C" w14:textId="77777777" w:rsidR="00091D7C" w:rsidRPr="00091D7C" w:rsidRDefault="00091D7C" w:rsidP="00091D7C">
      <w:pPr>
        <w:rPr>
          <w:rFonts w:asciiTheme="minorHAnsi" w:hAnsiTheme="minorHAnsi" w:cstheme="minorHAnsi"/>
          <w:sz w:val="18"/>
        </w:rPr>
      </w:pPr>
      <w:proofErr w:type="spellStart"/>
      <w:r w:rsidRPr="00091D7C">
        <w:rPr>
          <w:rFonts w:asciiTheme="minorHAnsi" w:hAnsiTheme="minorHAnsi" w:cstheme="minorHAnsi"/>
          <w:b/>
          <w:color w:val="00188F"/>
          <w:sz w:val="18"/>
        </w:rPr>
        <w:t>每月查询可用性百分比：</w:t>
      </w:r>
      <w:r w:rsidRPr="00091D7C">
        <w:rPr>
          <w:rFonts w:asciiTheme="minorHAnsi" w:hAnsiTheme="minorHAnsi" w:cstheme="minorHAnsi"/>
          <w:sz w:val="18"/>
        </w:rPr>
        <w:t>指定</w:t>
      </w:r>
      <w:proofErr w:type="spellEnd"/>
      <w:r w:rsidRPr="00091D7C">
        <w:rPr>
          <w:rFonts w:asciiTheme="minorHAnsi" w:hAnsiTheme="minorHAnsi" w:cstheme="minorHAnsi"/>
          <w:sz w:val="18"/>
        </w:rPr>
        <w:t xml:space="preserve"> Azure Monitor </w:t>
      </w:r>
      <w:proofErr w:type="spellStart"/>
      <w:r w:rsidRPr="00091D7C">
        <w:rPr>
          <w:rFonts w:asciiTheme="minorHAnsi" w:hAnsiTheme="minorHAnsi" w:cstheme="minorHAnsi"/>
          <w:sz w:val="18"/>
        </w:rPr>
        <w:t>工作区的每月查询可用性百分比计算方法为：最大可用分钟数减去停机时间，除以最大可用分钟数后再乘以</w:t>
      </w:r>
      <w:proofErr w:type="spellEnd"/>
      <w:r w:rsidRPr="00091D7C">
        <w:rPr>
          <w:rFonts w:asciiTheme="minorHAnsi" w:hAnsiTheme="minorHAnsi" w:cstheme="minorHAnsi"/>
          <w:sz w:val="18"/>
        </w:rPr>
        <w:t xml:space="preserve"> 100</w:t>
      </w:r>
      <w:r w:rsidRPr="00091D7C">
        <w:rPr>
          <w:rFonts w:asciiTheme="minorHAnsi" w:hAnsiTheme="minorHAnsi" w:cstheme="minorHAnsi"/>
          <w:sz w:val="18"/>
        </w:rPr>
        <w:t>。</w:t>
      </w:r>
    </w:p>
    <w:p w14:paraId="7CF8DAA7" w14:textId="77777777" w:rsidR="00091D7C" w:rsidRDefault="00091D7C" w:rsidP="00091D7C">
      <w:pPr>
        <w:rPr>
          <w:rFonts w:asciiTheme="minorHAnsi" w:hAnsiTheme="minorHAnsi" w:cstheme="minorHAnsi"/>
          <w:sz w:val="18"/>
        </w:rPr>
      </w:pPr>
      <w:proofErr w:type="spellStart"/>
      <w:r w:rsidRPr="00091D7C">
        <w:rPr>
          <w:rFonts w:asciiTheme="minorHAnsi" w:hAnsiTheme="minorHAnsi" w:cstheme="minorHAnsi"/>
          <w:sz w:val="18"/>
        </w:rPr>
        <w:t>每月查询可用性百分比计算公式如下所示</w:t>
      </w:r>
      <w:proofErr w:type="spellEnd"/>
      <w:r w:rsidRPr="00091D7C">
        <w:rPr>
          <w:rFonts w:asciiTheme="minorHAnsi" w:hAnsiTheme="minorHAnsi" w:cstheme="minorHAnsi"/>
          <w:sz w:val="18"/>
        </w:rPr>
        <w:t>：</w:t>
      </w:r>
    </w:p>
    <w:p w14:paraId="17FAEED3" w14:textId="77777777" w:rsidR="00F15DB1" w:rsidRPr="001511AC" w:rsidRDefault="00000000" w:rsidP="00FE14D4">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最大可用分钟数</m:t>
              </m:r>
              <m:r>
                <m:rPr>
                  <m:nor/>
                </m:rPr>
                <w:rPr>
                  <w:rFonts w:ascii="Cambria Math" w:hAnsiTheme="majorHAnsi" w:cstheme="majorHAnsi"/>
                  <w:i/>
                  <w:sz w:val="18"/>
                  <w:szCs w:val="18"/>
                </w:rPr>
                <m:t xml:space="preserve"> - </m:t>
              </m:r>
              <m:r>
                <m:rPr>
                  <m:nor/>
                </m:rPr>
                <w:rPr>
                  <w:rFonts w:ascii="Cambria Math" w:hAnsiTheme="majorHAnsi" w:cstheme="majorHAnsi" w:hint="eastAsia"/>
                  <w:i/>
                  <w:sz w:val="18"/>
                  <w:szCs w:val="18"/>
                </w:rPr>
                <m:t>停机时间</m:t>
              </m:r>
            </m:num>
            <m:den>
              <m:r>
                <m:rPr>
                  <m:nor/>
                </m:rPr>
                <w:rPr>
                  <w:rFonts w:ascii="Cambria Math" w:hAnsiTheme="majorHAnsi" w:cstheme="majorHAnsi" w:hint="eastAsia"/>
                  <w:i/>
                  <w:sz w:val="18"/>
                  <w:szCs w:val="18"/>
                </w:rPr>
                <m:t>最大可用分钟数</m:t>
              </m:r>
            </m:den>
          </m:f>
          <m:r>
            <w:rPr>
              <w:rFonts w:ascii="Cambria Math" w:hAnsi="Cambria Math" w:cstheme="majorHAnsi"/>
              <w:sz w:val="18"/>
              <w:szCs w:val="18"/>
            </w:rPr>
            <m:t xml:space="preserve"> x 100</m:t>
          </m:r>
        </m:oMath>
      </m:oMathPara>
    </w:p>
    <w:p w14:paraId="6042759B" w14:textId="77777777" w:rsidR="005E09CC" w:rsidRPr="005E09CC" w:rsidRDefault="005E09CC" w:rsidP="005E09CC">
      <w:pPr>
        <w:pStyle w:val="ProductList-Body"/>
        <w:rPr>
          <w:rFonts w:cstheme="minorHAnsi"/>
        </w:rPr>
      </w:pPr>
      <w:r w:rsidRPr="005E09CC">
        <w:rPr>
          <w:rFonts w:cstheme="minorHAnsi"/>
          <w:b/>
          <w:color w:val="00188F"/>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9CC" w:rsidRPr="001511AC" w14:paraId="0A4F7941"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6B3B7"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96FB6"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服务额度</w:t>
            </w:r>
          </w:p>
        </w:tc>
      </w:tr>
      <w:tr w:rsidR="005E09CC" w:rsidRPr="001511AC" w14:paraId="6C83336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B67D0"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A6F0D" w14:textId="77777777" w:rsidR="005E09CC" w:rsidRPr="005E09CC" w:rsidRDefault="005E09CC" w:rsidP="00EF2034">
            <w:pPr>
              <w:pStyle w:val="ProductList-OfferingBody"/>
              <w:spacing w:line="254" w:lineRule="auto"/>
              <w:jc w:val="center"/>
              <w:rPr>
                <w:rFonts w:cstheme="minorHAnsi"/>
              </w:rPr>
            </w:pPr>
            <w:r w:rsidRPr="005E09CC">
              <w:rPr>
                <w:rFonts w:cstheme="minorHAnsi"/>
              </w:rPr>
              <w:t>10%</w:t>
            </w:r>
          </w:p>
        </w:tc>
      </w:tr>
      <w:tr w:rsidR="005E09CC" w:rsidRPr="001511AC" w14:paraId="13173F05"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866B8"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94209" w14:textId="77777777" w:rsidR="005E09CC" w:rsidRPr="005E09CC" w:rsidRDefault="005E09CC" w:rsidP="00EF2034">
            <w:pPr>
              <w:pStyle w:val="ProductList-OfferingBody"/>
              <w:spacing w:line="254" w:lineRule="auto"/>
              <w:jc w:val="center"/>
              <w:rPr>
                <w:rFonts w:cstheme="minorHAnsi"/>
              </w:rPr>
            </w:pPr>
            <w:r w:rsidRPr="005E09CC">
              <w:rPr>
                <w:rFonts w:cstheme="minorHAnsi"/>
              </w:rPr>
              <w:t>25%</w:t>
            </w:r>
          </w:p>
        </w:tc>
      </w:tr>
    </w:tbl>
    <w:bookmarkStart w:id="333" w:name="_Toc526859666"/>
    <w:bookmarkStart w:id="334" w:name="_Toc52348940"/>
    <w:bookmarkStart w:id="335" w:name="_Toc457821541"/>
    <w:bookmarkEnd w:id="147"/>
    <w:bookmarkEnd w:id="148"/>
    <w:p w14:paraId="4655CC19" w14:textId="77777777" w:rsidR="0014122D" w:rsidRPr="00E06DA2" w:rsidRDefault="0014122D" w:rsidP="00E63C75">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83C361" w14:textId="77777777" w:rsidR="00610507" w:rsidRPr="000D35A1" w:rsidRDefault="00610507" w:rsidP="00E63C75">
      <w:pPr>
        <w:pStyle w:val="ProductList-Offering2Heading"/>
        <w:rPr>
          <w:rFonts w:cstheme="majorHAnsi"/>
        </w:rPr>
      </w:pPr>
      <w:bookmarkStart w:id="336" w:name="_Toc225606892"/>
      <w:r w:rsidRPr="000D35A1">
        <w:rPr>
          <w:rFonts w:cstheme="majorHAnsi"/>
        </w:rPr>
        <w:t xml:space="preserve">Azure NetApp </w:t>
      </w:r>
      <w:r w:rsidRPr="000D35A1">
        <w:rPr>
          <w:rFonts w:cstheme="majorHAnsi"/>
        </w:rPr>
        <w:t>文件</w:t>
      </w:r>
      <w:bookmarkEnd w:id="336"/>
    </w:p>
    <w:p w14:paraId="2DEB5A7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8F9AB1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proofErr w:type="gramEnd"/>
      <w:r w:rsidR="00610507" w:rsidRPr="00E06DA2">
        <w:rPr>
          <w:rFonts w:asciiTheme="minorHAnsi" w:hAnsiTheme="minorHAnsi" w:cstheme="minorHAnsi"/>
          <w:sz w:val="18"/>
          <w:lang w:val="zh-CN" w:eastAsia="zh-CN" w:bidi="zh-CN"/>
        </w:rPr>
        <w:t xml:space="preserve"> Azure NetApp </w:t>
      </w:r>
      <w:r w:rsidR="00610507" w:rsidRPr="00E06DA2">
        <w:rPr>
          <w:rFonts w:asciiTheme="minorHAnsi" w:hAnsiTheme="minorHAnsi" w:cstheme="minorHAnsi"/>
          <w:sz w:val="18"/>
          <w:lang w:val="zh-CN" w:eastAsia="zh-CN" w:bidi="zh-CN"/>
        </w:rPr>
        <w:t>文件中的逻辑存储资源，它包含文件系统并用于存储数据。</w:t>
      </w:r>
    </w:p>
    <w:p w14:paraId="5D249B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卷连接性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是指在卷和其他使用</w:t>
      </w:r>
      <w:proofErr w:type="gramEnd"/>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地址之间的双向网络流量；根据协议，卷针对允许的流量而配置。</w:t>
      </w:r>
    </w:p>
    <w:p w14:paraId="6068559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订阅中部署卷的总分钟数。</w:t>
      </w:r>
    </w:p>
    <w:p w14:paraId="1DA834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区域不具备任何卷连接性的总累计分钟数。</w:t>
      </w:r>
    </w:p>
    <w:p w14:paraId="58F051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：正常服务时间百分比使用以下公式计算：</w:t>
      </w:r>
    </w:p>
    <w:p w14:paraId="1D9BEBD4" w14:textId="77777777" w:rsidR="00610507" w:rsidRPr="00E06DA2" w:rsidRDefault="00000000" w:rsidP="00911D6E">
      <w:pPr>
        <w:spacing w:before="120"/>
        <w:rPr>
          <w:rFonts w:asciiTheme="minorHAnsi" w:hAnsiTheme="minorHAnsi" w:cstheme="minorHAnsi"/>
          <w:i/>
          <w:sz w:val="12"/>
          <w:szCs w:val="12"/>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1B2F3A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3F5C44D" w14:textId="77777777" w:rsidTr="00C65A58">
        <w:trPr>
          <w:tblHeader/>
        </w:trPr>
        <w:tc>
          <w:tcPr>
            <w:tcW w:w="5400" w:type="dxa"/>
            <w:shd w:val="clear" w:color="auto" w:fill="0072C6"/>
          </w:tcPr>
          <w:p w14:paraId="493A9D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8C54B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DA9B9E" w14:textId="77777777" w:rsidTr="00C65A58">
        <w:tc>
          <w:tcPr>
            <w:tcW w:w="5400" w:type="dxa"/>
          </w:tcPr>
          <w:p w14:paraId="3678B9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753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46CE1B" w14:textId="77777777" w:rsidTr="00C65A58">
        <w:tc>
          <w:tcPr>
            <w:tcW w:w="5400" w:type="dxa"/>
          </w:tcPr>
          <w:p w14:paraId="2990D1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D0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37" w:name="_Toc52348976"/>
    <w:bookmarkStart w:id="338" w:name="NetworkWatcher"/>
    <w:bookmarkStart w:id="339" w:name="_Toc457821568"/>
    <w:p w14:paraId="7E5DE707"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74F63E" w14:textId="77777777" w:rsidR="00610507" w:rsidRPr="00E06DA2" w:rsidRDefault="00610507" w:rsidP="0014122D">
      <w:pPr>
        <w:pStyle w:val="ProductList-Offering2Heading"/>
        <w:rPr>
          <w:rFonts w:asciiTheme="minorHAnsi" w:hAnsiTheme="minorHAnsi" w:cstheme="minorHAnsi"/>
        </w:rPr>
      </w:pPr>
      <w:bookmarkStart w:id="340" w:name="_Toc225606893"/>
      <w:r w:rsidRPr="00E06DA2">
        <w:rPr>
          <w:rFonts w:asciiTheme="minorHAnsi" w:hAnsiTheme="minorHAnsi" w:cstheme="minorHAnsi"/>
        </w:rPr>
        <w:t>网络观察程序</w:t>
      </w:r>
      <w:bookmarkEnd w:id="337"/>
      <w:bookmarkEnd w:id="340"/>
    </w:p>
    <w:bookmarkEnd w:id="338"/>
    <w:p w14:paraId="6917AEB8" w14:textId="77777777" w:rsidR="00610507" w:rsidRPr="00E06DA2" w:rsidRDefault="00610507" w:rsidP="00610507">
      <w:pPr>
        <w:tabs>
          <w:tab w:val="left" w:pos="360"/>
          <w:tab w:val="left" w:pos="720"/>
          <w:tab w:val="left" w:pos="1080"/>
        </w:tabs>
        <w:rPr>
          <w:rFonts w:asciiTheme="minorHAnsi" w:hAnsiTheme="minorHAnsi" w:cstheme="minorHAnsi"/>
          <w:b/>
          <w:i/>
          <w:iCs/>
          <w:sz w:val="18"/>
          <w:lang w:val="zh-CN" w:eastAsia="zh-CN" w:bidi="zh-CN"/>
        </w:rPr>
      </w:pPr>
      <w:r w:rsidRPr="00E06DA2">
        <w:rPr>
          <w:rFonts w:asciiTheme="minorHAnsi" w:hAnsiTheme="minorHAnsi" w:cstheme="minorHAnsi"/>
          <w:b/>
          <w:color w:val="00188F"/>
          <w:sz w:val="18"/>
          <w:lang w:val="zh-CN" w:eastAsia="zh-CN" w:bidi="zh-CN"/>
        </w:rPr>
        <w:t>附加定义</w:t>
      </w:r>
      <w:r w:rsidRPr="009061E8">
        <w:rPr>
          <w:rFonts w:asciiTheme="minorHAnsi" w:hAnsiTheme="minorHAnsi" w:cstheme="minorHAnsi"/>
          <w:b/>
          <w:color w:val="00188F"/>
          <w:sz w:val="18"/>
          <w:lang w:val="zh-CN" w:eastAsia="zh-CN" w:bidi="zh-CN"/>
        </w:rPr>
        <w:t>：</w:t>
      </w:r>
    </w:p>
    <w:p w14:paraId="4C96AEF8"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网络诊断工具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是指一系列网络诊断和拓扑工具</w:t>
      </w:r>
      <w:proofErr w:type="gramEnd"/>
      <w:r w:rsidR="00610507" w:rsidRPr="00E06DA2">
        <w:rPr>
          <w:rFonts w:asciiTheme="minorHAnsi" w:hAnsiTheme="minorHAnsi" w:cstheme="minorHAnsi"/>
          <w:sz w:val="18"/>
          <w:szCs w:val="18"/>
          <w:lang w:val="zh-CN" w:eastAsia="zh-CN" w:bidi="zh-CN"/>
        </w:rPr>
        <w:t>。</w:t>
      </w:r>
    </w:p>
    <w:p w14:paraId="4BC3500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最大诊断检查次数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w:t>
      </w:r>
      <w:proofErr w:type="gramEnd"/>
      <w:r w:rsidR="00610507" w:rsidRPr="00E06DA2">
        <w:rPr>
          <w:rFonts w:asciiTheme="minorHAnsi" w:hAnsiTheme="minorHAnsi" w:cstheme="minorHAnsi"/>
          <w:sz w:val="18"/>
          <w:szCs w:val="18"/>
          <w:lang w:val="zh-CN" w:eastAsia="zh-CN" w:bidi="zh-CN"/>
        </w:rPr>
        <w:t>，客户在指定的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订阅中配置的网络诊断工具所执行的诊断操作总次数。</w:t>
      </w:r>
    </w:p>
    <w:p w14:paraId="1EE251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失败的诊断检查次数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是指在最大诊断检查次数中返回一个错误代码或未在下表所列的最大处理时间内返回响应的诊断操作总次数</w:t>
      </w:r>
      <w:proofErr w:type="gramEnd"/>
      <w:r w:rsidR="00610507" w:rsidRPr="00E06DA2">
        <w:rPr>
          <w:rFonts w:asciiTheme="minorHAnsi" w:hAnsiTheme="minorHAnsi" w:cstheme="minorHAnsi"/>
          <w:sz w:val="18"/>
          <w:szCs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10507" w:rsidRPr="00E06DA2" w14:paraId="47BDF1BF" w14:textId="77777777" w:rsidTr="00C65A58">
        <w:trPr>
          <w:trHeight w:val="249"/>
          <w:tblHeader/>
        </w:trPr>
        <w:tc>
          <w:tcPr>
            <w:tcW w:w="2509" w:type="pct"/>
            <w:shd w:val="clear" w:color="auto" w:fill="0072C6"/>
          </w:tcPr>
          <w:p w14:paraId="6B57824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诊断工具</w:t>
            </w:r>
          </w:p>
        </w:tc>
        <w:tc>
          <w:tcPr>
            <w:tcW w:w="2491" w:type="pct"/>
            <w:shd w:val="clear" w:color="auto" w:fill="0072C6"/>
          </w:tcPr>
          <w:p w14:paraId="172D811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最大处理时间</w:t>
            </w:r>
          </w:p>
        </w:tc>
      </w:tr>
      <w:tr w:rsidR="00610507" w:rsidRPr="00E06DA2" w14:paraId="7ED05D86" w14:textId="77777777" w:rsidTr="00C65A58">
        <w:trPr>
          <w:trHeight w:val="242"/>
        </w:trPr>
        <w:tc>
          <w:tcPr>
            <w:tcW w:w="2509" w:type="pct"/>
          </w:tcPr>
          <w:p w14:paraId="5CF01489" w14:textId="77777777" w:rsidR="00610507" w:rsidRPr="00E06DA2" w:rsidRDefault="00610507" w:rsidP="00610507">
            <w:pPr>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 xml:space="preserve">IPFlow </w:t>
            </w:r>
            <w:r w:rsidRPr="00E06DA2">
              <w:rPr>
                <w:rFonts w:asciiTheme="minorHAnsi" w:hAnsiTheme="minorHAnsi" w:cstheme="minorHAnsi"/>
                <w:sz w:val="18"/>
                <w:szCs w:val="18"/>
                <w:lang w:val="zh-CN" w:eastAsia="zh-CN" w:bidi="zh-CN"/>
              </w:rPr>
              <w:t>验证</w:t>
            </w:r>
          </w:p>
          <w:p w14:paraId="0150B80C" w14:textId="77777777" w:rsidR="00610507" w:rsidRPr="006D4F3D" w:rsidRDefault="00610507" w:rsidP="00610507">
            <w:pPr>
              <w:keepLines/>
              <w:spacing w:before="40"/>
              <w:outlineLvl w:val="1"/>
              <w:rPr>
                <w:rFonts w:asciiTheme="minorHAnsi" w:hAnsiTheme="minorHAnsi" w:cstheme="minorHAnsi"/>
                <w:b/>
                <w:bCs/>
                <w:sz w:val="16"/>
                <w:szCs w:val="16"/>
                <w:lang w:val="zh-CN" w:eastAsia="zh-CN" w:bidi="zh-CN"/>
              </w:rPr>
            </w:pPr>
            <w:r w:rsidRPr="006D4F3D">
              <w:rPr>
                <w:rFonts w:asciiTheme="minorHAnsi" w:hAnsiTheme="minorHAnsi" w:cstheme="minorHAnsi"/>
                <w:sz w:val="16"/>
                <w:szCs w:val="16"/>
                <w:lang w:val="zh-CN" w:eastAsia="zh-CN" w:bidi="zh-CN"/>
              </w:rPr>
              <w:t>NextHop</w:t>
            </w:r>
          </w:p>
          <w:p w14:paraId="10B14388"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数据包捕获</w:t>
            </w:r>
          </w:p>
          <w:p w14:paraId="7B788176"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安全组视图</w:t>
            </w:r>
          </w:p>
          <w:p w14:paraId="590B750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拓扑</w:t>
            </w:r>
          </w:p>
          <w:p w14:paraId="279578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w:t>
            </w:r>
          </w:p>
          <w:p w14:paraId="2C2A0F91" w14:textId="77777777" w:rsidR="00610507" w:rsidRPr="00E06DA2" w:rsidRDefault="00610507" w:rsidP="00E63C75">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连接监控器（经典）</w:t>
            </w:r>
          </w:p>
        </w:tc>
        <w:tc>
          <w:tcPr>
            <w:tcW w:w="2491" w:type="pct"/>
          </w:tcPr>
          <w:p w14:paraId="64A3E68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6D4F3D">
              <w:rPr>
                <w:rFonts w:asciiTheme="minorHAnsi" w:hAnsiTheme="minorHAnsi" w:cstheme="minorHAnsi"/>
                <w:sz w:val="16"/>
                <w:szCs w:val="16"/>
                <w:lang w:val="zh-CN" w:eastAsia="zh-CN" w:bidi="zh-CN"/>
              </w:rPr>
              <w:t>2</w:t>
            </w:r>
            <w:r w:rsidRPr="00E06DA2">
              <w:rPr>
                <w:rFonts w:asciiTheme="minorHAnsi" w:hAnsiTheme="minorHAnsi" w:cstheme="minorHAnsi"/>
                <w:sz w:val="18"/>
                <w:szCs w:val="18"/>
                <w:lang w:val="zh-CN" w:eastAsia="zh-CN" w:bidi="zh-CN"/>
              </w:rPr>
              <w:t xml:space="preserve"> </w:t>
            </w:r>
            <w:r w:rsidRPr="00E06DA2">
              <w:rPr>
                <w:rFonts w:asciiTheme="minorHAnsi" w:hAnsiTheme="minorHAnsi" w:cstheme="minorHAnsi"/>
                <w:sz w:val="18"/>
                <w:szCs w:val="18"/>
                <w:lang w:val="zh-CN" w:eastAsia="zh-CN" w:bidi="zh-CN"/>
              </w:rPr>
              <w:t>分钟</w:t>
            </w:r>
          </w:p>
        </w:tc>
      </w:tr>
      <w:tr w:rsidR="00610507" w:rsidRPr="00E06DA2" w14:paraId="775542F9" w14:textId="77777777" w:rsidTr="00C65A58">
        <w:trPr>
          <w:trHeight w:val="249"/>
        </w:trPr>
        <w:tc>
          <w:tcPr>
            <w:tcW w:w="2509" w:type="pct"/>
          </w:tcPr>
          <w:p w14:paraId="1AA0E7A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VPN</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故障排除</w:t>
            </w:r>
          </w:p>
        </w:tc>
        <w:tc>
          <w:tcPr>
            <w:tcW w:w="2491" w:type="pct"/>
          </w:tcPr>
          <w:p w14:paraId="29E2A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10</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分钟</w:t>
            </w:r>
          </w:p>
        </w:tc>
      </w:tr>
    </w:tbl>
    <w:p w14:paraId="1CF74544" w14:textId="77777777" w:rsidR="00610507" w:rsidRPr="00E06DA2" w:rsidRDefault="00BF1364" w:rsidP="00BD2AAB">
      <w:pPr>
        <w:spacing w:before="12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应使用以下公式计算</w:t>
      </w:r>
      <w:proofErr w:type="gramEnd"/>
      <w:r w:rsidR="00610507" w:rsidRPr="00E06DA2">
        <w:rPr>
          <w:rFonts w:asciiTheme="minorHAnsi" w:hAnsiTheme="minorHAnsi" w:cstheme="minorHAnsi"/>
          <w:sz w:val="18"/>
          <w:szCs w:val="18"/>
          <w:lang w:val="zh-CN" w:eastAsia="zh-CN" w:bidi="zh-CN"/>
        </w:rPr>
        <w:t>：</w:t>
      </w:r>
    </w:p>
    <w:p w14:paraId="2369084F" w14:textId="77777777" w:rsidR="00610507" w:rsidRPr="00E06DA2" w:rsidRDefault="00000000" w:rsidP="001D50A1">
      <w:pPr>
        <w:spacing w:before="120"/>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最大诊断检查次数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失败的诊断检查次数</m:t>
              </m:r>
            </m:num>
            <m:den>
              <m:r>
                <m:rPr>
                  <m:nor/>
                </m:rPr>
                <w:rPr>
                  <w:rFonts w:asciiTheme="minorHAnsi" w:hAnsiTheme="minorHAnsi" w:cstheme="minorHAnsi"/>
                  <w:i/>
                  <w:sz w:val="18"/>
                  <w:szCs w:val="18"/>
                  <w:lang w:val="zh-CN" w:eastAsia="zh-CN" w:bidi="zh-CN"/>
                </w:rPr>
                <m:t>最大诊断检查次数</m:t>
              </m:r>
            </m:den>
          </m:f>
          <m:r>
            <w:rPr>
              <w:rFonts w:ascii="Cambria Math" w:hAnsi="Cambria Math" w:cstheme="minorHAnsi"/>
              <w:sz w:val="18"/>
              <w:szCs w:val="18"/>
              <w:lang w:val="zh-CN" w:eastAsia="zh-CN" w:bidi="zh-CN"/>
            </w:rPr>
            <m:t xml:space="preserve"> x 100</m:t>
          </m:r>
        </m:oMath>
      </m:oMathPara>
    </w:p>
    <w:p w14:paraId="0F7094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w:t>
      </w:r>
      <w:r w:rsidRPr="007328AC">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10507" w:rsidRPr="00E06DA2" w14:paraId="0CFFDA9D" w14:textId="77777777" w:rsidTr="00C65A58">
        <w:trPr>
          <w:trHeight w:val="249"/>
          <w:tblHeader/>
        </w:trPr>
        <w:tc>
          <w:tcPr>
            <w:tcW w:w="2513" w:type="pct"/>
            <w:shd w:val="clear" w:color="auto" w:fill="0072C6"/>
          </w:tcPr>
          <w:p w14:paraId="6CF1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正常服务时间百分比</w:t>
            </w:r>
          </w:p>
        </w:tc>
        <w:tc>
          <w:tcPr>
            <w:tcW w:w="2487" w:type="pct"/>
            <w:shd w:val="clear" w:color="auto" w:fill="0072C6"/>
          </w:tcPr>
          <w:p w14:paraId="1ADC35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服务额度</w:t>
            </w:r>
          </w:p>
        </w:tc>
      </w:tr>
      <w:tr w:rsidR="00610507" w:rsidRPr="00E06DA2" w14:paraId="020CD4F8" w14:textId="77777777" w:rsidTr="00C65A58">
        <w:trPr>
          <w:trHeight w:val="242"/>
        </w:trPr>
        <w:tc>
          <w:tcPr>
            <w:tcW w:w="2513" w:type="pct"/>
          </w:tcPr>
          <w:p w14:paraId="4E7271D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99.9%</w:t>
            </w:r>
          </w:p>
        </w:tc>
        <w:tc>
          <w:tcPr>
            <w:tcW w:w="2487" w:type="pct"/>
          </w:tcPr>
          <w:p w14:paraId="1785C61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10%</w:t>
            </w:r>
          </w:p>
        </w:tc>
      </w:tr>
      <w:tr w:rsidR="00610507" w:rsidRPr="00E06DA2" w14:paraId="1D6143A5" w14:textId="77777777" w:rsidTr="00C65A58">
        <w:trPr>
          <w:trHeight w:val="249"/>
        </w:trPr>
        <w:tc>
          <w:tcPr>
            <w:tcW w:w="2513" w:type="pct"/>
          </w:tcPr>
          <w:p w14:paraId="4152F08E"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w:t>
            </w:r>
          </w:p>
        </w:tc>
        <w:tc>
          <w:tcPr>
            <w:tcW w:w="2487" w:type="pct"/>
          </w:tcPr>
          <w:p w14:paraId="25E355DA"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25%</w:t>
            </w:r>
          </w:p>
        </w:tc>
      </w:tr>
    </w:tbl>
    <w:bookmarkStart w:id="341" w:name="_Toc457821572"/>
    <w:bookmarkStart w:id="342" w:name="_Toc52348982"/>
    <w:bookmarkEnd w:id="339"/>
    <w:p w14:paraId="376CD44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197320" w14:textId="77777777" w:rsidR="00610507" w:rsidRPr="00E06DA2" w:rsidRDefault="00610507" w:rsidP="0014122D">
      <w:pPr>
        <w:pStyle w:val="ProductList-Offering2Heading"/>
        <w:rPr>
          <w:rFonts w:asciiTheme="minorHAnsi" w:hAnsiTheme="minorHAnsi" w:cstheme="minorHAnsi"/>
        </w:rPr>
      </w:pPr>
      <w:bookmarkStart w:id="343" w:name="_Toc225606894"/>
      <w:r w:rsidRPr="00E06DA2">
        <w:rPr>
          <w:rFonts w:asciiTheme="minorHAnsi" w:hAnsiTheme="minorHAnsi" w:cstheme="minorHAnsi"/>
        </w:rPr>
        <w:lastRenderedPageBreak/>
        <w:t>通知中心</w:t>
      </w:r>
      <w:bookmarkEnd w:id="341"/>
      <w:bookmarkEnd w:id="342"/>
      <w:bookmarkEnd w:id="343"/>
    </w:p>
    <w:p w14:paraId="1C6274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42988">
        <w:rPr>
          <w:rFonts w:asciiTheme="minorHAnsi" w:hAnsiTheme="minorHAnsi" w:cstheme="minorHAnsi"/>
          <w:b/>
          <w:color w:val="00188F"/>
          <w:sz w:val="18"/>
          <w:lang w:val="zh-CN" w:eastAsia="zh-CN" w:bidi="zh-CN"/>
        </w:rPr>
        <w:t>：</w:t>
      </w:r>
    </w:p>
    <w:p w14:paraId="082414A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中部署指定通知中心的总分钟数。</w:t>
      </w:r>
    </w:p>
    <w:p w14:paraId="6B3A11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订阅中，客户在基本或标准通知中心层级下部署的所有通知中心的总部署分钟数。</w:t>
      </w:r>
    </w:p>
    <w:p w14:paraId="2DB5C8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通知中心层级下部署所有通知中心的总累计部署分钟数内，通知中心不可用的分钟数。如果在某一分钟内，所有旨在发送通知或执行与通知中心相关的注册管理操作的连续尝试均返回错误代码，或者在五分钟内没有返回成功代码，则可以视为在该分钟内指定的通知中心不可用。</w:t>
      </w:r>
    </w:p>
    <w:p w14:paraId="31CF47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4A14">
        <w:rPr>
          <w:rFonts w:asciiTheme="minorHAnsi" w:hAnsiTheme="minorHAnsi" w:cstheme="minorHAnsi"/>
          <w:b/>
          <w:color w:val="00188F"/>
          <w:sz w:val="18"/>
          <w:lang w:val="zh-CN" w:eastAsia="zh-CN" w:bidi="zh-CN"/>
        </w:rPr>
        <w:t>：</w:t>
      </w:r>
      <w:r w:rsidR="00BD2AA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6DAB4A3" w14:textId="77777777" w:rsidR="00610507" w:rsidRPr="00E06DA2" w:rsidRDefault="00000000" w:rsidP="00495767">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0BA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054F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24CBE8" w14:textId="77777777" w:rsidTr="00C65A58">
        <w:trPr>
          <w:tblHeader/>
        </w:trPr>
        <w:tc>
          <w:tcPr>
            <w:tcW w:w="5400" w:type="dxa"/>
            <w:shd w:val="clear" w:color="auto" w:fill="0072C6"/>
          </w:tcPr>
          <w:p w14:paraId="7703A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375B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A10C03" w14:textId="77777777" w:rsidTr="00C65A58">
        <w:tc>
          <w:tcPr>
            <w:tcW w:w="5400" w:type="dxa"/>
          </w:tcPr>
          <w:p w14:paraId="19AF6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23CD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B32291" w14:textId="77777777" w:rsidTr="00C65A58">
        <w:tc>
          <w:tcPr>
            <w:tcW w:w="5400" w:type="dxa"/>
          </w:tcPr>
          <w:p w14:paraId="5656D1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ABBE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E5E9676" w14:textId="77777777" w:rsidR="00610507" w:rsidRPr="00E06DA2" w:rsidRDefault="00610507" w:rsidP="00E63C75">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054F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服务级别和服务额度适用于您对基本和标准通知中心层级的使用：</w:t>
      </w:r>
    </w:p>
    <w:p w14:paraId="6DBF1A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75C8944" w14:textId="2BC06D60" w:rsidR="00610507" w:rsidRPr="003438EB" w:rsidRDefault="00610507" w:rsidP="0014122D">
      <w:pPr>
        <w:pStyle w:val="ProductList-Offering2Heading"/>
        <w:rPr>
          <w:rFonts w:cstheme="majorHAnsi"/>
        </w:rPr>
      </w:pPr>
      <w:bookmarkStart w:id="344" w:name="_Toc225606895"/>
      <w:r w:rsidRPr="003438EB">
        <w:rPr>
          <w:rFonts w:cstheme="majorHAnsi"/>
        </w:rPr>
        <w:t xml:space="preserve">Azure </w:t>
      </w:r>
      <w:r w:rsidRPr="003438EB">
        <w:rPr>
          <w:rFonts w:cstheme="majorHAnsi"/>
        </w:rPr>
        <w:t>虚拟机的按需容量预留</w:t>
      </w:r>
      <w:bookmarkEnd w:id="344"/>
    </w:p>
    <w:p w14:paraId="140AC9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E62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6058B0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容量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w:t>
      </w:r>
      <w:proofErr w:type="gramEnd"/>
      <w:r w:rsidR="00610507" w:rsidRPr="00E06DA2">
        <w:rPr>
          <w:rFonts w:asciiTheme="minorHAnsi" w:hAnsiTheme="minorHAnsi" w:cstheme="minorHAnsi"/>
          <w:sz w:val="18"/>
          <w:lang w:val="zh-CN" w:eastAsia="zh-CN" w:bidi="zh-CN"/>
        </w:rPr>
        <w:t>，用于指定虚拟机预留实例的数量</w:t>
      </w:r>
    </w:p>
    <w:p w14:paraId="457111F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按需容量预留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订阅中创建的一个对象，用于表示特定位置的特定虚拟机实例类型的预留容量。</w:t>
      </w:r>
    </w:p>
    <w:p w14:paraId="1DCB9C0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是指永久性实例类型</w:t>
      </w:r>
      <w:proofErr w:type="gramEnd"/>
      <w:r w:rsidR="00610507" w:rsidRPr="00E06DA2">
        <w:rPr>
          <w:rFonts w:asciiTheme="minorHAnsi" w:hAnsiTheme="minorHAnsi" w:cstheme="minorHAnsi"/>
          <w:sz w:val="18"/>
          <w:lang w:val="zh-CN" w:eastAsia="zh-CN" w:bidi="zh-CN"/>
        </w:rPr>
        <w:t>，此类实例可以单独部署，也可以作为虚拟机规模集的一部分部署到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的多租户环境中。</w:t>
      </w:r>
    </w:p>
    <w:p w14:paraId="272CB9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分配的虚拟机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w:t>
      </w:r>
      <w:proofErr w:type="gramEnd"/>
      <w:r w:rsidR="00610507" w:rsidRPr="00E06DA2">
        <w:rPr>
          <w:rFonts w:asciiTheme="minorHAnsi" w:hAnsiTheme="minorHAnsi" w:cstheme="minorHAnsi"/>
          <w:sz w:val="18"/>
          <w:lang w:val="zh-CN" w:eastAsia="zh-CN" w:bidi="zh-CN"/>
        </w:rPr>
        <w:t>；是指分配给按需容量预留的虚拟机的列表。</w:t>
      </w:r>
    </w:p>
    <w:p w14:paraId="79DC81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是与位置匹配的虚拟机部署（包括定义的可用性区域），使用现有按需容量预留的确切虚拟机大小，并遵守该功能的</w:t>
      </w:r>
      <w:r w:rsidR="00BD2AAB" w:rsidRPr="00E06DA2">
        <w:rPr>
          <w:rFonts w:asciiTheme="minorHAnsi" w:hAnsiTheme="minorHAnsi" w:cstheme="minorHAnsi"/>
          <w:sz w:val="18"/>
          <w:lang w:val="zh-CN" w:eastAsia="zh-CN" w:bidi="zh-CN"/>
        </w:rPr>
        <w:br/>
      </w:r>
      <w:hyperlink r:id="rId20" w:anchor="limitations-and-restrictions" w:history="1">
        <w:r w:rsidR="00610507" w:rsidRPr="00E06DA2">
          <w:rPr>
            <w:rFonts w:asciiTheme="minorHAnsi" w:hAnsiTheme="minorHAnsi" w:cstheme="minorHAnsi"/>
            <w:color w:val="0563C1" w:themeColor="hyperlink"/>
            <w:sz w:val="18"/>
            <w:u w:val="single"/>
            <w:lang w:val="zh-CN" w:eastAsia="zh-CN" w:bidi="zh-CN"/>
          </w:rPr>
          <w:t>用法文档</w:t>
        </w:r>
      </w:hyperlink>
      <w:r w:rsidR="00610507" w:rsidRPr="00E06DA2">
        <w:rPr>
          <w:rFonts w:asciiTheme="minorHAnsi" w:hAnsiTheme="minorHAnsi" w:cstheme="minorHAnsi"/>
          <w:sz w:val="18"/>
          <w:lang w:val="zh-CN" w:eastAsia="zh-CN" w:bidi="zh-CN"/>
        </w:rPr>
        <w:t>。</w:t>
      </w:r>
    </w:p>
    <w:p w14:paraId="1B589A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预留单位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就是按需容量预留的一个实例</w:t>
      </w:r>
      <w:proofErr w:type="gramEnd"/>
      <w:r w:rsidR="00610507" w:rsidRPr="00E06DA2">
        <w:rPr>
          <w:rFonts w:asciiTheme="minorHAnsi" w:hAnsiTheme="minorHAnsi" w:cstheme="minorHAnsi"/>
          <w:sz w:val="18"/>
          <w:lang w:val="zh-CN" w:eastAsia="zh-CN" w:bidi="zh-CN"/>
        </w:rPr>
        <w:t>。例如，如果按需容量预留指定的容量为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台虚拟机，则为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个预留单位。</w:t>
      </w:r>
    </w:p>
    <w:p w14:paraId="31199D3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未使用的容量预留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是指分配的虚拟机的数量少于容量的按需容量预留</w:t>
      </w:r>
      <w:proofErr w:type="gramEnd"/>
      <w:r w:rsidR="00610507" w:rsidRPr="00E06DA2">
        <w:rPr>
          <w:rFonts w:asciiTheme="minorHAnsi" w:hAnsiTheme="minorHAnsi" w:cstheme="minorHAnsi"/>
          <w:sz w:val="18"/>
          <w:lang w:val="zh-CN" w:eastAsia="zh-CN" w:bidi="zh-CN"/>
        </w:rPr>
        <w:t>。</w:t>
      </w:r>
    </w:p>
    <w:p w14:paraId="3EB01F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是指任何支持的部署</w:t>
      </w:r>
      <w:proofErr w:type="gramEnd"/>
      <w:r w:rsidR="00610507" w:rsidRPr="00E06DA2">
        <w:rPr>
          <w:rFonts w:asciiTheme="minorHAnsi" w:hAnsiTheme="minorHAnsi" w:cstheme="minorHAnsi"/>
          <w:sz w:val="18"/>
          <w:lang w:val="zh-CN" w:eastAsia="zh-CN" w:bidi="zh-CN"/>
        </w:rPr>
        <w:t>，将其配置为使用现有未使用的容量预留以满足以下两个条件：</w:t>
      </w:r>
    </w:p>
    <w:p w14:paraId="05B30633"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收到表明缺少虚拟机容量的错误。因其他错误类型或者由于磁盘或任何其他</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资源的容量不足而导致的虚拟机部署失败不符合此要求；以及</w:t>
      </w:r>
    </w:p>
    <w:p w14:paraId="40018554"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按需容量预留继续满足未使用的容量预留的定义（例如，其他虚拟机尚未消耗未使用的容量预留）。</w:t>
      </w:r>
    </w:p>
    <w:p w14:paraId="1564C734" w14:textId="77777777" w:rsidR="00610507" w:rsidRPr="00E06DA2" w:rsidRDefault="00610507" w:rsidP="00590C75">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按需容量预留的正常服务时间的计算和服务级别</w:t>
      </w:r>
    </w:p>
    <w:p w14:paraId="563AC7A4" w14:textId="05BB5B64"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是指未使用的容量预留不可用于部署的分钟数。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从出现</w:t>
      </w:r>
      <w:proofErr w:type="gramEnd"/>
      <w:r w:rsidR="00BD2AAB"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的状况时开始累计</w:t>
      </w:r>
      <w:proofErr w:type="gramEnd"/>
      <w:r w:rsidR="00610507" w:rsidRPr="00E06DA2">
        <w:rPr>
          <w:rFonts w:asciiTheme="minorHAnsi" w:hAnsiTheme="minorHAnsi" w:cstheme="minorHAnsi"/>
          <w:sz w:val="18"/>
          <w:lang w:val="zh-CN" w:eastAsia="zh-CN" w:bidi="zh-CN"/>
        </w:rPr>
        <w:t>，直到</w:t>
      </w:r>
      <w:r w:rsidR="00610507" w:rsidRPr="00E06DA2">
        <w:rPr>
          <w:rFonts w:asciiTheme="minorHAnsi" w:hAnsiTheme="minorHAnsi" w:cstheme="minorHAnsi"/>
          <w:sz w:val="18"/>
          <w:lang w:val="zh-CN" w:eastAsia="zh-CN" w:bidi="zh-CN"/>
        </w:rPr>
        <w:t xml:space="preserve"> (a) </w:t>
      </w:r>
      <w:proofErr w:type="gramStart"/>
      <w:r w:rsidR="00610507" w:rsidRPr="00E06DA2">
        <w:rPr>
          <w:rFonts w:asciiTheme="minorHAnsi" w:hAnsiTheme="minorHAnsi" w:cstheme="minorHAnsi"/>
          <w:sz w:val="18"/>
          <w:lang w:val="zh-CN" w:eastAsia="zh-CN" w:bidi="zh-CN"/>
        </w:rPr>
        <w:t>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(b) </w:t>
      </w:r>
      <w:proofErr w:type="gramStart"/>
      <w:r w:rsidR="00610507" w:rsidRPr="00E06DA2">
        <w:rPr>
          <w:rFonts w:asciiTheme="minorHAnsi" w:hAnsiTheme="minorHAnsi" w:cstheme="minorHAnsi"/>
          <w:sz w:val="18"/>
          <w:lang w:val="zh-CN" w:eastAsia="zh-CN" w:bidi="zh-CN"/>
        </w:rPr>
        <w:t>另一次</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尝试导致出现另一个</w:t>
      </w:r>
      <w:proofErr w:type="gramEnd"/>
      <w:r w:rsidR="00BD2AAB"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w:t>
      </w:r>
      <w:proofErr w:type="gramEnd"/>
      <w:r w:rsidR="00610507" w:rsidRPr="00E06DA2">
        <w:rPr>
          <w:rFonts w:asciiTheme="minorHAnsi" w:hAnsiTheme="minorHAnsi" w:cstheme="minorHAnsi"/>
          <w:sz w:val="18"/>
          <w:lang w:val="zh-CN" w:eastAsia="zh-CN" w:bidi="zh-CN"/>
        </w:rPr>
        <w:t>；或者</w:t>
      </w:r>
      <w:r w:rsidR="00610507" w:rsidRPr="00E06DA2">
        <w:rPr>
          <w:rFonts w:asciiTheme="minorHAnsi" w:hAnsiTheme="minorHAnsi" w:cstheme="minorHAnsi"/>
          <w:sz w:val="18"/>
          <w:lang w:val="zh-CN" w:eastAsia="zh-CN" w:bidi="zh-CN"/>
        </w:rPr>
        <w:t xml:space="preserve"> (c) </w:t>
      </w:r>
      <w:r w:rsidR="00610507" w:rsidRPr="00E06DA2">
        <w:rPr>
          <w:rFonts w:asciiTheme="minorHAnsi" w:hAnsiTheme="minorHAnsi" w:cstheme="minorHAnsi"/>
          <w:sz w:val="18"/>
          <w:lang w:val="zh-CN" w:eastAsia="zh-CN" w:bidi="zh-CN"/>
        </w:rPr>
        <w:t>已过去</w:t>
      </w:r>
      <w:r w:rsidR="00610507" w:rsidRPr="00E06DA2">
        <w:rPr>
          <w:rFonts w:asciiTheme="minorHAnsi" w:hAnsiTheme="minorHAnsi" w:cstheme="minorHAnsi"/>
          <w:sz w:val="18"/>
          <w:lang w:val="zh-CN" w:eastAsia="zh-CN" w:bidi="zh-CN"/>
        </w:rPr>
        <w:t xml:space="preserve"> 15 </w:t>
      </w:r>
      <w:r w:rsidR="00610507" w:rsidRPr="00E06DA2">
        <w:rPr>
          <w:rFonts w:asciiTheme="minorHAnsi" w:hAnsiTheme="minorHAnsi" w:cstheme="minorHAnsi"/>
          <w:sz w:val="18"/>
          <w:lang w:val="zh-CN" w:eastAsia="zh-CN" w:bidi="zh-CN"/>
        </w:rPr>
        <w:t>分钟。如果</w:t>
      </w:r>
      <w:r w:rsidR="00610507" w:rsidRPr="00E06DA2">
        <w:rPr>
          <w:rFonts w:asciiTheme="minorHAnsi" w:hAnsiTheme="minorHAnsi" w:cstheme="minorHAnsi"/>
          <w:sz w:val="18"/>
          <w:lang w:val="zh-CN" w:eastAsia="zh-CN" w:bidi="zh-CN"/>
        </w:rPr>
        <w:t xml:space="preserve">15 </w:t>
      </w:r>
      <w:r w:rsidR="00610507" w:rsidRPr="00E06DA2">
        <w:rPr>
          <w:rFonts w:asciiTheme="minorHAnsi" w:hAnsiTheme="minorHAnsi" w:cstheme="minorHAnsi"/>
          <w:sz w:val="18"/>
          <w:lang w:val="zh-CN" w:eastAsia="zh-CN" w:bidi="zh-CN"/>
        </w:rPr>
        <w:t>分钟过去了，</w:t>
      </w:r>
      <w:proofErr w:type="gramStart"/>
      <w:r w:rsidR="00610507" w:rsidRPr="00E06DA2">
        <w:rPr>
          <w:rFonts w:asciiTheme="minorHAnsi" w:hAnsiTheme="minorHAnsi" w:cstheme="minorHAnsi"/>
          <w:sz w:val="18"/>
          <w:lang w:val="zh-CN" w:eastAsia="zh-CN" w:bidi="zh-CN"/>
        </w:rPr>
        <w:t>但未尝试</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将在后续</w:t>
      </w:r>
      <w:proofErr w:type="gramEnd"/>
      <w:r w:rsidR="00BD2AAB"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条件下恢复累计</w:t>
      </w:r>
      <w:proofErr w:type="gramEnd"/>
      <w:r w:rsidR="00610507" w:rsidRPr="00E06DA2">
        <w:rPr>
          <w:rFonts w:asciiTheme="minorHAnsi" w:hAnsiTheme="minorHAnsi" w:cstheme="minorHAnsi"/>
          <w:sz w:val="18"/>
          <w:lang w:val="zh-CN" w:eastAsia="zh-CN" w:bidi="zh-CN"/>
        </w:rPr>
        <w:t>。</w:t>
      </w:r>
    </w:p>
    <w:p w14:paraId="1B758A32" w14:textId="77777777" w:rsidR="00610507" w:rsidRPr="00E06DA2" w:rsidRDefault="00BF1364" w:rsidP="00E63C75">
      <w:pPr>
        <w:tabs>
          <w:tab w:val="left" w:pos="360"/>
          <w:tab w:val="left" w:pos="720"/>
          <w:tab w:val="left" w:pos="1080"/>
        </w:tabs>
        <w:spacing w:before="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将累计到每个不能使用的预留单位</w:t>
      </w:r>
      <w:proofErr w:type="gramEnd"/>
      <w:r w:rsidR="00610507" w:rsidRPr="00E06DA2">
        <w:rPr>
          <w:rFonts w:asciiTheme="minorHAnsi" w:hAnsiTheme="minorHAnsi" w:cstheme="minorHAnsi"/>
          <w:sz w:val="18"/>
          <w:lang w:val="zh-CN" w:eastAsia="zh-CN" w:bidi="zh-CN"/>
        </w:rPr>
        <w:t>。如果一个预留单位已被使用，而另一个仍未使用，</w:t>
      </w:r>
      <w:proofErr w:type="gramStart"/>
      <w:r w:rsidR="00610507" w:rsidRPr="00E06DA2">
        <w:rPr>
          <w:rFonts w:asciiTheme="minorHAnsi" w:hAnsiTheme="minorHAnsi" w:cstheme="minorHAnsi"/>
          <w:sz w:val="18"/>
          <w:lang w:val="zh-CN" w:eastAsia="zh-CN" w:bidi="zh-CN"/>
        </w:rPr>
        <w:t>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将只针对未使用的预留单位继续累计</w:t>
      </w:r>
      <w:proofErr w:type="gramEnd"/>
      <w:r w:rsidR="00610507" w:rsidRPr="00E06DA2">
        <w:rPr>
          <w:rFonts w:asciiTheme="minorHAnsi" w:hAnsiTheme="minorHAnsi" w:cstheme="minorHAnsi"/>
          <w:sz w:val="18"/>
          <w:lang w:val="zh-CN" w:eastAsia="zh-CN" w:bidi="zh-CN"/>
        </w:rPr>
        <w:t>。</w:t>
      </w:r>
    </w:p>
    <w:p w14:paraId="3FA42CF4" w14:textId="77777777" w:rsidR="00610507" w:rsidRPr="00E06DA2" w:rsidRDefault="00610507" w:rsidP="00E63C75">
      <w:pPr>
        <w:tabs>
          <w:tab w:val="left" w:pos="360"/>
          <w:tab w:val="left" w:pos="720"/>
          <w:tab w:val="left" w:pos="1080"/>
        </w:tabs>
        <w:spacing w:before="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请参阅功能文档中的</w:t>
      </w:r>
      <w:hyperlink r:id="rId21" w:anchor="sla-for-capacity-reservation" w:history="1">
        <w:r w:rsidRPr="00E06DA2">
          <w:rPr>
            <w:rFonts w:asciiTheme="minorHAnsi" w:hAnsiTheme="minorHAnsi" w:cstheme="minorHAnsi"/>
            <w:color w:val="0563C1" w:themeColor="hyperlink"/>
            <w:sz w:val="18"/>
            <w:u w:val="single"/>
            <w:lang w:val="zh-CN" w:eastAsia="zh-CN" w:bidi="zh-CN"/>
          </w:rPr>
          <w:t>示例计算</w:t>
        </w:r>
      </w:hyperlink>
      <w:r w:rsidRPr="00E06DA2">
        <w:rPr>
          <w:rFonts w:asciiTheme="minorHAnsi" w:hAnsiTheme="minorHAnsi" w:cstheme="minorHAnsi"/>
          <w:sz w:val="18"/>
          <w:lang w:val="zh-CN" w:eastAsia="zh-CN" w:bidi="zh-CN"/>
        </w:rPr>
        <w:t>。</w:t>
      </w:r>
    </w:p>
    <w:p w14:paraId="5225CE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是指给定月份分钟数中按预留单位计算的总累计不可用分钟数</w:t>
      </w:r>
      <w:proofErr w:type="gramEnd"/>
      <w:r w:rsidR="00610507" w:rsidRPr="00E06DA2">
        <w:rPr>
          <w:rFonts w:asciiTheme="minorHAnsi" w:hAnsiTheme="minorHAnsi" w:cstheme="minorHAnsi"/>
          <w:sz w:val="18"/>
          <w:lang w:val="zh-CN" w:eastAsia="zh-CN" w:bidi="zh-CN"/>
        </w:rPr>
        <w:t>。</w:t>
      </w:r>
    </w:p>
    <w:p w14:paraId="0F7E2A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每个预留单位的</w:t>
      </w:r>
      <w:r w:rsidR="00BD2AA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通过适用期间内分钟数的百分比进行计算，所述分钟数是指一个预留单位在适用期间内发生停机的分钟数。</w:t>
      </w:r>
    </w:p>
    <w:p w14:paraId="76401330"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32D18A5"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44171D53" w14:textId="77777777" w:rsidR="00610507" w:rsidRPr="00E06DA2" w:rsidRDefault="00610507" w:rsidP="0014122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以下服务级别和服务额度适用于客户对按需容量预留中每个预留单位的使用。</w:t>
      </w:r>
      <w:r w:rsidRPr="00E06DA2">
        <w:rPr>
          <w:rFonts w:asciiTheme="minorHAnsi" w:hAnsiTheme="minorHAnsi" w:cstheme="minorHAnsi"/>
          <w:sz w:val="18"/>
          <w:lang w:val="zh-CN" w:eastAsia="zh-CN" w:bidi="zh-CN"/>
        </w:rPr>
        <w:t>服务额度基于每个预留单位的成本（而非按需容量预留的总体成本）而发放。</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DBB8CB" w14:textId="77777777" w:rsidTr="00C65A58">
        <w:trPr>
          <w:tblHeader/>
        </w:trPr>
        <w:tc>
          <w:tcPr>
            <w:tcW w:w="5400" w:type="dxa"/>
            <w:shd w:val="clear" w:color="auto" w:fill="0072C6"/>
          </w:tcPr>
          <w:p w14:paraId="45CCD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5EC140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528F03" w14:textId="77777777" w:rsidTr="00C65A58">
        <w:tc>
          <w:tcPr>
            <w:tcW w:w="5400" w:type="dxa"/>
          </w:tcPr>
          <w:p w14:paraId="264D0C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4D9F3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8084877" w14:textId="77777777" w:rsidTr="00C65A58">
        <w:tc>
          <w:tcPr>
            <w:tcW w:w="5400" w:type="dxa"/>
          </w:tcPr>
          <w:p w14:paraId="424550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8308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B263B69" w14:textId="77777777" w:rsidTr="00C65A58">
        <w:tc>
          <w:tcPr>
            <w:tcW w:w="5400" w:type="dxa"/>
          </w:tcPr>
          <w:p w14:paraId="70D0F8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D3E5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4C1E2B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246452" w14:textId="6616CEF9" w:rsidR="00610507" w:rsidRPr="00594410" w:rsidRDefault="004B2E5D" w:rsidP="0014122D">
      <w:pPr>
        <w:pStyle w:val="ProductList-Offering2Heading"/>
        <w:rPr>
          <w:rFonts w:cstheme="majorHAnsi"/>
        </w:rPr>
      </w:pPr>
      <w:bookmarkStart w:id="345" w:name="_Toc225606896"/>
      <w:r w:rsidRPr="00036BC6">
        <w:rPr>
          <w:rFonts w:cstheme="majorHAnsi"/>
        </w:rPr>
        <w:t xml:space="preserve">Foundry </w:t>
      </w:r>
      <w:r w:rsidRPr="00036BC6">
        <w:rPr>
          <w:rFonts w:cstheme="majorHAnsi"/>
        </w:rPr>
        <w:t>模型</w:t>
      </w:r>
      <w:bookmarkEnd w:id="345"/>
    </w:p>
    <w:p w14:paraId="052F5A91" w14:textId="77777777" w:rsidR="00D843DC" w:rsidRPr="00BA65DB" w:rsidRDefault="00D843DC" w:rsidP="00D843DC">
      <w:pPr>
        <w:shd w:val="clear" w:color="auto" w:fill="FFFFFF"/>
        <w:rPr>
          <w:rFonts w:ascii="SimSun" w:hAnsi="SimSun"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w:t>
      </w:r>
      <w:r w:rsidRPr="00BA65DB">
        <w:rPr>
          <w:rFonts w:ascii="SimSun" w:hAnsi="SimSun"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BA65DB">
        <w:rPr>
          <w:rFonts w:ascii="SimSun" w:hAnsi="SimSun"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BA65DB">
        <w:rPr>
          <w:rFonts w:ascii="SimSun" w:hAnsi="SimSun" w:cs="Calibri"/>
          <w:b/>
          <w:bCs/>
          <w:color w:val="00188F"/>
          <w:sz w:val="18"/>
          <w:szCs w:val="18"/>
          <w:bdr w:val="none" w:sz="0" w:space="0" w:color="auto" w:frame="1"/>
        </w:rPr>
        <w:t xml:space="preserve"> </w:t>
      </w:r>
      <w:proofErr w:type="spellStart"/>
      <w:r w:rsidRPr="00BA65DB">
        <w:rPr>
          <w:rFonts w:ascii="SimSun" w:hAnsi="SimSun" w:cs="Calibri"/>
          <w:b/>
          <w:bCs/>
          <w:color w:val="00188F"/>
          <w:sz w:val="18"/>
          <w:szCs w:val="18"/>
          <w:bdr w:val="none" w:sz="0" w:space="0" w:color="auto" w:frame="1"/>
        </w:rPr>
        <w:t>模型的正常服务时间计算和服务级别</w:t>
      </w:r>
      <w:proofErr w:type="spellEnd"/>
    </w:p>
    <w:p w14:paraId="04B21FC8" w14:textId="77777777" w:rsidR="00D843DC" w:rsidRPr="00BA65DB" w:rsidRDefault="00D843DC" w:rsidP="00D843DC">
      <w:pPr>
        <w:shd w:val="clear" w:color="auto" w:fill="FFFFFF"/>
        <w:rPr>
          <w:rFonts w:ascii="SimSun" w:hAnsi="SimSun" w:cs="Calibri"/>
          <w:color w:val="000000"/>
          <w:sz w:val="18"/>
          <w:szCs w:val="18"/>
        </w:rPr>
      </w:pPr>
      <w:proofErr w:type="spellStart"/>
      <w:r w:rsidRPr="00BA65DB">
        <w:rPr>
          <w:rFonts w:ascii="SimSun" w:hAnsi="SimSun" w:cs="Calibri"/>
          <w:b/>
          <w:bCs/>
          <w:color w:val="00188F"/>
          <w:sz w:val="18"/>
          <w:szCs w:val="18"/>
          <w:bdr w:val="none" w:sz="0" w:space="0" w:color="auto" w:frame="1"/>
        </w:rPr>
        <w:t>附加定义</w:t>
      </w:r>
      <w:proofErr w:type="spellEnd"/>
      <w:r w:rsidRPr="00BA65DB">
        <w:rPr>
          <w:rFonts w:ascii="SimSun" w:hAnsi="SimSun" w:cs="Calibri"/>
          <w:color w:val="000000"/>
          <w:sz w:val="18"/>
          <w:szCs w:val="18"/>
          <w:bdr w:val="none" w:sz="0" w:space="0" w:color="auto" w:frame="1"/>
        </w:rPr>
        <w:t>：</w:t>
      </w:r>
    </w:p>
    <w:p w14:paraId="4079EA7D" w14:textId="77777777" w:rsidR="00D843DC" w:rsidRPr="00BA65DB" w:rsidRDefault="00D843DC" w:rsidP="00D843DC">
      <w:pPr>
        <w:rPr>
          <w:rFonts w:ascii="SimSun" w:hAnsi="SimSun" w:cs="Calibri"/>
          <w:b/>
          <w:bCs/>
        </w:rPr>
      </w:pPr>
      <w:r w:rsidRPr="00BA65DB">
        <w:rPr>
          <w:rFonts w:ascii="SimSun" w:hAnsi="SimSun"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w:t>
      </w:r>
      <w:r w:rsidRPr="00BA65DB">
        <w:rPr>
          <w:rFonts w:ascii="SimSun" w:hAnsi="SimSun"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BA65DB">
        <w:rPr>
          <w:rFonts w:ascii="SimSun" w:hAnsi="SimSun"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BA65DB">
        <w:rPr>
          <w:rFonts w:ascii="SimSun" w:hAnsi="SimSun" w:cs="Calibri"/>
          <w:b/>
          <w:bCs/>
          <w:color w:val="00188F"/>
          <w:sz w:val="18"/>
          <w:szCs w:val="18"/>
          <w:bdr w:val="none" w:sz="0" w:space="0" w:color="auto" w:frame="1"/>
        </w:rPr>
        <w:t xml:space="preserve"> </w:t>
      </w:r>
      <w:proofErr w:type="spellStart"/>
      <w:proofErr w:type="gramStart"/>
      <w:r w:rsidRPr="00BA65DB">
        <w:rPr>
          <w:rFonts w:ascii="SimSun" w:hAnsi="SimSun" w:cs="Calibri"/>
          <w:b/>
          <w:bCs/>
          <w:color w:val="00188F"/>
          <w:sz w:val="18"/>
          <w:szCs w:val="18"/>
          <w:bdr w:val="none" w:sz="0" w:space="0" w:color="auto" w:frame="1"/>
        </w:rPr>
        <w:t>资源”</w:t>
      </w:r>
      <w:r w:rsidRPr="00BA65DB">
        <w:rPr>
          <w:rFonts w:ascii="SimSun" w:hAnsi="SimSun" w:cs="Calibri"/>
          <w:color w:val="000000"/>
          <w:sz w:val="18"/>
          <w:szCs w:val="18"/>
          <w:bdr w:val="none" w:sz="0" w:space="0" w:color="auto" w:frame="1"/>
        </w:rPr>
        <w:t>是指在</w:t>
      </w:r>
      <w:proofErr w:type="spellEnd"/>
      <w:proofErr w:type="gram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Microsoft</w:t>
      </w:r>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Azure</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订阅的</w:t>
      </w:r>
      <w:proofErr w:type="spell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Azure</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区域中创建的适用于</w:t>
      </w:r>
      <w:proofErr w:type="spell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Microsoft</w:t>
      </w:r>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BA65DB">
        <w:rPr>
          <w:rFonts w:ascii="SimSun" w:hAnsi="SimSun" w:cs="Calibri"/>
          <w:color w:val="000000"/>
          <w:sz w:val="18"/>
          <w:szCs w:val="18"/>
          <w:bdr w:val="none" w:sz="0" w:space="0" w:color="auto" w:frame="1"/>
        </w:rPr>
        <w:t xml:space="preserve"> 的 </w:t>
      </w:r>
      <w:r>
        <w:rPr>
          <w:rFonts w:ascii="Calibri" w:eastAsia="Times New Roman" w:hAnsi="Calibri" w:cs="Calibri"/>
          <w:color w:val="000000"/>
          <w:sz w:val="18"/>
          <w:szCs w:val="18"/>
          <w:bdr w:val="none" w:sz="0" w:space="0" w:color="auto" w:frame="1"/>
        </w:rPr>
        <w:t>Azure</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资源</w:t>
      </w:r>
      <w:proofErr w:type="spellEnd"/>
      <w:r w:rsidRPr="00BA65DB">
        <w:rPr>
          <w:rFonts w:ascii="SimSun" w:hAnsi="SimSun" w:cs="Calibri"/>
          <w:color w:val="000000"/>
          <w:sz w:val="18"/>
          <w:szCs w:val="18"/>
          <w:bdr w:val="none" w:sz="0" w:space="0" w:color="auto" w:frame="1"/>
        </w:rPr>
        <w:t>。</w:t>
      </w:r>
    </w:p>
    <w:p w14:paraId="2025850B" w14:textId="77777777" w:rsidR="00D843DC" w:rsidRPr="00BA65DB" w:rsidRDefault="00D843DC" w:rsidP="00D843DC">
      <w:pPr>
        <w:rPr>
          <w:rFonts w:ascii="SimSun" w:hAnsi="SimSun" w:cs="Calibri"/>
          <w:color w:val="000000"/>
          <w:sz w:val="18"/>
          <w:szCs w:val="18"/>
          <w:bdr w:val="none" w:sz="0" w:space="0" w:color="auto" w:frame="1"/>
        </w:rPr>
      </w:pPr>
      <w:r w:rsidRPr="00BA65DB">
        <w:rPr>
          <w:rFonts w:ascii="SimSun" w:hAnsi="SimSun" w:cs="Calibri"/>
          <w:b/>
          <w:bCs/>
          <w:color w:val="00188F"/>
          <w:sz w:val="18"/>
          <w:szCs w:val="18"/>
          <w:bdr w:val="none" w:sz="0" w:space="0" w:color="auto" w:frame="1"/>
        </w:rPr>
        <w:t>“</w:t>
      </w:r>
      <w:proofErr w:type="spellStart"/>
      <w:proofErr w:type="gramStart"/>
      <w:r w:rsidRPr="00BA65DB">
        <w:rPr>
          <w:rFonts w:ascii="SimSun" w:hAnsi="SimSun" w:cs="Calibri"/>
          <w:b/>
          <w:bCs/>
          <w:color w:val="00188F"/>
          <w:sz w:val="18"/>
          <w:szCs w:val="18"/>
          <w:bdr w:val="none" w:sz="0" w:space="0" w:color="auto" w:frame="1"/>
        </w:rPr>
        <w:t>请求”</w:t>
      </w:r>
      <w:r w:rsidRPr="00BA65DB">
        <w:rPr>
          <w:rFonts w:ascii="SimSun" w:hAnsi="SimSun" w:cs="Calibri"/>
          <w:color w:val="000000"/>
          <w:sz w:val="18"/>
          <w:szCs w:val="18"/>
          <w:bdr w:val="none" w:sz="0" w:space="0" w:color="auto" w:frame="1"/>
        </w:rPr>
        <w:t>是指对</w:t>
      </w:r>
      <w:proofErr w:type="spellEnd"/>
      <w:proofErr w:type="gram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Microsoft</w:t>
      </w:r>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资源中的模型终结点的</w:t>
      </w:r>
      <w:proofErr w:type="spell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API</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调用</w:t>
      </w:r>
      <w:proofErr w:type="spellEnd"/>
      <w:r w:rsidRPr="00BA65DB">
        <w:rPr>
          <w:rFonts w:ascii="SimSun" w:hAnsi="SimSun" w:cs="Calibri"/>
          <w:color w:val="000000"/>
          <w:sz w:val="18"/>
          <w:szCs w:val="18"/>
          <w:bdr w:val="none" w:sz="0" w:space="0" w:color="auto" w:frame="1"/>
        </w:rPr>
        <w:t>。</w:t>
      </w:r>
    </w:p>
    <w:p w14:paraId="5A6DC359" w14:textId="77777777" w:rsidR="00D843DC" w:rsidRPr="00BA65DB" w:rsidRDefault="00D843DC" w:rsidP="00D843DC">
      <w:pPr>
        <w:rPr>
          <w:rFonts w:ascii="SimSun" w:hAnsi="SimSun" w:cs="Calibri"/>
          <w:color w:val="000000"/>
          <w:sz w:val="18"/>
          <w:szCs w:val="18"/>
          <w:bdr w:val="none" w:sz="0" w:space="0" w:color="auto" w:frame="1"/>
        </w:rPr>
      </w:pPr>
      <w:proofErr w:type="spellStart"/>
      <w:proofErr w:type="gramStart"/>
      <w:r w:rsidRPr="007015E9">
        <w:rPr>
          <w:rFonts w:ascii="SimSun" w:hAnsi="SimSun" w:cs="Calibri"/>
          <w:color w:val="000000"/>
          <w:sz w:val="18"/>
          <w:szCs w:val="18"/>
          <w:bdr w:val="none" w:sz="0" w:space="0" w:color="auto" w:frame="1"/>
        </w:rPr>
        <w:t>某个适用期间的</w:t>
      </w:r>
      <w:r w:rsidRPr="00BA65DB">
        <w:rPr>
          <w:rFonts w:ascii="SimSun" w:hAnsi="SimSun" w:cs="Calibri"/>
          <w:b/>
          <w:bCs/>
          <w:color w:val="00188F"/>
          <w:sz w:val="18"/>
          <w:szCs w:val="18"/>
          <w:bdr w:val="none" w:sz="0" w:space="0" w:color="auto" w:frame="1"/>
        </w:rPr>
        <w:t>“平均错误率”</w:t>
      </w:r>
      <w:r w:rsidRPr="00BA65DB">
        <w:rPr>
          <w:rFonts w:ascii="SimSun" w:hAnsi="SimSun" w:cs="Calibri"/>
          <w:color w:val="000000"/>
          <w:sz w:val="18"/>
          <w:szCs w:val="18"/>
          <w:bdr w:val="none" w:sz="0" w:space="0" w:color="auto" w:frame="1"/>
        </w:rPr>
        <w:t>是指此适用期间内每分钟的错误率总和除以此适用期间内的总分钟数</w:t>
      </w:r>
      <w:proofErr w:type="spellEnd"/>
      <w:proofErr w:type="gramEnd"/>
      <w:r w:rsidRPr="00BA65DB">
        <w:rPr>
          <w:rFonts w:ascii="SimSun" w:hAnsi="SimSun" w:cs="Calibri"/>
          <w:color w:val="000000"/>
          <w:sz w:val="18"/>
          <w:szCs w:val="18"/>
          <w:bdr w:val="none" w:sz="0" w:space="0" w:color="auto" w:frame="1"/>
        </w:rPr>
        <w:t>。</w:t>
      </w:r>
    </w:p>
    <w:p w14:paraId="3FEC0AB1" w14:textId="77777777" w:rsidR="00D843DC" w:rsidRPr="00BA65DB" w:rsidRDefault="00D843DC" w:rsidP="00D843DC">
      <w:pPr>
        <w:rPr>
          <w:rFonts w:ascii="SimSun" w:hAnsi="SimSun" w:cs="Calibri"/>
          <w:color w:val="000000"/>
          <w:sz w:val="18"/>
          <w:szCs w:val="18"/>
          <w:bdr w:val="none" w:sz="0" w:space="0" w:color="auto" w:frame="1"/>
        </w:rPr>
      </w:pPr>
      <w:r w:rsidRPr="00BA65DB">
        <w:rPr>
          <w:rFonts w:ascii="SimSun" w:hAnsi="SimSun" w:cs="Calibri"/>
          <w:b/>
          <w:bCs/>
          <w:color w:val="00188F"/>
          <w:sz w:val="18"/>
          <w:szCs w:val="18"/>
          <w:bdr w:val="none" w:sz="0" w:space="0" w:color="auto" w:frame="1"/>
        </w:rPr>
        <w:t>“</w:t>
      </w:r>
      <w:proofErr w:type="spellStart"/>
      <w:proofErr w:type="gramStart"/>
      <w:r w:rsidRPr="00BA65DB">
        <w:rPr>
          <w:rFonts w:ascii="SimSun" w:hAnsi="SimSun" w:cs="Calibri"/>
          <w:b/>
          <w:bCs/>
          <w:color w:val="00188F"/>
          <w:sz w:val="18"/>
          <w:szCs w:val="18"/>
          <w:bdr w:val="none" w:sz="0" w:space="0" w:color="auto" w:frame="1"/>
        </w:rPr>
        <w:t>错误率”</w:t>
      </w:r>
      <w:r w:rsidRPr="00BA65DB">
        <w:rPr>
          <w:rFonts w:ascii="SimSun" w:hAnsi="SimSun" w:cs="Calibri"/>
          <w:color w:val="000000"/>
          <w:sz w:val="18"/>
          <w:szCs w:val="18"/>
          <w:bdr w:val="none" w:sz="0" w:space="0" w:color="auto" w:frame="1"/>
        </w:rPr>
        <w:t>是指一分钟内返回错误代码的请求总数除以请求总数</w:t>
      </w:r>
      <w:proofErr w:type="gramEnd"/>
      <w:r w:rsidRPr="00BA65DB">
        <w:rPr>
          <w:rFonts w:ascii="SimSun" w:hAnsi="SimSun" w:cs="Calibri"/>
          <w:color w:val="000000"/>
          <w:sz w:val="18"/>
          <w:szCs w:val="18"/>
          <w:bdr w:val="none" w:sz="0" w:space="0" w:color="auto" w:frame="1"/>
        </w:rPr>
        <w:t>。如果在指定的一分钟时间间隔内的总请求数为零，则该时间间隔的错误率为</w:t>
      </w:r>
      <w:proofErr w:type="spell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0</w:t>
      </w:r>
      <w:r w:rsidRPr="00BA65DB">
        <w:rPr>
          <w:rFonts w:ascii="SimSun" w:hAnsi="SimSun" w:cs="Calibri"/>
          <w:color w:val="000000"/>
          <w:sz w:val="18"/>
          <w:szCs w:val="18"/>
          <w:bdr w:val="none" w:sz="0" w:space="0" w:color="auto" w:frame="1"/>
        </w:rPr>
        <w:t>%。</w:t>
      </w:r>
    </w:p>
    <w:p w14:paraId="5D630E94" w14:textId="77777777" w:rsidR="00D843DC" w:rsidRPr="00BA65DB" w:rsidRDefault="00D843DC" w:rsidP="00D843DC">
      <w:pPr>
        <w:rPr>
          <w:rFonts w:ascii="SimSun" w:hAnsi="SimSun" w:cs="Calibri"/>
          <w:color w:val="000000"/>
          <w:sz w:val="18"/>
          <w:szCs w:val="18"/>
          <w:bdr w:val="none" w:sz="0" w:space="0" w:color="auto" w:frame="1"/>
        </w:rPr>
      </w:pPr>
      <w:r w:rsidRPr="00BA65DB">
        <w:rPr>
          <w:rFonts w:ascii="SimSun" w:hAnsi="SimSun" w:cs="Calibri"/>
          <w:b/>
          <w:bCs/>
          <w:color w:val="00188F"/>
          <w:sz w:val="18"/>
          <w:szCs w:val="18"/>
          <w:bdr w:val="none" w:sz="0" w:space="0" w:color="auto" w:frame="1"/>
        </w:rPr>
        <w:t>“</w:t>
      </w:r>
      <w:proofErr w:type="spellStart"/>
      <w:proofErr w:type="gramStart"/>
      <w:r w:rsidRPr="00BA65DB">
        <w:rPr>
          <w:rFonts w:ascii="SimSun" w:hAnsi="SimSun" w:cs="Calibri"/>
          <w:b/>
          <w:bCs/>
          <w:color w:val="00188F"/>
          <w:sz w:val="18"/>
          <w:szCs w:val="18"/>
          <w:bdr w:val="none" w:sz="0" w:space="0" w:color="auto" w:frame="1"/>
        </w:rPr>
        <w:t>正常服务时间百分比”</w:t>
      </w:r>
      <w:r w:rsidRPr="00BA65DB">
        <w:rPr>
          <w:rFonts w:ascii="SimSun" w:hAnsi="SimSun" w:cs="Calibri"/>
          <w:color w:val="000000"/>
          <w:sz w:val="18"/>
          <w:szCs w:val="18"/>
          <w:bdr w:val="none" w:sz="0" w:space="0" w:color="auto" w:frame="1"/>
        </w:rPr>
        <w:t>计算公式如下所示</w:t>
      </w:r>
      <w:proofErr w:type="spellEnd"/>
      <w:proofErr w:type="gramEnd"/>
      <w:r w:rsidRPr="00BA65DB">
        <w:rPr>
          <w:rFonts w:ascii="SimSun" w:hAnsi="SimSun" w:cs="Calibri"/>
          <w:color w:val="000000"/>
          <w:sz w:val="18"/>
          <w:szCs w:val="18"/>
          <w:bdr w:val="none" w:sz="0" w:space="0" w:color="auto" w:frame="1"/>
        </w:rPr>
        <w:t>：</w:t>
      </w:r>
    </w:p>
    <w:p w14:paraId="3C331B48" w14:textId="77777777" w:rsidR="00D843DC" w:rsidRPr="006C7010" w:rsidRDefault="00D843DC" w:rsidP="00D843DC">
      <w:pPr>
        <w:shd w:val="clear" w:color="auto" w:fill="FFFFFF"/>
        <w:spacing w:before="120"/>
        <w:rPr>
          <w:rFonts w:ascii="SimSun" w:hAnsi="SimSun" w:cs="Calibri"/>
          <w:sz w:val="18"/>
          <w:szCs w:val="18"/>
        </w:rPr>
      </w:pPr>
      <m:oMathPara>
        <m:oMath>
          <m:r>
            <w:rPr>
              <w:rFonts w:ascii="Cambria Math" w:hAnsi="Cambria Math"/>
              <w:sz w:val="18"/>
              <w:szCs w:val="18"/>
            </w:rPr>
            <m:t xml:space="preserve">100% - </m:t>
          </m:r>
          <m:r>
            <w:rPr>
              <w:rFonts w:ascii="Cambria Math" w:hAnsi="Cambria Math"/>
              <w:sz w:val="18"/>
              <w:szCs w:val="18"/>
            </w:rPr>
            <m:t>平均错误率</m:t>
          </m:r>
        </m:oMath>
      </m:oMathPara>
    </w:p>
    <w:p w14:paraId="0FAA78FE" w14:textId="77777777" w:rsidR="00D843DC" w:rsidRPr="00BA65DB" w:rsidRDefault="00D843DC" w:rsidP="00D843DC">
      <w:pPr>
        <w:shd w:val="clear" w:color="auto" w:fill="FFFFFF"/>
        <w:rPr>
          <w:rFonts w:ascii="SimSun" w:hAnsi="SimSun" w:cs="Calibri"/>
          <w:color w:val="00188F"/>
          <w:sz w:val="18"/>
          <w:szCs w:val="18"/>
        </w:rPr>
      </w:pPr>
      <w:proofErr w:type="spellStart"/>
      <w:r w:rsidRPr="00BA65DB">
        <w:rPr>
          <w:rFonts w:ascii="SimSun" w:hAnsi="SimSun" w:cs="Calibri"/>
          <w:b/>
          <w:bCs/>
          <w:color w:val="00188F"/>
          <w:sz w:val="18"/>
          <w:szCs w:val="18"/>
          <w:bdr w:val="none" w:sz="0" w:space="0" w:color="auto" w:frame="1"/>
        </w:rPr>
        <w:t>服务额度</w:t>
      </w:r>
      <w:proofErr w:type="spellEnd"/>
      <w:r w:rsidRPr="00BA65DB">
        <w:rPr>
          <w:rFonts w:ascii="SimSun" w:hAnsi="SimSun"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843DC" w:rsidRPr="00B565E5" w14:paraId="125EC2CE" w14:textId="77777777" w:rsidTr="008B546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9F067F7" w14:textId="77777777" w:rsidR="00D843DC" w:rsidRPr="00BA65DB" w:rsidRDefault="00D843DC" w:rsidP="008B5463">
            <w:pPr>
              <w:spacing w:before="20" w:after="20"/>
              <w:ind w:left="-144" w:right="-101"/>
              <w:jc w:val="center"/>
              <w:rPr>
                <w:rFonts w:ascii="SimSun" w:hAnsi="SimSun" w:cs="Calibri"/>
                <w:color w:val="000000"/>
                <w:sz w:val="16"/>
                <w:szCs w:val="16"/>
              </w:rPr>
            </w:pPr>
            <w:proofErr w:type="spellStart"/>
            <w:r w:rsidRPr="00BA65DB">
              <w:rPr>
                <w:rFonts w:ascii="SimSun" w:hAnsi="SimSun" w:cs="Calibri"/>
                <w:color w:val="FFFFFF"/>
                <w:sz w:val="16"/>
                <w:szCs w:val="16"/>
                <w:bdr w:val="none" w:sz="0" w:space="0" w:color="auto" w:frame="1"/>
              </w:rPr>
              <w:t>正常服务时间百分比</w:t>
            </w:r>
            <w:proofErr w:type="spellEnd"/>
          </w:p>
        </w:tc>
        <w:tc>
          <w:tcPr>
            <w:tcW w:w="5381" w:type="dxa"/>
            <w:tcBorders>
              <w:top w:val="single" w:sz="8" w:space="0" w:color="000000"/>
              <w:left w:val="nil"/>
              <w:bottom w:val="single" w:sz="8" w:space="0" w:color="000000"/>
              <w:right w:val="single" w:sz="8" w:space="0" w:color="000000"/>
            </w:tcBorders>
            <w:shd w:val="clear" w:color="auto" w:fill="0072C6"/>
            <w:hideMark/>
          </w:tcPr>
          <w:p w14:paraId="36D13158" w14:textId="77777777" w:rsidR="00D843DC" w:rsidRPr="00BA65DB" w:rsidRDefault="00D843DC" w:rsidP="008B5463">
            <w:pPr>
              <w:spacing w:before="20" w:after="20"/>
              <w:ind w:left="-144" w:right="-101"/>
              <w:jc w:val="center"/>
              <w:rPr>
                <w:rFonts w:ascii="SimSun" w:hAnsi="SimSun" w:cs="Calibri"/>
                <w:color w:val="000000"/>
                <w:sz w:val="16"/>
                <w:szCs w:val="16"/>
              </w:rPr>
            </w:pPr>
            <w:proofErr w:type="spellStart"/>
            <w:r w:rsidRPr="00BA65DB">
              <w:rPr>
                <w:rFonts w:ascii="SimSun" w:hAnsi="SimSun" w:cs="Calibri"/>
                <w:color w:val="FFFFFF"/>
                <w:sz w:val="16"/>
                <w:szCs w:val="16"/>
                <w:bdr w:val="none" w:sz="0" w:space="0" w:color="auto" w:frame="1"/>
              </w:rPr>
              <w:t>服务额度</w:t>
            </w:r>
            <w:proofErr w:type="spellEnd"/>
          </w:p>
        </w:tc>
      </w:tr>
      <w:tr w:rsidR="00D843DC" w:rsidRPr="00B565E5" w14:paraId="19DE7F82" w14:textId="77777777" w:rsidTr="008B546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641766" w14:textId="77777777" w:rsidR="00D843DC" w:rsidRPr="00BA65DB" w:rsidRDefault="00D843DC" w:rsidP="008B5463">
            <w:pPr>
              <w:spacing w:before="20" w:after="20"/>
              <w:ind w:left="-144" w:right="-101"/>
              <w:jc w:val="center"/>
              <w:rPr>
                <w:rFonts w:ascii="SimSun" w:hAnsi="SimSun" w:cs="Calibri"/>
                <w:color w:val="000000"/>
                <w:sz w:val="16"/>
                <w:szCs w:val="16"/>
              </w:rPr>
            </w:pPr>
            <w:r w:rsidRPr="00BA65DB">
              <w:rPr>
                <w:rFonts w:ascii="SimSun" w:hAnsi="SimSun"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BA65DB">
              <w:rPr>
                <w:rFonts w:ascii="SimSun" w:hAnsi="SimSun" w:cs="Calibri"/>
                <w:color w:val="000000"/>
                <w:sz w:val="16"/>
                <w:szCs w:val="16"/>
                <w:bdr w:val="none" w:sz="0" w:space="0" w:color="auto" w:frame="1"/>
              </w:rPr>
              <w:t>.</w:t>
            </w:r>
            <w:r>
              <w:rPr>
                <w:rFonts w:ascii="Calibri" w:eastAsia="Times New Roman" w:hAnsi="Calibri" w:cs="Calibri"/>
                <w:color w:val="000000"/>
                <w:sz w:val="16"/>
                <w:szCs w:val="16"/>
                <w:bdr w:val="none" w:sz="0" w:space="0" w:color="auto" w:frame="1"/>
              </w:rPr>
              <w:t>9</w:t>
            </w:r>
            <w:r w:rsidRPr="00BA65DB">
              <w:rPr>
                <w:rFonts w:ascii="SimSun" w:hAnsi="SimSun"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12E29799" w14:textId="77777777" w:rsidR="00D843DC" w:rsidRPr="00BA65DB" w:rsidRDefault="00D843DC" w:rsidP="008B5463">
            <w:pPr>
              <w:spacing w:before="20" w:after="20"/>
              <w:ind w:left="-144" w:right="-101"/>
              <w:jc w:val="center"/>
              <w:rPr>
                <w:rFonts w:ascii="SimSun" w:hAnsi="SimSun" w:cs="Calibri"/>
                <w:color w:val="000000"/>
                <w:sz w:val="16"/>
                <w:szCs w:val="16"/>
              </w:rPr>
            </w:pPr>
            <w:r>
              <w:rPr>
                <w:rFonts w:ascii="Calibri" w:eastAsia="Times New Roman" w:hAnsi="Calibri" w:cs="Calibri"/>
                <w:color w:val="000000"/>
                <w:sz w:val="16"/>
                <w:szCs w:val="16"/>
                <w:bdr w:val="none" w:sz="0" w:space="0" w:color="auto" w:frame="1"/>
              </w:rPr>
              <w:t>10</w:t>
            </w:r>
            <w:r w:rsidRPr="00BA65DB">
              <w:rPr>
                <w:rFonts w:ascii="SimSun" w:hAnsi="SimSun" w:cs="Calibri"/>
                <w:color w:val="000000"/>
                <w:sz w:val="16"/>
                <w:szCs w:val="16"/>
                <w:bdr w:val="none" w:sz="0" w:space="0" w:color="auto" w:frame="1"/>
              </w:rPr>
              <w:t>%</w:t>
            </w:r>
          </w:p>
        </w:tc>
      </w:tr>
      <w:tr w:rsidR="00D843DC" w:rsidRPr="00B565E5" w14:paraId="3484C939" w14:textId="77777777" w:rsidTr="008B546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CE572D" w14:textId="77777777" w:rsidR="00D843DC" w:rsidRPr="00BA65DB" w:rsidRDefault="00D843DC" w:rsidP="008B5463">
            <w:pPr>
              <w:spacing w:before="20" w:after="20"/>
              <w:ind w:left="-144" w:right="-101"/>
              <w:jc w:val="center"/>
              <w:rPr>
                <w:rFonts w:ascii="SimSun" w:hAnsi="SimSun" w:cs="Calibri"/>
                <w:color w:val="000000"/>
                <w:sz w:val="16"/>
                <w:szCs w:val="16"/>
              </w:rPr>
            </w:pPr>
            <w:r w:rsidRPr="00BA65DB">
              <w:rPr>
                <w:rFonts w:ascii="SimSun" w:hAnsi="SimSun"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BA65DB">
              <w:rPr>
                <w:rFonts w:ascii="SimSun" w:hAnsi="SimSun"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11F30EA0" w14:textId="77777777" w:rsidR="00D843DC" w:rsidRPr="00BA65DB" w:rsidRDefault="00D843DC" w:rsidP="008B5463">
            <w:pPr>
              <w:spacing w:before="20" w:after="20"/>
              <w:ind w:left="-144" w:right="-101"/>
              <w:jc w:val="center"/>
              <w:rPr>
                <w:rFonts w:ascii="SimSun" w:hAnsi="SimSun" w:cs="Calibri"/>
                <w:color w:val="000000"/>
                <w:sz w:val="16"/>
                <w:szCs w:val="16"/>
              </w:rPr>
            </w:pPr>
            <w:r>
              <w:rPr>
                <w:rFonts w:ascii="Calibri" w:eastAsia="Times New Roman" w:hAnsi="Calibri" w:cs="Calibri"/>
                <w:color w:val="000000"/>
                <w:sz w:val="16"/>
                <w:szCs w:val="16"/>
                <w:bdr w:val="none" w:sz="0" w:space="0" w:color="auto" w:frame="1"/>
              </w:rPr>
              <w:t>25</w:t>
            </w:r>
            <w:r w:rsidRPr="00BA65DB">
              <w:rPr>
                <w:rFonts w:ascii="SimSun" w:hAnsi="SimSun" w:cs="Calibri"/>
                <w:color w:val="000000"/>
                <w:sz w:val="16"/>
                <w:szCs w:val="16"/>
                <w:bdr w:val="none" w:sz="0" w:space="0" w:color="auto" w:frame="1"/>
              </w:rPr>
              <w:t>%</w:t>
            </w:r>
          </w:p>
        </w:tc>
      </w:tr>
    </w:tbl>
    <w:p w14:paraId="652852EA" w14:textId="77777777" w:rsidR="00D843DC" w:rsidRPr="00BA65DB" w:rsidRDefault="00D843DC" w:rsidP="00D843DC">
      <w:pPr>
        <w:shd w:val="clear" w:color="auto" w:fill="FFFFFF"/>
        <w:spacing w:before="120"/>
        <w:rPr>
          <w:rFonts w:ascii="SimSun" w:hAnsi="SimSun" w:cs="Calibri"/>
          <w:b/>
          <w:bCs/>
          <w:color w:val="00188F"/>
          <w:sz w:val="18"/>
          <w:szCs w:val="18"/>
          <w:bdr w:val="none" w:sz="0" w:space="0" w:color="auto" w:frame="1"/>
        </w:rPr>
      </w:pPr>
      <w:proofErr w:type="spellStart"/>
      <w:r w:rsidRPr="00BA65DB">
        <w:rPr>
          <w:rFonts w:ascii="SimSun" w:hAnsi="SimSun" w:cs="Calibri"/>
          <w:b/>
          <w:bCs/>
          <w:color w:val="00188F"/>
          <w:sz w:val="18"/>
          <w:szCs w:val="18"/>
          <w:bdr w:val="none" w:sz="0" w:space="0" w:color="auto" w:frame="1"/>
        </w:rPr>
        <w:t>服务级别例外情况：</w:t>
      </w:r>
      <w:r w:rsidRPr="00BA65DB">
        <w:rPr>
          <w:rFonts w:ascii="SimSun" w:hAnsi="SimSun" w:cs="Calibri"/>
          <w:color w:val="000000"/>
          <w:sz w:val="18"/>
          <w:szCs w:val="18"/>
          <w:bdr w:val="none" w:sz="0" w:space="0" w:color="auto" w:frame="1"/>
        </w:rPr>
        <w:t>服务额度仅适用于</w:t>
      </w:r>
      <w:proofErr w:type="spell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Azure</w:t>
      </w:r>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Direct</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模型。本</w:t>
      </w:r>
      <w:proofErr w:type="spell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SLA</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未涵盖</w:t>
      </w:r>
      <w:proofErr w:type="spell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模型服务的开发人员层级</w:t>
      </w:r>
      <w:proofErr w:type="spellEnd"/>
      <w:r w:rsidRPr="00BA65DB">
        <w:rPr>
          <w:rFonts w:ascii="SimSun" w:hAnsi="SimSun" w:cs="Calibri"/>
          <w:color w:val="000000"/>
          <w:sz w:val="18"/>
          <w:szCs w:val="18"/>
          <w:bdr w:val="none" w:sz="0" w:space="0" w:color="auto" w:frame="1"/>
        </w:rPr>
        <w:t>。</w:t>
      </w:r>
    </w:p>
    <w:p w14:paraId="5701D896" w14:textId="77777777" w:rsidR="00D843DC" w:rsidRPr="00BA65DB" w:rsidRDefault="00D843DC" w:rsidP="00D843DC">
      <w:pPr>
        <w:shd w:val="clear" w:color="auto" w:fill="FFFFFF"/>
        <w:spacing w:before="120"/>
        <w:rPr>
          <w:rFonts w:ascii="SimSun" w:hAnsi="SimSun" w:cs="Calibri"/>
          <w:b/>
          <w:bCs/>
          <w:color w:val="00188F"/>
          <w:sz w:val="18"/>
          <w:szCs w:val="18"/>
          <w:bdr w:val="none" w:sz="0" w:space="0" w:color="auto" w:frame="1"/>
        </w:rPr>
      </w:pPr>
      <w:proofErr w:type="spellStart"/>
      <w:r w:rsidRPr="00BA65DB">
        <w:rPr>
          <w:rFonts w:ascii="SimSun" w:hAnsi="SimSun" w:cs="Calibri"/>
          <w:b/>
          <w:bCs/>
          <w:color w:val="00188F"/>
          <w:sz w:val="18"/>
          <w:szCs w:val="18"/>
          <w:bdr w:val="none" w:sz="0" w:space="0" w:color="auto" w:frame="1"/>
        </w:rPr>
        <w:t>预配置托管部署的延迟计算和服务级别</w:t>
      </w:r>
      <w:proofErr w:type="spellEnd"/>
    </w:p>
    <w:p w14:paraId="7CDEDCD0" w14:textId="77777777" w:rsidR="00D843DC" w:rsidRPr="00BA65DB" w:rsidRDefault="00D843DC" w:rsidP="00D843DC">
      <w:pPr>
        <w:shd w:val="clear" w:color="auto" w:fill="FFFFFF"/>
        <w:rPr>
          <w:rFonts w:ascii="SimSun" w:hAnsi="SimSun" w:cs="Calibri"/>
          <w:b/>
          <w:bCs/>
          <w:color w:val="00188F"/>
          <w:sz w:val="18"/>
          <w:szCs w:val="18"/>
          <w:bdr w:val="none" w:sz="0" w:space="0" w:color="auto" w:frame="1"/>
        </w:rPr>
      </w:pPr>
      <w:proofErr w:type="spellStart"/>
      <w:r w:rsidRPr="00BA65DB">
        <w:rPr>
          <w:rFonts w:ascii="SimSun" w:hAnsi="SimSun" w:cs="Calibri"/>
          <w:b/>
          <w:bCs/>
          <w:color w:val="00188F"/>
          <w:sz w:val="18"/>
          <w:szCs w:val="18"/>
          <w:bdr w:val="none" w:sz="0" w:space="0" w:color="auto" w:frame="1"/>
        </w:rPr>
        <w:t>附加定义</w:t>
      </w:r>
      <w:proofErr w:type="spellEnd"/>
    </w:p>
    <w:p w14:paraId="0CCA0E1A"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r w:rsidRPr="007015E9">
        <w:rPr>
          <w:rFonts w:ascii="SimSun" w:hAnsi="SimSun" w:cs="Calibri"/>
          <w:b/>
          <w:bCs/>
          <w:color w:val="00188F"/>
          <w:sz w:val="18"/>
          <w:szCs w:val="18"/>
          <w:bdr w:val="none" w:sz="0" w:space="0" w:color="auto" w:frame="1"/>
        </w:rPr>
        <w:t>“</w:t>
      </w:r>
      <w:proofErr w:type="spellStart"/>
      <w:proofErr w:type="gramStart"/>
      <w:r w:rsidRPr="00BA65DB">
        <w:rPr>
          <w:rFonts w:ascii="SimSun" w:hAnsi="SimSun" w:cs="Calibri"/>
          <w:b/>
          <w:bCs/>
          <w:color w:val="00188F"/>
          <w:sz w:val="18"/>
          <w:szCs w:val="18"/>
          <w:bdr w:val="none" w:sz="0" w:space="0" w:color="auto" w:frame="1"/>
        </w:rPr>
        <w:t>预配置托管部署</w:t>
      </w:r>
      <w:r w:rsidRPr="007015E9">
        <w:rPr>
          <w:rFonts w:ascii="SimSun" w:hAnsi="SimSun" w:cs="Calibri"/>
          <w:b/>
          <w:bCs/>
          <w:color w:val="00188F"/>
          <w:sz w:val="18"/>
          <w:szCs w:val="18"/>
          <w:bdr w:val="none" w:sz="0" w:space="0" w:color="auto" w:frame="1"/>
        </w:rPr>
        <w:t>”</w:t>
      </w:r>
      <w:r w:rsidRPr="00BA65DB">
        <w:rPr>
          <w:rFonts w:ascii="SimSun" w:hAnsi="SimSun" w:cs="Calibri"/>
          <w:color w:val="000000"/>
          <w:sz w:val="18"/>
          <w:szCs w:val="18"/>
          <w:bdr w:val="none" w:sz="0" w:space="0" w:color="auto" w:frame="1"/>
        </w:rPr>
        <w:t>是指使用指定</w:t>
      </w:r>
      <w:proofErr w:type="spellEnd"/>
      <w:proofErr w:type="gram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Microsoft</w:t>
      </w:r>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资源中的预配置托管部署的</w:t>
      </w:r>
      <w:proofErr w:type="spell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模型</w:t>
      </w:r>
      <w:proofErr w:type="spellEnd"/>
      <w:r w:rsidRPr="00BA65DB">
        <w:rPr>
          <w:rFonts w:ascii="SimSun" w:hAnsi="SimSun" w:cs="Calibri"/>
          <w:color w:val="000000"/>
          <w:sz w:val="18"/>
          <w:szCs w:val="18"/>
          <w:bdr w:val="none" w:sz="0" w:space="0" w:color="auto" w:frame="1"/>
        </w:rPr>
        <w:t>。</w:t>
      </w:r>
    </w:p>
    <w:p w14:paraId="3E8BBCB5"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r w:rsidRPr="007015E9">
        <w:rPr>
          <w:rFonts w:ascii="SimSun" w:hAnsi="SimSun" w:cs="Calibri"/>
          <w:b/>
          <w:bCs/>
          <w:color w:val="00188F"/>
          <w:sz w:val="18"/>
          <w:szCs w:val="18"/>
          <w:bdr w:val="none" w:sz="0" w:space="0" w:color="auto" w:frame="1"/>
        </w:rPr>
        <w:t>“</w:t>
      </w:r>
      <w:proofErr w:type="spellStart"/>
      <w:proofErr w:type="gramStart"/>
      <w:r w:rsidRPr="00BA65DB">
        <w:rPr>
          <w:rFonts w:ascii="SimSun" w:hAnsi="SimSun" w:cs="Calibri"/>
          <w:b/>
          <w:bCs/>
          <w:color w:val="00188F"/>
          <w:sz w:val="18"/>
          <w:szCs w:val="18"/>
          <w:bdr w:val="none" w:sz="0" w:space="0" w:color="auto" w:frame="1"/>
        </w:rPr>
        <w:t>最大请求大小</w:t>
      </w:r>
      <w:r w:rsidRPr="00583036">
        <w:rPr>
          <w:rFonts w:ascii="SimSun" w:hAnsi="SimSun" w:cs="Calibri"/>
          <w:b/>
          <w:bCs/>
          <w:color w:val="00188F"/>
          <w:sz w:val="18"/>
          <w:szCs w:val="18"/>
          <w:bdr w:val="none" w:sz="0" w:space="0" w:color="auto" w:frame="1"/>
        </w:rPr>
        <w:t>”</w:t>
      </w:r>
      <w:r w:rsidRPr="00BA65DB">
        <w:rPr>
          <w:rFonts w:ascii="SimSun" w:hAnsi="SimSun" w:cs="Calibri"/>
          <w:color w:val="000000"/>
          <w:sz w:val="18"/>
          <w:szCs w:val="18"/>
          <w:bdr w:val="none" w:sz="0" w:space="0" w:color="auto" w:frame="1"/>
        </w:rPr>
        <w:t>是指在指定的</w:t>
      </w:r>
      <w:proofErr w:type="spellEnd"/>
      <w:proofErr w:type="gram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模型的请求中可以包含的输入和输出令牌的最大数量，该数量已在产品文档中定义</w:t>
      </w:r>
      <w:proofErr w:type="spellEnd"/>
      <w:r w:rsidRPr="00BA65DB">
        <w:rPr>
          <w:rFonts w:ascii="SimSun" w:hAnsi="SimSun" w:cs="Calibri"/>
          <w:color w:val="000000"/>
          <w:sz w:val="18"/>
          <w:szCs w:val="18"/>
          <w:bdr w:val="none" w:sz="0" w:space="0" w:color="auto" w:frame="1"/>
        </w:rPr>
        <w:t>。</w:t>
      </w:r>
    </w:p>
    <w:p w14:paraId="11D34D9D"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r w:rsidRPr="00583036">
        <w:rPr>
          <w:rFonts w:ascii="SimSun" w:hAnsi="SimSun" w:cs="Calibri"/>
          <w:b/>
          <w:bCs/>
          <w:color w:val="00188F"/>
          <w:sz w:val="18"/>
          <w:szCs w:val="18"/>
          <w:bdr w:val="none" w:sz="0" w:space="0" w:color="auto" w:frame="1"/>
        </w:rPr>
        <w:t>“</w:t>
      </w:r>
      <w:proofErr w:type="spellStart"/>
      <w:proofErr w:type="gramStart"/>
      <w:r w:rsidRPr="00BA65DB">
        <w:rPr>
          <w:rFonts w:ascii="SimSun" w:hAnsi="SimSun" w:cs="Calibri"/>
          <w:b/>
          <w:bCs/>
          <w:color w:val="00188F"/>
          <w:sz w:val="18"/>
          <w:szCs w:val="18"/>
          <w:bdr w:val="none" w:sz="0" w:space="0" w:color="auto" w:frame="1"/>
        </w:rPr>
        <w:t>每秒令牌数</w:t>
      </w:r>
      <w:r w:rsidRPr="00583036">
        <w:rPr>
          <w:rFonts w:ascii="SimSun" w:hAnsi="SimSun" w:cs="Calibri"/>
          <w:b/>
          <w:bCs/>
          <w:color w:val="00188F"/>
          <w:sz w:val="18"/>
          <w:szCs w:val="18"/>
          <w:bdr w:val="none" w:sz="0" w:space="0" w:color="auto" w:frame="1"/>
        </w:rPr>
        <w:t>”</w:t>
      </w:r>
      <w:r w:rsidRPr="00BA65DB">
        <w:rPr>
          <w:rFonts w:ascii="SimSun" w:hAnsi="SimSun" w:cs="Calibri"/>
          <w:color w:val="000000"/>
          <w:sz w:val="18"/>
          <w:szCs w:val="18"/>
          <w:bdr w:val="none" w:sz="0" w:space="0" w:color="auto" w:frame="1"/>
        </w:rPr>
        <w:t>是衡量延迟的一种指标</w:t>
      </w:r>
      <w:proofErr w:type="gramEnd"/>
      <w:r w:rsidRPr="00BA65DB">
        <w:rPr>
          <w:rFonts w:ascii="SimSun" w:hAnsi="SimSun" w:cs="Calibri"/>
          <w:color w:val="000000"/>
          <w:sz w:val="18"/>
          <w:szCs w:val="18"/>
          <w:bdr w:val="none" w:sz="0" w:space="0" w:color="auto" w:frame="1"/>
        </w:rPr>
        <w:t>，用于计算指定</w:t>
      </w:r>
      <w:proofErr w:type="spell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Azure</w:t>
      </w:r>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AI</w:t>
      </w:r>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模型生成响应的速度。生成的总令牌数除以生成这些令牌所花费的时间。生成的令牌数按照第一个令牌之后生成的所有令牌进行计数</w:t>
      </w:r>
      <w:proofErr w:type="spellEnd"/>
      <w:r w:rsidRPr="00BA65DB">
        <w:rPr>
          <w:rFonts w:ascii="SimSun" w:hAnsi="SimSun" w:cs="Calibri"/>
          <w:color w:val="000000"/>
          <w:sz w:val="18"/>
          <w:szCs w:val="18"/>
          <w:bdr w:val="none" w:sz="0" w:space="0" w:color="auto" w:frame="1"/>
        </w:rPr>
        <w:t>。</w:t>
      </w:r>
    </w:p>
    <w:p w14:paraId="72553C0D"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r w:rsidRPr="00583036">
        <w:rPr>
          <w:rFonts w:ascii="SimSun" w:hAnsi="SimSun"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w:t>
      </w:r>
      <w:r w:rsidRPr="00BA65DB">
        <w:rPr>
          <w:rFonts w:ascii="SimSun" w:hAnsi="SimSun" w:cs="Calibri"/>
          <w:b/>
          <w:bCs/>
          <w:color w:val="00188F"/>
          <w:sz w:val="18"/>
          <w:szCs w:val="18"/>
          <w:bdr w:val="none" w:sz="0" w:space="0" w:color="auto" w:frame="1"/>
        </w:rPr>
        <w:t xml:space="preserve"> </w:t>
      </w:r>
      <w:proofErr w:type="spellStart"/>
      <w:proofErr w:type="gramStart"/>
      <w:r w:rsidRPr="00BA65DB">
        <w:rPr>
          <w:rFonts w:ascii="SimSun" w:hAnsi="SimSun" w:cs="Calibri"/>
          <w:b/>
          <w:bCs/>
          <w:color w:val="00188F"/>
          <w:sz w:val="18"/>
          <w:szCs w:val="18"/>
          <w:bdr w:val="none" w:sz="0" w:space="0" w:color="auto" w:frame="1"/>
        </w:rPr>
        <w:t>延迟目标值</w:t>
      </w:r>
      <w:r w:rsidRPr="00583036">
        <w:rPr>
          <w:rFonts w:ascii="SimSun" w:hAnsi="SimSun" w:cs="Calibri"/>
          <w:b/>
          <w:bCs/>
          <w:color w:val="00188F"/>
          <w:sz w:val="18"/>
          <w:szCs w:val="18"/>
          <w:bdr w:val="none" w:sz="0" w:space="0" w:color="auto" w:frame="1"/>
        </w:rPr>
        <w:t>”</w:t>
      </w:r>
      <w:r w:rsidRPr="00BA65DB">
        <w:rPr>
          <w:rFonts w:ascii="SimSun" w:hAnsi="SimSun" w:cs="Calibri"/>
          <w:color w:val="000000"/>
          <w:sz w:val="18"/>
          <w:szCs w:val="18"/>
          <w:bdr w:val="none" w:sz="0" w:space="0" w:color="auto" w:frame="1"/>
        </w:rPr>
        <w:t>是指产品文档中定义的指定模型的每秒令牌数的延迟目标</w:t>
      </w:r>
      <w:proofErr w:type="spellEnd"/>
      <w:proofErr w:type="gramEnd"/>
      <w:r w:rsidRPr="00BA65DB">
        <w:rPr>
          <w:rFonts w:ascii="SimSun" w:hAnsi="SimSun" w:cs="Calibri"/>
          <w:color w:val="000000"/>
          <w:sz w:val="18"/>
          <w:szCs w:val="18"/>
          <w:bdr w:val="none" w:sz="0" w:space="0" w:color="auto" w:frame="1"/>
        </w:rPr>
        <w:t>。</w:t>
      </w:r>
    </w:p>
    <w:p w14:paraId="4AEDAB85"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r w:rsidRPr="00583036">
        <w:rPr>
          <w:rFonts w:ascii="SimSun" w:hAnsi="SimSun" w:cs="Calibri"/>
          <w:b/>
          <w:bCs/>
          <w:color w:val="00188F"/>
          <w:sz w:val="18"/>
          <w:szCs w:val="18"/>
          <w:bdr w:val="none" w:sz="0" w:space="0" w:color="auto" w:frame="1"/>
        </w:rPr>
        <w:t>“</w:t>
      </w:r>
      <w:proofErr w:type="spellStart"/>
      <w:proofErr w:type="gramStart"/>
      <w:r w:rsidRPr="00BA65DB">
        <w:rPr>
          <w:rFonts w:ascii="SimSun" w:hAnsi="SimSun" w:cs="Calibri"/>
          <w:b/>
          <w:bCs/>
          <w:color w:val="00188F"/>
          <w:sz w:val="18"/>
          <w:szCs w:val="18"/>
          <w:bdr w:val="none" w:sz="0" w:space="0" w:color="auto" w:frame="1"/>
        </w:rPr>
        <w:t>实测每秒令牌数</w:t>
      </w:r>
      <w:r w:rsidRPr="00583036">
        <w:rPr>
          <w:rFonts w:ascii="SimSun" w:hAnsi="SimSun" w:cs="Calibri"/>
          <w:b/>
          <w:bCs/>
          <w:color w:val="00188F"/>
          <w:sz w:val="18"/>
          <w:szCs w:val="18"/>
          <w:bdr w:val="none" w:sz="0" w:space="0" w:color="auto" w:frame="1"/>
        </w:rPr>
        <w:t>”</w:t>
      </w:r>
      <w:r w:rsidRPr="00BA65DB">
        <w:rPr>
          <w:rFonts w:ascii="SimSun" w:hAnsi="SimSun" w:cs="Calibri"/>
          <w:color w:val="000000"/>
          <w:sz w:val="18"/>
          <w:szCs w:val="18"/>
          <w:bdr w:val="none" w:sz="0" w:space="0" w:color="auto" w:frame="1"/>
        </w:rPr>
        <w:t>计算为每</w:t>
      </w:r>
      <w:proofErr w:type="spellEnd"/>
      <w:proofErr w:type="gram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5</w:t>
      </w:r>
      <w:r w:rsidRPr="00BA65DB">
        <w:rPr>
          <w:rFonts w:ascii="SimSun" w:hAnsi="SimSun" w:cs="Calibri"/>
          <w:color w:val="000000"/>
          <w:sz w:val="18"/>
          <w:szCs w:val="18"/>
          <w:bdr w:val="none" w:sz="0" w:space="0" w:color="auto" w:frame="1"/>
        </w:rPr>
        <w:t xml:space="preserve"> </w:t>
      </w:r>
      <w:proofErr w:type="spellStart"/>
      <w:proofErr w:type="gramStart"/>
      <w:r w:rsidRPr="00BA65DB">
        <w:rPr>
          <w:rFonts w:ascii="SimSun" w:hAnsi="SimSun" w:cs="Calibri"/>
          <w:color w:val="000000"/>
          <w:sz w:val="18"/>
          <w:szCs w:val="18"/>
          <w:bdr w:val="none" w:sz="0" w:space="0" w:color="auto" w:frame="1"/>
        </w:rPr>
        <w:t>分钟间隔内“每秒令牌数”的中位数</w:t>
      </w:r>
      <w:proofErr w:type="spellEnd"/>
      <w:proofErr w:type="gram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P50</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或每</w:t>
      </w:r>
      <w:proofErr w:type="spell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1</w:t>
      </w:r>
      <w:r w:rsidRPr="00BA65DB">
        <w:rPr>
          <w:rFonts w:ascii="SimSun" w:hAnsi="SimSun" w:cs="Calibri"/>
          <w:color w:val="000000"/>
          <w:sz w:val="18"/>
          <w:szCs w:val="18"/>
          <w:bdr w:val="none" w:sz="0" w:space="0" w:color="auto" w:frame="1"/>
        </w:rPr>
        <w:t xml:space="preserve"> </w:t>
      </w:r>
      <w:proofErr w:type="spellStart"/>
      <w:proofErr w:type="gramStart"/>
      <w:r w:rsidRPr="00BA65DB">
        <w:rPr>
          <w:rFonts w:ascii="SimSun" w:hAnsi="SimSun" w:cs="Calibri"/>
          <w:color w:val="000000"/>
          <w:sz w:val="18"/>
          <w:szCs w:val="18"/>
          <w:bdr w:val="none" w:sz="0" w:space="0" w:color="auto" w:frame="1"/>
        </w:rPr>
        <w:t>分钟间隔内“每秒令牌数”的平均值</w:t>
      </w:r>
      <w:proofErr w:type="gramEnd"/>
      <w:r w:rsidRPr="00BA65DB">
        <w:rPr>
          <w:rFonts w:ascii="SimSun" w:hAnsi="SimSun" w:cs="Calibri"/>
          <w:color w:val="000000"/>
          <w:sz w:val="18"/>
          <w:szCs w:val="18"/>
          <w:bdr w:val="none" w:sz="0" w:space="0" w:color="auto" w:frame="1"/>
        </w:rPr>
        <w:t>，该数量已在产品文档中定义</w:t>
      </w:r>
      <w:proofErr w:type="spellEnd"/>
      <w:r w:rsidRPr="00BA65DB">
        <w:rPr>
          <w:rFonts w:ascii="SimSun" w:hAnsi="SimSun" w:cs="Calibri"/>
          <w:color w:val="000000"/>
          <w:sz w:val="18"/>
          <w:szCs w:val="18"/>
          <w:bdr w:val="none" w:sz="0" w:space="0" w:color="auto" w:frame="1"/>
        </w:rPr>
        <w:t>。</w:t>
      </w:r>
    </w:p>
    <w:p w14:paraId="1AD9DD44"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r w:rsidRPr="00583036">
        <w:rPr>
          <w:rFonts w:ascii="SimSun" w:hAnsi="SimSun" w:cs="Calibri"/>
          <w:b/>
          <w:bCs/>
          <w:color w:val="00188F"/>
          <w:sz w:val="18"/>
          <w:szCs w:val="18"/>
          <w:bdr w:val="none" w:sz="0" w:space="0" w:color="auto" w:frame="1"/>
        </w:rPr>
        <w:t>“</w:t>
      </w:r>
      <w:proofErr w:type="spellStart"/>
      <w:proofErr w:type="gramStart"/>
      <w:r w:rsidRPr="00BA65DB">
        <w:rPr>
          <w:rFonts w:ascii="SimSun" w:hAnsi="SimSun" w:cs="Calibri"/>
          <w:b/>
          <w:bCs/>
          <w:color w:val="00188F"/>
          <w:sz w:val="18"/>
          <w:szCs w:val="18"/>
          <w:bdr w:val="none" w:sz="0" w:space="0" w:color="auto" w:frame="1"/>
        </w:rPr>
        <w:t>过度延迟分钟数</w:t>
      </w:r>
      <w:r w:rsidRPr="00583036">
        <w:rPr>
          <w:rFonts w:ascii="SimSun" w:hAnsi="SimSun" w:cs="Calibri"/>
          <w:b/>
          <w:bCs/>
          <w:color w:val="00188F"/>
          <w:sz w:val="18"/>
          <w:szCs w:val="18"/>
          <w:bdr w:val="none" w:sz="0" w:space="0" w:color="auto" w:frame="1"/>
        </w:rPr>
        <w:t>”</w:t>
      </w:r>
      <w:r w:rsidRPr="00BA65DB">
        <w:rPr>
          <w:rFonts w:ascii="SimSun" w:hAnsi="SimSun" w:cs="Calibri"/>
          <w:color w:val="000000"/>
          <w:sz w:val="18"/>
          <w:szCs w:val="18"/>
          <w:bdr w:val="none" w:sz="0" w:space="0" w:color="auto" w:frame="1"/>
        </w:rPr>
        <w:t>是指实测每秒令牌数低于</w:t>
      </w:r>
      <w:proofErr w:type="spellEnd"/>
      <w:proofErr w:type="gram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SLA</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延迟目标值的适用期间的总分钟数。排除以下间隔时间段</w:t>
      </w:r>
      <w:proofErr w:type="spellEnd"/>
      <w:r w:rsidRPr="00BA65DB">
        <w:rPr>
          <w:rFonts w:ascii="SimSun" w:hAnsi="SimSun" w:cs="Calibri"/>
          <w:color w:val="000000"/>
          <w:sz w:val="18"/>
          <w:szCs w:val="18"/>
          <w:bdr w:val="none" w:sz="0" w:space="0" w:color="auto" w:frame="1"/>
        </w:rPr>
        <w:t>：(</w:t>
      </w:r>
      <w:proofErr w:type="spellStart"/>
      <w:r>
        <w:rPr>
          <w:rFonts w:ascii="Calibri" w:eastAsia="Times New Roman" w:hAnsi="Calibri" w:cs="Calibri"/>
          <w:color w:val="000000"/>
          <w:sz w:val="18"/>
          <w:szCs w:val="18"/>
          <w:bdr w:val="none" w:sz="0" w:space="0" w:color="auto" w:frame="1"/>
        </w:rPr>
        <w:t>i</w:t>
      </w:r>
      <w:proofErr w:type="spellEnd"/>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请求返回错误代码</w:t>
      </w:r>
      <w:proofErr w:type="spellEnd"/>
      <w:r w:rsidRPr="00BA65DB">
        <w:rPr>
          <w:rFonts w:ascii="SimSun" w:hAnsi="SimSun"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ii</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请求超出最大请求大小，或</w:t>
      </w:r>
      <w:proofErr w:type="spell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iii</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生成的请求少于</w:t>
      </w:r>
      <w:proofErr w:type="spellEnd"/>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1</w:t>
      </w:r>
      <w:r w:rsidRPr="00BA65DB">
        <w:rPr>
          <w:rFonts w:ascii="SimSun" w:hAnsi="SimSun" w:cs="Calibri"/>
          <w:color w:val="000000"/>
          <w:sz w:val="18"/>
          <w:szCs w:val="18"/>
          <w:bdr w:val="none" w:sz="0" w:space="0" w:color="auto" w:frame="1"/>
        </w:rPr>
        <w:t xml:space="preserve"> </w:t>
      </w:r>
      <w:proofErr w:type="spellStart"/>
      <w:r w:rsidRPr="00BA65DB">
        <w:rPr>
          <w:rFonts w:ascii="SimSun" w:hAnsi="SimSun" w:cs="Calibri"/>
          <w:color w:val="000000"/>
          <w:sz w:val="18"/>
          <w:szCs w:val="18"/>
          <w:bdr w:val="none" w:sz="0" w:space="0" w:color="auto" w:frame="1"/>
        </w:rPr>
        <w:t>个令牌</w:t>
      </w:r>
      <w:proofErr w:type="spellEnd"/>
      <w:r w:rsidRPr="00BA65DB">
        <w:rPr>
          <w:rFonts w:ascii="SimSun" w:hAnsi="SimSun" w:cs="Calibri"/>
          <w:color w:val="000000"/>
          <w:sz w:val="18"/>
          <w:szCs w:val="18"/>
          <w:bdr w:val="none" w:sz="0" w:space="0" w:color="auto" w:frame="1"/>
        </w:rPr>
        <w:t>。</w:t>
      </w:r>
    </w:p>
    <w:p w14:paraId="330A4C46"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proofErr w:type="spellStart"/>
      <w:proofErr w:type="gramStart"/>
      <w:r w:rsidRPr="00BA65DB">
        <w:rPr>
          <w:rFonts w:ascii="SimSun" w:hAnsi="SimSun" w:cs="Calibri"/>
          <w:color w:val="000000"/>
          <w:sz w:val="18"/>
          <w:szCs w:val="18"/>
          <w:bdr w:val="none" w:sz="0" w:space="0" w:color="auto" w:frame="1"/>
        </w:rPr>
        <w:t>指定预配置托管部署的</w:t>
      </w:r>
      <w:r w:rsidRPr="00583036">
        <w:rPr>
          <w:rFonts w:ascii="SimSun" w:hAnsi="SimSun" w:cs="Calibri"/>
          <w:b/>
          <w:bCs/>
          <w:color w:val="00188F"/>
          <w:sz w:val="18"/>
          <w:szCs w:val="18"/>
          <w:bdr w:val="none" w:sz="0" w:space="0" w:color="auto" w:frame="1"/>
        </w:rPr>
        <w:t>“过度延迟率”</w:t>
      </w:r>
      <w:r w:rsidRPr="00BA65DB">
        <w:rPr>
          <w:rFonts w:ascii="SimSun" w:hAnsi="SimSun" w:cs="Calibri"/>
          <w:color w:val="000000"/>
          <w:sz w:val="18"/>
          <w:szCs w:val="18"/>
          <w:bdr w:val="none" w:sz="0" w:space="0" w:color="auto" w:frame="1"/>
        </w:rPr>
        <w:t>是指适用期间内的过度延迟分钟数总和除以此适用期间内的总分钟数</w:t>
      </w:r>
      <w:proofErr w:type="spellEnd"/>
      <w:proofErr w:type="gramEnd"/>
      <w:r w:rsidRPr="00BA65DB">
        <w:rPr>
          <w:rFonts w:ascii="SimSun" w:hAnsi="SimSun" w:cs="Calibri"/>
          <w:color w:val="000000"/>
          <w:sz w:val="18"/>
          <w:szCs w:val="18"/>
          <w:bdr w:val="none" w:sz="0" w:space="0" w:color="auto" w:frame="1"/>
        </w:rPr>
        <w:t>。</w:t>
      </w:r>
    </w:p>
    <w:p w14:paraId="2D1CF9B7"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r w:rsidRPr="00583036">
        <w:rPr>
          <w:rFonts w:ascii="SimSun" w:hAnsi="SimSun" w:cs="Calibri"/>
          <w:b/>
          <w:bCs/>
          <w:color w:val="00188F"/>
          <w:sz w:val="18"/>
          <w:szCs w:val="18"/>
          <w:bdr w:val="none" w:sz="0" w:space="0" w:color="auto" w:frame="1"/>
        </w:rPr>
        <w:t>“</w:t>
      </w:r>
      <w:proofErr w:type="spellStart"/>
      <w:proofErr w:type="gramStart"/>
      <w:r w:rsidRPr="00BA65DB">
        <w:rPr>
          <w:rFonts w:ascii="SimSun" w:hAnsi="SimSun" w:cs="Calibri"/>
          <w:b/>
          <w:bCs/>
          <w:color w:val="00188F"/>
          <w:sz w:val="18"/>
          <w:szCs w:val="18"/>
          <w:bdr w:val="none" w:sz="0" w:space="0" w:color="auto" w:frame="1"/>
        </w:rPr>
        <w:t>达成百分比</w:t>
      </w:r>
      <w:r w:rsidRPr="00583036">
        <w:rPr>
          <w:rFonts w:ascii="SimSun" w:hAnsi="SimSun" w:cs="Calibri"/>
          <w:b/>
          <w:bCs/>
          <w:color w:val="00188F"/>
          <w:sz w:val="18"/>
          <w:szCs w:val="18"/>
          <w:bdr w:val="none" w:sz="0" w:space="0" w:color="auto" w:frame="1"/>
        </w:rPr>
        <w:t>”</w:t>
      </w:r>
      <w:r w:rsidRPr="00BA65DB">
        <w:rPr>
          <w:rFonts w:ascii="SimSun" w:hAnsi="SimSun" w:cs="Calibri"/>
          <w:color w:val="000000"/>
          <w:sz w:val="18"/>
          <w:szCs w:val="18"/>
          <w:bdr w:val="none" w:sz="0" w:space="0" w:color="auto" w:frame="1"/>
        </w:rPr>
        <w:t>计算公式如下所示</w:t>
      </w:r>
      <w:proofErr w:type="spellEnd"/>
      <w:proofErr w:type="gramEnd"/>
      <w:r w:rsidRPr="00BA65DB">
        <w:rPr>
          <w:rFonts w:ascii="SimSun" w:hAnsi="SimSun" w:cs="Calibri"/>
          <w:color w:val="000000"/>
          <w:sz w:val="18"/>
          <w:szCs w:val="18"/>
          <w:bdr w:val="none" w:sz="0" w:space="0" w:color="auto" w:frame="1"/>
        </w:rPr>
        <w:t>：</w:t>
      </w:r>
    </w:p>
    <w:p w14:paraId="4BA4A49E" w14:textId="77777777" w:rsidR="00D843DC" w:rsidRPr="006C7010" w:rsidRDefault="00D843DC" w:rsidP="00D843DC">
      <w:pPr>
        <w:shd w:val="clear" w:color="auto" w:fill="FFFFFF"/>
        <w:spacing w:before="120"/>
        <w:rPr>
          <w:rFonts w:ascii="SimSun" w:hAnsi="SimSun" w:cs="Calibri"/>
          <w:sz w:val="18"/>
          <w:szCs w:val="18"/>
        </w:rPr>
      </w:pPr>
      <m:oMathPara>
        <m:oMath>
          <m:r>
            <w:rPr>
              <w:rFonts w:ascii="Cambria Math" w:hAnsi="Cambria Math"/>
              <w:sz w:val="18"/>
              <w:szCs w:val="18"/>
            </w:rPr>
            <m:t>100%-</m:t>
          </m:r>
          <m:r>
            <w:rPr>
              <w:rFonts w:ascii="Cambria Math" w:hAnsi="Cambria Math"/>
              <w:sz w:val="18"/>
              <w:szCs w:val="18"/>
            </w:rPr>
            <m:t>过度</m:t>
          </m:r>
          <m:r>
            <w:rPr>
              <w:rFonts w:ascii="Cambria Math" w:hAnsi="Cambria Math"/>
              <w:sz w:val="18"/>
              <w:szCs w:val="18"/>
            </w:rPr>
            <m:t xml:space="preserve"> </m:t>
          </m:r>
          <m:r>
            <w:rPr>
              <w:rFonts w:ascii="Cambria Math" w:hAnsi="Cambria Math"/>
              <w:sz w:val="18"/>
              <w:szCs w:val="18"/>
            </w:rPr>
            <m:t>延迟率</m:t>
          </m:r>
        </m:oMath>
      </m:oMathPara>
    </w:p>
    <w:p w14:paraId="064C11A7" w14:textId="77777777" w:rsidR="00D843DC" w:rsidRPr="00BA65DB" w:rsidRDefault="00D843DC" w:rsidP="00D843DC">
      <w:pPr>
        <w:shd w:val="clear" w:color="auto" w:fill="FFFFFF"/>
        <w:rPr>
          <w:rFonts w:ascii="SimSun" w:hAnsi="SimSun" w:cs="Calibri"/>
          <w:b/>
          <w:bCs/>
          <w:color w:val="00188F"/>
          <w:sz w:val="18"/>
          <w:szCs w:val="18"/>
          <w:bdr w:val="none" w:sz="0" w:space="0" w:color="auto" w:frame="1"/>
        </w:rPr>
      </w:pPr>
      <w:proofErr w:type="spellStart"/>
      <w:r w:rsidRPr="00BA65DB">
        <w:rPr>
          <w:rFonts w:ascii="SimSun" w:hAnsi="SimSun" w:cs="Calibri"/>
          <w:b/>
          <w:bCs/>
          <w:color w:val="00188F"/>
          <w:sz w:val="18"/>
          <w:szCs w:val="18"/>
          <w:bdr w:val="none" w:sz="0" w:space="0" w:color="auto" w:frame="1"/>
        </w:rPr>
        <w:t>服务额度</w:t>
      </w:r>
      <w:proofErr w:type="spellEnd"/>
      <w:r w:rsidRPr="00BA65DB">
        <w:rPr>
          <w:rFonts w:ascii="SimSun" w:hAnsi="SimSun"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843DC" w:rsidRPr="00B565E5" w14:paraId="141051D7" w14:textId="77777777" w:rsidTr="008B5463">
        <w:trPr>
          <w:tblHeader/>
        </w:trPr>
        <w:tc>
          <w:tcPr>
            <w:tcW w:w="5400" w:type="dxa"/>
            <w:shd w:val="clear" w:color="auto" w:fill="0072C6"/>
          </w:tcPr>
          <w:p w14:paraId="2F4DD563" w14:textId="77777777" w:rsidR="00D843DC" w:rsidRPr="00BA65DB" w:rsidRDefault="00D843DC" w:rsidP="008B5463">
            <w:pPr>
              <w:tabs>
                <w:tab w:val="left" w:pos="360"/>
                <w:tab w:val="left" w:pos="720"/>
                <w:tab w:val="left" w:pos="1080"/>
              </w:tabs>
              <w:spacing w:before="20" w:after="20"/>
              <w:ind w:left="-14" w:right="-101"/>
              <w:jc w:val="center"/>
              <w:rPr>
                <w:rFonts w:ascii="SimSun" w:hAnsi="SimSun"/>
                <w:color w:val="FFFFFF"/>
                <w:sz w:val="16"/>
              </w:rPr>
            </w:pPr>
            <w:proofErr w:type="spellStart"/>
            <w:r w:rsidRPr="00BA65DB">
              <w:rPr>
                <w:rFonts w:ascii="SimSun" w:hAnsi="SimSun"/>
                <w:color w:val="FFFFFF"/>
                <w:sz w:val="16"/>
              </w:rPr>
              <w:t>达成百分比</w:t>
            </w:r>
            <w:proofErr w:type="spellEnd"/>
          </w:p>
        </w:tc>
        <w:tc>
          <w:tcPr>
            <w:tcW w:w="5400" w:type="dxa"/>
            <w:shd w:val="clear" w:color="auto" w:fill="0072C6"/>
          </w:tcPr>
          <w:p w14:paraId="580006C3" w14:textId="77777777" w:rsidR="00D843DC" w:rsidRPr="00BA65DB" w:rsidRDefault="00D843DC" w:rsidP="008B5463">
            <w:pPr>
              <w:tabs>
                <w:tab w:val="left" w:pos="360"/>
                <w:tab w:val="left" w:pos="720"/>
                <w:tab w:val="left" w:pos="1080"/>
              </w:tabs>
              <w:spacing w:before="20" w:after="20"/>
              <w:ind w:left="-14" w:right="-101"/>
              <w:jc w:val="center"/>
              <w:rPr>
                <w:rFonts w:ascii="SimSun" w:hAnsi="SimSun"/>
                <w:color w:val="FFFFFF"/>
                <w:sz w:val="16"/>
              </w:rPr>
            </w:pPr>
            <w:proofErr w:type="spellStart"/>
            <w:r w:rsidRPr="00BA65DB">
              <w:rPr>
                <w:rFonts w:ascii="SimSun" w:hAnsi="SimSun"/>
                <w:color w:val="FFFFFF"/>
                <w:sz w:val="16"/>
              </w:rPr>
              <w:t>服务额度</w:t>
            </w:r>
            <w:proofErr w:type="spellEnd"/>
          </w:p>
        </w:tc>
      </w:tr>
      <w:tr w:rsidR="00D843DC" w:rsidRPr="00B565E5" w14:paraId="57B42D6E" w14:textId="77777777" w:rsidTr="008B5463">
        <w:tc>
          <w:tcPr>
            <w:tcW w:w="5400" w:type="dxa"/>
          </w:tcPr>
          <w:p w14:paraId="51206744" w14:textId="77777777" w:rsidR="00D843DC" w:rsidRPr="00BA65DB" w:rsidRDefault="00D843DC" w:rsidP="008B5463">
            <w:pPr>
              <w:tabs>
                <w:tab w:val="left" w:pos="360"/>
                <w:tab w:val="left" w:pos="720"/>
                <w:tab w:val="left" w:pos="1080"/>
              </w:tabs>
              <w:spacing w:before="20" w:after="20"/>
              <w:ind w:left="-14" w:right="-101"/>
              <w:jc w:val="center"/>
              <w:rPr>
                <w:rFonts w:ascii="SimSun" w:hAnsi="SimSun"/>
                <w:sz w:val="16"/>
              </w:rPr>
            </w:pPr>
            <w:r w:rsidRPr="00BA65DB">
              <w:rPr>
                <w:rFonts w:ascii="SimSun" w:hAnsi="SimSun"/>
                <w:sz w:val="16"/>
              </w:rPr>
              <w:t xml:space="preserve">&lt; </w:t>
            </w:r>
            <w:r>
              <w:rPr>
                <w:rFonts w:ascii="Calibri" w:eastAsia="Calibri" w:hAnsi="Calibri"/>
                <w:sz w:val="16"/>
              </w:rPr>
              <w:t>99</w:t>
            </w:r>
            <w:r w:rsidRPr="00BA65DB">
              <w:rPr>
                <w:rFonts w:ascii="SimSun" w:hAnsi="SimSun"/>
                <w:sz w:val="16"/>
              </w:rPr>
              <w:t>%</w:t>
            </w:r>
          </w:p>
        </w:tc>
        <w:tc>
          <w:tcPr>
            <w:tcW w:w="5400" w:type="dxa"/>
          </w:tcPr>
          <w:p w14:paraId="63268473" w14:textId="77777777" w:rsidR="00D843DC" w:rsidRPr="00BA65DB" w:rsidRDefault="00D843DC" w:rsidP="008B5463">
            <w:pPr>
              <w:tabs>
                <w:tab w:val="left" w:pos="360"/>
                <w:tab w:val="left" w:pos="720"/>
                <w:tab w:val="left" w:pos="1080"/>
              </w:tabs>
              <w:spacing w:before="20" w:after="20"/>
              <w:ind w:left="-14" w:right="-101"/>
              <w:jc w:val="center"/>
              <w:rPr>
                <w:rFonts w:ascii="SimSun" w:hAnsi="SimSun"/>
                <w:sz w:val="16"/>
              </w:rPr>
            </w:pPr>
            <w:r>
              <w:rPr>
                <w:rFonts w:ascii="Calibri" w:eastAsia="Calibri" w:hAnsi="Calibri"/>
                <w:sz w:val="16"/>
              </w:rPr>
              <w:t>10</w:t>
            </w:r>
            <w:r w:rsidRPr="00BA65DB">
              <w:rPr>
                <w:rFonts w:ascii="SimSun" w:hAnsi="SimSun"/>
                <w:sz w:val="16"/>
              </w:rPr>
              <w:t>%</w:t>
            </w:r>
          </w:p>
        </w:tc>
      </w:tr>
    </w:tbl>
    <w:p w14:paraId="363FC641" w14:textId="77777777" w:rsidR="00D843DC" w:rsidRPr="00BA65DB" w:rsidRDefault="00D843DC" w:rsidP="00D843DC">
      <w:pPr>
        <w:shd w:val="clear" w:color="auto" w:fill="FFFFFF"/>
        <w:spacing w:before="120" w:after="120"/>
        <w:rPr>
          <w:rFonts w:ascii="SimSun" w:hAnsi="SimSun" w:cs="Calibri"/>
          <w:sz w:val="18"/>
          <w:szCs w:val="18"/>
          <w:bdr w:val="none" w:sz="0" w:space="0" w:color="auto" w:frame="1"/>
        </w:rPr>
      </w:pPr>
      <w:proofErr w:type="spellStart"/>
      <w:r w:rsidRPr="00BA65DB">
        <w:rPr>
          <w:rFonts w:ascii="SimSun" w:hAnsi="SimSun" w:cs="Calibri"/>
          <w:b/>
          <w:bCs/>
          <w:color w:val="00188F"/>
          <w:sz w:val="18"/>
          <w:szCs w:val="18"/>
          <w:bdr w:val="none" w:sz="0" w:space="0" w:color="auto" w:frame="1"/>
        </w:rPr>
        <w:t>服务级别例外情况：</w:t>
      </w:r>
      <w:r w:rsidRPr="00BA65DB">
        <w:rPr>
          <w:rFonts w:ascii="SimSun" w:hAnsi="SimSun" w:cs="Calibri"/>
          <w:sz w:val="18"/>
          <w:szCs w:val="18"/>
          <w:bdr w:val="none" w:sz="0" w:space="0" w:color="auto" w:frame="1"/>
        </w:rPr>
        <w:t>服务额度仅适用于在产品文档中定义了</w:t>
      </w:r>
      <w:proofErr w:type="spellEnd"/>
      <w:r w:rsidRPr="00BA65DB">
        <w:rPr>
          <w:rFonts w:ascii="SimSun" w:hAnsi="SimSun" w:cs="Calibri"/>
          <w:sz w:val="18"/>
          <w:szCs w:val="18"/>
          <w:bdr w:val="none" w:sz="0" w:space="0" w:color="auto" w:frame="1"/>
        </w:rPr>
        <w:t xml:space="preserve"> </w:t>
      </w:r>
      <w:r>
        <w:rPr>
          <w:rFonts w:ascii="Calibri" w:eastAsia="Times New Roman" w:hAnsi="Calibri" w:cs="Calibri"/>
          <w:sz w:val="18"/>
          <w:szCs w:val="18"/>
          <w:bdr w:val="none" w:sz="0" w:space="0" w:color="auto" w:frame="1"/>
        </w:rPr>
        <w:t>SLA</w:t>
      </w:r>
      <w:r w:rsidRPr="00BA65DB">
        <w:rPr>
          <w:rFonts w:ascii="SimSun" w:hAnsi="SimSun" w:cs="Calibri"/>
          <w:sz w:val="18"/>
          <w:szCs w:val="18"/>
          <w:bdr w:val="none" w:sz="0" w:space="0" w:color="auto" w:frame="1"/>
        </w:rPr>
        <w:t xml:space="preserve"> </w:t>
      </w:r>
      <w:proofErr w:type="spellStart"/>
      <w:r w:rsidRPr="00BA65DB">
        <w:rPr>
          <w:rFonts w:ascii="SimSun" w:hAnsi="SimSun" w:cs="Calibri"/>
          <w:sz w:val="18"/>
          <w:szCs w:val="18"/>
          <w:bdr w:val="none" w:sz="0" w:space="0" w:color="auto" w:frame="1"/>
        </w:rPr>
        <w:t>延迟目标值的</w:t>
      </w:r>
      <w:proofErr w:type="spellEnd"/>
      <w:r w:rsidRPr="00BA65DB">
        <w:rPr>
          <w:rFonts w:ascii="SimSun" w:hAnsi="SimSun" w:cs="Calibri"/>
          <w:sz w:val="18"/>
          <w:szCs w:val="18"/>
          <w:bdr w:val="none" w:sz="0" w:space="0" w:color="auto" w:frame="1"/>
        </w:rPr>
        <w:t xml:space="preserve"> </w:t>
      </w:r>
      <w:r>
        <w:rPr>
          <w:rFonts w:ascii="Calibri" w:eastAsia="Times New Roman" w:hAnsi="Calibri" w:cs="Calibri"/>
          <w:sz w:val="18"/>
          <w:szCs w:val="18"/>
          <w:bdr w:val="none" w:sz="0" w:space="0" w:color="auto" w:frame="1"/>
        </w:rPr>
        <w:t>Azure</w:t>
      </w:r>
      <w:r w:rsidRPr="00BA65DB">
        <w:rPr>
          <w:rFonts w:ascii="SimSun" w:hAnsi="SimSun" w:cs="Calibri"/>
          <w:sz w:val="18"/>
          <w:szCs w:val="18"/>
          <w:bdr w:val="none" w:sz="0" w:space="0" w:color="auto" w:frame="1"/>
        </w:rPr>
        <w:t xml:space="preserve"> </w:t>
      </w:r>
      <w:r>
        <w:rPr>
          <w:rFonts w:ascii="Calibri" w:eastAsia="Times New Roman" w:hAnsi="Calibri" w:cs="Calibri"/>
          <w:sz w:val="18"/>
          <w:szCs w:val="18"/>
          <w:bdr w:val="none" w:sz="0" w:space="0" w:color="auto" w:frame="1"/>
        </w:rPr>
        <w:t>Direct</w:t>
      </w:r>
      <w:r w:rsidRPr="00BA65DB">
        <w:rPr>
          <w:rFonts w:ascii="SimSun" w:hAnsi="SimSun" w:cs="Calibri"/>
          <w:sz w:val="18"/>
          <w:szCs w:val="18"/>
          <w:bdr w:val="none" w:sz="0" w:space="0" w:color="auto" w:frame="1"/>
        </w:rPr>
        <w:t xml:space="preserve"> </w:t>
      </w:r>
      <w:proofErr w:type="spellStart"/>
      <w:r w:rsidRPr="00BA65DB">
        <w:rPr>
          <w:rFonts w:ascii="SimSun" w:hAnsi="SimSun" w:cs="Calibri"/>
          <w:sz w:val="18"/>
          <w:szCs w:val="18"/>
          <w:bdr w:val="none" w:sz="0" w:space="0" w:color="auto" w:frame="1"/>
        </w:rPr>
        <w:t>模型。本</w:t>
      </w:r>
      <w:proofErr w:type="spellEnd"/>
      <w:r w:rsidRPr="00BA65DB">
        <w:rPr>
          <w:rFonts w:ascii="SimSun" w:hAnsi="SimSun" w:cs="Calibri"/>
          <w:sz w:val="18"/>
          <w:szCs w:val="18"/>
          <w:bdr w:val="none" w:sz="0" w:space="0" w:color="auto" w:frame="1"/>
        </w:rPr>
        <w:t xml:space="preserve"> </w:t>
      </w:r>
      <w:r>
        <w:rPr>
          <w:rFonts w:ascii="Calibri" w:eastAsia="Times New Roman" w:hAnsi="Calibri" w:cs="Calibri"/>
          <w:sz w:val="18"/>
          <w:szCs w:val="18"/>
          <w:bdr w:val="none" w:sz="0" w:space="0" w:color="auto" w:frame="1"/>
        </w:rPr>
        <w:t>SLA</w:t>
      </w:r>
      <w:r w:rsidRPr="00BA65DB">
        <w:rPr>
          <w:rFonts w:ascii="SimSun" w:hAnsi="SimSun" w:cs="Calibri"/>
          <w:sz w:val="18"/>
          <w:szCs w:val="18"/>
          <w:bdr w:val="none" w:sz="0" w:space="0" w:color="auto" w:frame="1"/>
        </w:rPr>
        <w:t xml:space="preserve"> </w:t>
      </w:r>
      <w:proofErr w:type="spellStart"/>
      <w:r w:rsidRPr="00BA65DB">
        <w:rPr>
          <w:rFonts w:ascii="SimSun" w:hAnsi="SimSun" w:cs="Calibri"/>
          <w:sz w:val="18"/>
          <w:szCs w:val="18"/>
          <w:bdr w:val="none" w:sz="0" w:space="0" w:color="auto" w:frame="1"/>
        </w:rPr>
        <w:t>未涵盖</w:t>
      </w:r>
      <w:proofErr w:type="spellEnd"/>
      <w:r w:rsidRPr="00BA65DB">
        <w:rPr>
          <w:rFonts w:ascii="SimSun" w:hAnsi="SimSun" w:cs="Calibri"/>
          <w:sz w:val="18"/>
          <w:szCs w:val="18"/>
          <w:bdr w:val="none" w:sz="0" w:space="0" w:color="auto" w:frame="1"/>
        </w:rPr>
        <w:t xml:space="preserve"> </w:t>
      </w:r>
      <w:r>
        <w:rPr>
          <w:rFonts w:ascii="Calibri" w:eastAsia="Times New Roman" w:hAnsi="Calibri" w:cs="Calibri"/>
          <w:sz w:val="18"/>
          <w:szCs w:val="18"/>
          <w:bdr w:val="none" w:sz="0" w:space="0" w:color="auto" w:frame="1"/>
        </w:rPr>
        <w:t>Foundry</w:t>
      </w:r>
      <w:r w:rsidRPr="00BA65DB">
        <w:rPr>
          <w:rFonts w:ascii="SimSun" w:hAnsi="SimSun" w:cs="Calibri"/>
          <w:sz w:val="18"/>
          <w:szCs w:val="18"/>
          <w:bdr w:val="none" w:sz="0" w:space="0" w:color="auto" w:frame="1"/>
        </w:rPr>
        <w:t xml:space="preserve"> </w:t>
      </w:r>
      <w:proofErr w:type="spellStart"/>
      <w:r w:rsidRPr="00BA65DB">
        <w:rPr>
          <w:rFonts w:ascii="SimSun" w:hAnsi="SimSun" w:cs="Calibri"/>
          <w:sz w:val="18"/>
          <w:szCs w:val="18"/>
          <w:bdr w:val="none" w:sz="0" w:space="0" w:color="auto" w:frame="1"/>
        </w:rPr>
        <w:t>模型服务的开发人员层级</w:t>
      </w:r>
      <w:proofErr w:type="spellEnd"/>
      <w:r w:rsidRPr="00BA65DB">
        <w:rPr>
          <w:rFonts w:ascii="SimSun" w:hAnsi="SimSun" w:cs="Calibri"/>
          <w:sz w:val="18"/>
          <w:szCs w:val="18"/>
          <w:bdr w:val="none" w:sz="0" w:space="0" w:color="auto" w:frame="1"/>
        </w:rPr>
        <w:t>。</w:t>
      </w:r>
    </w:p>
    <w:p w14:paraId="3AA877CF" w14:textId="77777777" w:rsidR="0014122D" w:rsidRPr="00E06DA2" w:rsidRDefault="0014122D" w:rsidP="00744E86">
      <w:pPr>
        <w:shd w:val="clear" w:color="auto" w:fill="808080" w:themeFill="background1" w:themeFillShade="80"/>
        <w:spacing w:after="12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3AA218D" w14:textId="77777777" w:rsidR="00EB0E7E" w:rsidRPr="00016652" w:rsidRDefault="00EB0E7E" w:rsidP="00EB0E7E">
      <w:pPr>
        <w:pStyle w:val="ProductList-Offering2Heading"/>
        <w:tabs>
          <w:tab w:val="clear" w:pos="360"/>
          <w:tab w:val="clear" w:pos="720"/>
          <w:tab w:val="clear" w:pos="1080"/>
        </w:tabs>
        <w:outlineLvl w:val="2"/>
        <w:rPr>
          <w:rFonts w:ascii="Calibri" w:hAnsi="Calibri" w:cs="Calibri"/>
        </w:rPr>
      </w:pPr>
      <w:bookmarkStart w:id="346" w:name="_Toc225606897"/>
      <w:r w:rsidRPr="00016652">
        <w:rPr>
          <w:rFonts w:ascii="Calibri" w:hAnsi="Calibri" w:cs="Calibri"/>
        </w:rPr>
        <w:t>对象复制</w:t>
      </w:r>
      <w:r w:rsidRPr="00016652">
        <w:rPr>
          <w:rFonts w:ascii="Calibri" w:hAnsi="Calibri" w:cs="Calibri"/>
        </w:rPr>
        <w:t xml:space="preserve"> – </w:t>
      </w:r>
      <w:r w:rsidRPr="00016652">
        <w:rPr>
          <w:rFonts w:ascii="Calibri" w:hAnsi="Calibri" w:cs="Calibri"/>
        </w:rPr>
        <w:t>优先复制</w:t>
      </w:r>
      <w:bookmarkEnd w:id="346"/>
    </w:p>
    <w:p w14:paraId="00D5C989" w14:textId="77777777" w:rsidR="00EB0E7E" w:rsidRPr="00016652" w:rsidRDefault="00EB0E7E" w:rsidP="00EB0E7E">
      <w:pPr>
        <w:rPr>
          <w:rFonts w:ascii="Calibri" w:hAnsi="Calibri" w:cs="Calibri"/>
          <w:sz w:val="18"/>
          <w:szCs w:val="18"/>
        </w:rPr>
      </w:pPr>
      <w:r w:rsidRPr="00016652">
        <w:rPr>
          <w:rFonts w:ascii="Calibri" w:hAnsi="Calibri" w:cs="Calibri"/>
          <w:sz w:val="18"/>
          <w:szCs w:val="18"/>
        </w:rPr>
        <w:t>本</w:t>
      </w:r>
      <w:r w:rsidRPr="00016652">
        <w:rPr>
          <w:rFonts w:ascii="Calibri" w:hAnsi="Calibri" w:cs="Calibri"/>
          <w:sz w:val="18"/>
          <w:szCs w:val="18"/>
        </w:rPr>
        <w:t xml:space="preserve"> SLA </w:t>
      </w:r>
      <w:proofErr w:type="spellStart"/>
      <w:r w:rsidRPr="00016652">
        <w:rPr>
          <w:rFonts w:ascii="Calibri" w:hAnsi="Calibri" w:cs="Calibri"/>
          <w:sz w:val="18"/>
          <w:szCs w:val="18"/>
        </w:rPr>
        <w:t>适用于源存储帐户和目标存储帐户位于同一大洲且符合优先复制条件的任何复制策略</w:t>
      </w:r>
      <w:proofErr w:type="spellEnd"/>
      <w:r w:rsidRPr="00016652">
        <w:rPr>
          <w:rFonts w:ascii="Calibri" w:hAnsi="Calibri" w:cs="Calibri"/>
          <w:sz w:val="18"/>
          <w:szCs w:val="18"/>
        </w:rPr>
        <w:t>。</w:t>
      </w:r>
    </w:p>
    <w:p w14:paraId="59194356" w14:textId="77777777" w:rsidR="00EB0E7E" w:rsidRPr="00016652" w:rsidRDefault="00EB0E7E" w:rsidP="00EB0E7E">
      <w:pPr>
        <w:pStyle w:val="ProductList-Body"/>
        <w:rPr>
          <w:rFonts w:ascii="Calibri" w:hAnsi="Calibri" w:cs="Calibri"/>
          <w:b/>
          <w:bCs/>
          <w:color w:val="00188F"/>
        </w:rPr>
      </w:pPr>
      <w:r w:rsidRPr="00016652">
        <w:rPr>
          <w:rFonts w:ascii="Calibri" w:hAnsi="Calibri" w:cs="Calibri"/>
          <w:b/>
          <w:bCs/>
          <w:color w:val="00188F"/>
        </w:rPr>
        <w:t>附加定义</w:t>
      </w:r>
      <w:r w:rsidRPr="00016652">
        <w:rPr>
          <w:rFonts w:ascii="Calibri" w:hAnsi="Calibri" w:cs="Calibri"/>
        </w:rPr>
        <w:t>：</w:t>
      </w:r>
    </w:p>
    <w:p w14:paraId="3939117F"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proofErr w:type="spellStart"/>
      <w:proofErr w:type="gramStart"/>
      <w:r w:rsidRPr="00016652">
        <w:rPr>
          <w:rFonts w:ascii="Calibri" w:hAnsi="Calibri" w:cs="Calibri"/>
          <w:b/>
          <w:bCs/>
          <w:color w:val="00188F"/>
          <w:sz w:val="18"/>
        </w:rPr>
        <w:t>目标容器</w:t>
      </w:r>
      <w:r w:rsidRPr="00016652">
        <w:rPr>
          <w:rFonts w:ascii="Calibri" w:hAnsi="Calibri" w:cs="Calibri"/>
          <w:sz w:val="18"/>
        </w:rPr>
        <w:t>”</w:t>
      </w:r>
      <w:r w:rsidRPr="00016652">
        <w:rPr>
          <w:rFonts w:ascii="Calibri" w:hAnsi="Calibri" w:cs="Calibri"/>
          <w:sz w:val="18"/>
        </w:rPr>
        <w:t>是指在对象复制策略中</w:t>
      </w:r>
      <w:proofErr w:type="gramEnd"/>
      <w:r w:rsidRPr="00016652">
        <w:rPr>
          <w:rFonts w:ascii="Calibri" w:hAnsi="Calibri" w:cs="Calibri"/>
          <w:sz w:val="18"/>
        </w:rPr>
        <w:t>，操作被异步复制时指向的容器</w:t>
      </w:r>
      <w:proofErr w:type="spellEnd"/>
      <w:r w:rsidRPr="00016652">
        <w:rPr>
          <w:rFonts w:ascii="Calibri" w:hAnsi="Calibri" w:cs="Calibri"/>
          <w:sz w:val="18"/>
        </w:rPr>
        <w:t>。</w:t>
      </w:r>
    </w:p>
    <w:p w14:paraId="5D610FCC"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proofErr w:type="spellStart"/>
      <w:proofErr w:type="gramStart"/>
      <w:r w:rsidRPr="00016652">
        <w:rPr>
          <w:rFonts w:ascii="Calibri" w:hAnsi="Calibri" w:cs="Calibri"/>
          <w:b/>
          <w:bCs/>
          <w:color w:val="00188F"/>
          <w:sz w:val="18"/>
        </w:rPr>
        <w:t>目标存储帐户</w:t>
      </w:r>
      <w:r w:rsidRPr="00016652">
        <w:rPr>
          <w:rFonts w:ascii="Calibri" w:hAnsi="Calibri" w:cs="Calibri"/>
          <w:sz w:val="18"/>
        </w:rPr>
        <w:t>”</w:t>
      </w:r>
      <w:r w:rsidRPr="00016652">
        <w:rPr>
          <w:rFonts w:ascii="Calibri" w:hAnsi="Calibri" w:cs="Calibri"/>
          <w:sz w:val="18"/>
        </w:rPr>
        <w:t>是指根据用户在源存储帐户上配置的对象复制策略</w:t>
      </w:r>
      <w:proofErr w:type="gramEnd"/>
      <w:r w:rsidRPr="00016652">
        <w:rPr>
          <w:rFonts w:ascii="Calibri" w:hAnsi="Calibri" w:cs="Calibri"/>
          <w:sz w:val="18"/>
        </w:rPr>
        <w:t>，操作被异步复制时指向的存储帐户</w:t>
      </w:r>
      <w:proofErr w:type="spellEnd"/>
      <w:r w:rsidRPr="00016652">
        <w:rPr>
          <w:rFonts w:ascii="Calibri" w:hAnsi="Calibri" w:cs="Calibri"/>
          <w:sz w:val="18"/>
        </w:rPr>
        <w:t>。</w:t>
      </w:r>
    </w:p>
    <w:p w14:paraId="6FA7FD11"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proofErr w:type="spellStart"/>
      <w:proofErr w:type="gramStart"/>
      <w:r w:rsidRPr="00016652">
        <w:rPr>
          <w:rFonts w:ascii="Calibri" w:hAnsi="Calibri" w:cs="Calibri"/>
          <w:b/>
          <w:bCs/>
          <w:color w:val="002060"/>
          <w:sz w:val="18"/>
        </w:rPr>
        <w:t>超出延迟操作数</w:t>
      </w:r>
      <w:r w:rsidRPr="00016652">
        <w:rPr>
          <w:rFonts w:ascii="Calibri" w:hAnsi="Calibri" w:cs="Calibri"/>
          <w:sz w:val="18"/>
        </w:rPr>
        <w:t>”</w:t>
      </w:r>
      <w:r w:rsidRPr="00016652">
        <w:rPr>
          <w:rFonts w:ascii="Calibri" w:hAnsi="Calibri" w:cs="Calibri"/>
          <w:sz w:val="18"/>
        </w:rPr>
        <w:t>是指在一个帐单月份期间内</w:t>
      </w:r>
      <w:proofErr w:type="gramEnd"/>
      <w:r w:rsidRPr="00016652">
        <w:rPr>
          <w:rFonts w:ascii="Calibri" w:hAnsi="Calibri" w:cs="Calibri"/>
          <w:sz w:val="18"/>
        </w:rPr>
        <w:t>，任何等待复制超过</w:t>
      </w:r>
      <w:proofErr w:type="spellEnd"/>
      <w:r w:rsidRPr="00016652">
        <w:rPr>
          <w:rFonts w:ascii="Calibri" w:hAnsi="Calibri" w:cs="Calibri"/>
          <w:sz w:val="18"/>
        </w:rPr>
        <w:t xml:space="preserve"> 15 </w:t>
      </w:r>
      <w:proofErr w:type="spellStart"/>
      <w:r w:rsidRPr="00016652">
        <w:rPr>
          <w:rFonts w:ascii="Calibri" w:hAnsi="Calibri" w:cs="Calibri"/>
          <w:sz w:val="18"/>
        </w:rPr>
        <w:t>分钟的操作数（包括数据、元数据、属性或删除操作数</w:t>
      </w:r>
      <w:proofErr w:type="spellEnd"/>
      <w:r w:rsidRPr="00016652">
        <w:rPr>
          <w:rFonts w:ascii="Calibri" w:hAnsi="Calibri" w:cs="Calibri"/>
          <w:sz w:val="18"/>
        </w:rPr>
        <w:t>），</w:t>
      </w:r>
      <w:proofErr w:type="spellStart"/>
      <w:r w:rsidRPr="00016652">
        <w:rPr>
          <w:rFonts w:ascii="Calibri" w:hAnsi="Calibri" w:cs="Calibri"/>
          <w:sz w:val="18"/>
        </w:rPr>
        <w:t>或从源存储帐户到目标存储帐户复制所需时间超过</w:t>
      </w:r>
      <w:proofErr w:type="spellEnd"/>
      <w:r w:rsidRPr="00016652">
        <w:rPr>
          <w:rFonts w:ascii="Calibri" w:hAnsi="Calibri" w:cs="Calibri"/>
          <w:sz w:val="18"/>
        </w:rPr>
        <w:t xml:space="preserve"> 15 </w:t>
      </w:r>
      <w:proofErr w:type="spellStart"/>
      <w:r w:rsidRPr="00016652">
        <w:rPr>
          <w:rFonts w:ascii="Calibri" w:hAnsi="Calibri" w:cs="Calibri"/>
          <w:sz w:val="18"/>
        </w:rPr>
        <w:t>分钟的操作数</w:t>
      </w:r>
      <w:proofErr w:type="spellEnd"/>
      <w:r w:rsidRPr="00016652">
        <w:rPr>
          <w:rFonts w:ascii="Calibri" w:hAnsi="Calibri" w:cs="Calibri"/>
          <w:sz w:val="18"/>
        </w:rPr>
        <w:t>。</w:t>
      </w:r>
    </w:p>
    <w:p w14:paraId="1AA46DF6"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lastRenderedPageBreak/>
        <w:t>“</w:t>
      </w:r>
      <w:proofErr w:type="spellStart"/>
      <w:proofErr w:type="gramStart"/>
      <w:r w:rsidRPr="00016652">
        <w:rPr>
          <w:rFonts w:ascii="Calibri" w:hAnsi="Calibri" w:cs="Calibri"/>
          <w:b/>
          <w:bCs/>
          <w:color w:val="00188F"/>
          <w:sz w:val="18"/>
        </w:rPr>
        <w:t>对象复制</w:t>
      </w:r>
      <w:r w:rsidRPr="00016652">
        <w:rPr>
          <w:rFonts w:ascii="Calibri" w:hAnsi="Calibri" w:cs="Calibri"/>
          <w:sz w:val="18"/>
        </w:rPr>
        <w:t>”</w:t>
      </w:r>
      <w:r w:rsidRPr="00016652">
        <w:rPr>
          <w:rFonts w:ascii="Calibri" w:hAnsi="Calibri" w:cs="Calibri"/>
          <w:sz w:val="18"/>
        </w:rPr>
        <w:t>是指存储帐户中将块</w:t>
      </w:r>
      <w:proofErr w:type="spellEnd"/>
      <w:proofErr w:type="gramEnd"/>
      <w:r w:rsidRPr="00016652">
        <w:rPr>
          <w:rFonts w:ascii="Calibri" w:hAnsi="Calibri" w:cs="Calibri"/>
          <w:sz w:val="18"/>
        </w:rPr>
        <w:t xml:space="preserve"> blob </w:t>
      </w:r>
      <w:proofErr w:type="spellStart"/>
      <w:r w:rsidRPr="00016652">
        <w:rPr>
          <w:rFonts w:ascii="Calibri" w:hAnsi="Calibri" w:cs="Calibri"/>
          <w:sz w:val="18"/>
        </w:rPr>
        <w:t>从源存储帐户异步复制到目标存储帐户的功能。容器中的块</w:t>
      </w:r>
      <w:proofErr w:type="spellEnd"/>
      <w:r w:rsidRPr="00016652">
        <w:rPr>
          <w:rFonts w:ascii="Calibri" w:hAnsi="Calibri" w:cs="Calibri"/>
          <w:sz w:val="18"/>
        </w:rPr>
        <w:t xml:space="preserve"> blob </w:t>
      </w:r>
      <w:proofErr w:type="spellStart"/>
      <w:r w:rsidRPr="00016652">
        <w:rPr>
          <w:rFonts w:ascii="Calibri" w:hAnsi="Calibri" w:cs="Calibri"/>
          <w:sz w:val="18"/>
        </w:rPr>
        <w:t>根据用户配置的复制规则进行复制。</w:t>
      </w:r>
      <w:r w:rsidRPr="00016652">
        <w:rPr>
          <w:rFonts w:ascii="Calibri" w:hAnsi="Calibri" w:cs="Calibri"/>
          <w:sz w:val="18"/>
        </w:rPr>
        <w:t>blob</w:t>
      </w:r>
      <w:proofErr w:type="spellEnd"/>
      <w:r w:rsidRPr="00016652">
        <w:rPr>
          <w:rFonts w:ascii="Calibri" w:hAnsi="Calibri" w:cs="Calibri"/>
          <w:sz w:val="18"/>
        </w:rPr>
        <w:t xml:space="preserve"> </w:t>
      </w:r>
      <w:proofErr w:type="spellStart"/>
      <w:r w:rsidRPr="00016652">
        <w:rPr>
          <w:rFonts w:ascii="Calibri" w:hAnsi="Calibri" w:cs="Calibri"/>
          <w:sz w:val="18"/>
        </w:rPr>
        <w:t>的内容及其任何关联版本，以及</w:t>
      </w:r>
      <w:proofErr w:type="spellEnd"/>
      <w:r w:rsidRPr="00016652">
        <w:rPr>
          <w:rFonts w:ascii="Calibri" w:hAnsi="Calibri" w:cs="Calibri"/>
          <w:sz w:val="18"/>
        </w:rPr>
        <w:t xml:space="preserve"> blob </w:t>
      </w:r>
      <w:proofErr w:type="spellStart"/>
      <w:r w:rsidRPr="00016652">
        <w:rPr>
          <w:rFonts w:ascii="Calibri" w:hAnsi="Calibri" w:cs="Calibri"/>
          <w:sz w:val="18"/>
        </w:rPr>
        <w:t>的元数据、属性和删除操作都将从源容器复制到目标容器</w:t>
      </w:r>
      <w:proofErr w:type="spellEnd"/>
      <w:r w:rsidRPr="00016652">
        <w:rPr>
          <w:rFonts w:ascii="Calibri" w:hAnsi="Calibri" w:cs="Calibri"/>
          <w:sz w:val="18"/>
        </w:rPr>
        <w:t>。</w:t>
      </w:r>
    </w:p>
    <w:p w14:paraId="311B48B7"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proofErr w:type="spellStart"/>
      <w:proofErr w:type="gramStart"/>
      <w:r w:rsidRPr="00016652">
        <w:rPr>
          <w:rFonts w:ascii="Calibri" w:hAnsi="Calibri" w:cs="Calibri"/>
          <w:b/>
          <w:bCs/>
          <w:color w:val="00188F"/>
          <w:sz w:val="18"/>
        </w:rPr>
        <w:t>复制延迟</w:t>
      </w:r>
      <w:r w:rsidRPr="00016652">
        <w:rPr>
          <w:rFonts w:ascii="Calibri" w:hAnsi="Calibri" w:cs="Calibri"/>
          <w:sz w:val="18"/>
        </w:rPr>
        <w:t>”</w:t>
      </w:r>
      <w:r w:rsidRPr="00016652">
        <w:rPr>
          <w:rFonts w:ascii="Calibri" w:hAnsi="Calibri" w:cs="Calibri"/>
          <w:sz w:val="18"/>
        </w:rPr>
        <w:t>指在源存储帐户执行操作与操作复制到目标存储帐户之间经过的时间</w:t>
      </w:r>
      <w:proofErr w:type="spellEnd"/>
      <w:proofErr w:type="gramEnd"/>
      <w:r w:rsidRPr="00016652">
        <w:rPr>
          <w:rFonts w:ascii="Calibri" w:hAnsi="Calibri" w:cs="Calibri"/>
          <w:sz w:val="18"/>
        </w:rPr>
        <w:t>。</w:t>
      </w:r>
    </w:p>
    <w:p w14:paraId="7EC15FDB"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proofErr w:type="spellStart"/>
      <w:proofErr w:type="gramStart"/>
      <w:r w:rsidRPr="00016652">
        <w:rPr>
          <w:rFonts w:ascii="Calibri" w:hAnsi="Calibri" w:cs="Calibri"/>
          <w:b/>
          <w:bCs/>
          <w:color w:val="00188F"/>
          <w:sz w:val="18"/>
        </w:rPr>
        <w:t>复制策略</w:t>
      </w:r>
      <w:r w:rsidRPr="00016652">
        <w:rPr>
          <w:rFonts w:ascii="Calibri" w:hAnsi="Calibri" w:cs="Calibri"/>
          <w:sz w:val="18"/>
        </w:rPr>
        <w:t>”</w:t>
      </w:r>
      <w:r w:rsidRPr="00016652">
        <w:rPr>
          <w:rFonts w:ascii="Calibri" w:hAnsi="Calibri" w:cs="Calibri"/>
          <w:sz w:val="18"/>
        </w:rPr>
        <w:t>用于指定源存储帐户和目标存储帐户</w:t>
      </w:r>
      <w:proofErr w:type="gramEnd"/>
      <w:r w:rsidRPr="00016652">
        <w:rPr>
          <w:rFonts w:ascii="Calibri" w:hAnsi="Calibri" w:cs="Calibri"/>
          <w:sz w:val="18"/>
        </w:rPr>
        <w:t>。复制策略可包含一或多条规则，通过后者指定源容器和目标容器，并指明源容器中的哪些块</w:t>
      </w:r>
      <w:proofErr w:type="spellEnd"/>
      <w:r w:rsidRPr="00016652">
        <w:rPr>
          <w:rFonts w:ascii="Calibri" w:hAnsi="Calibri" w:cs="Calibri"/>
          <w:sz w:val="18"/>
        </w:rPr>
        <w:t xml:space="preserve"> blob </w:t>
      </w:r>
      <w:proofErr w:type="spellStart"/>
      <w:r w:rsidRPr="00016652">
        <w:rPr>
          <w:rFonts w:ascii="Calibri" w:hAnsi="Calibri" w:cs="Calibri"/>
          <w:sz w:val="18"/>
        </w:rPr>
        <w:t>将被复制</w:t>
      </w:r>
      <w:proofErr w:type="spellEnd"/>
      <w:r w:rsidRPr="00016652">
        <w:rPr>
          <w:rFonts w:ascii="Calibri" w:hAnsi="Calibri" w:cs="Calibri"/>
          <w:sz w:val="18"/>
        </w:rPr>
        <w:t>。</w:t>
      </w:r>
    </w:p>
    <w:p w14:paraId="5B874A6B"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proofErr w:type="spellStart"/>
      <w:proofErr w:type="gramStart"/>
      <w:r w:rsidRPr="00016652">
        <w:rPr>
          <w:rFonts w:ascii="Calibri" w:hAnsi="Calibri" w:cs="Calibri"/>
          <w:b/>
          <w:bCs/>
          <w:color w:val="00188F"/>
          <w:sz w:val="18"/>
        </w:rPr>
        <w:t>复制规则</w:t>
      </w:r>
      <w:r w:rsidRPr="00016652">
        <w:rPr>
          <w:rFonts w:ascii="Calibri" w:hAnsi="Calibri" w:cs="Calibri"/>
          <w:sz w:val="18"/>
        </w:rPr>
        <w:t>”</w:t>
      </w:r>
      <w:r w:rsidRPr="00016652">
        <w:rPr>
          <w:rFonts w:ascii="Calibri" w:hAnsi="Calibri" w:cs="Calibri"/>
          <w:sz w:val="18"/>
        </w:rPr>
        <w:t>用于指定</w:t>
      </w:r>
      <w:proofErr w:type="spellEnd"/>
      <w:proofErr w:type="gramEnd"/>
      <w:r w:rsidRPr="00016652">
        <w:rPr>
          <w:rFonts w:ascii="Calibri" w:hAnsi="Calibri" w:cs="Calibri"/>
          <w:sz w:val="18"/>
        </w:rPr>
        <w:t xml:space="preserve"> Azure </w:t>
      </w:r>
      <w:proofErr w:type="spellStart"/>
      <w:r w:rsidRPr="00016652">
        <w:rPr>
          <w:rFonts w:ascii="Calibri" w:hAnsi="Calibri" w:cs="Calibri"/>
          <w:sz w:val="18"/>
        </w:rPr>
        <w:t>存储如何将操作从源容器复制到目标容器</w:t>
      </w:r>
      <w:proofErr w:type="spellEnd"/>
      <w:r w:rsidRPr="00016652">
        <w:rPr>
          <w:rFonts w:ascii="Calibri" w:hAnsi="Calibri" w:cs="Calibri"/>
          <w:sz w:val="18"/>
        </w:rPr>
        <w:t>。</w:t>
      </w:r>
    </w:p>
    <w:p w14:paraId="703EE06E"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proofErr w:type="spellStart"/>
      <w:proofErr w:type="gramStart"/>
      <w:r w:rsidRPr="00016652">
        <w:rPr>
          <w:rFonts w:ascii="Calibri" w:hAnsi="Calibri" w:cs="Calibri"/>
          <w:b/>
          <w:bCs/>
          <w:color w:val="00188F"/>
          <w:sz w:val="18"/>
        </w:rPr>
        <w:t>源容器</w:t>
      </w:r>
      <w:r w:rsidRPr="00016652">
        <w:rPr>
          <w:rFonts w:ascii="Calibri" w:hAnsi="Calibri" w:cs="Calibri"/>
          <w:sz w:val="18"/>
        </w:rPr>
        <w:t>”</w:t>
      </w:r>
      <w:r w:rsidRPr="00016652">
        <w:rPr>
          <w:rFonts w:ascii="Calibri" w:hAnsi="Calibri" w:cs="Calibri"/>
          <w:sz w:val="18"/>
        </w:rPr>
        <w:t>是指在复制策略中</w:t>
      </w:r>
      <w:proofErr w:type="gramEnd"/>
      <w:r w:rsidRPr="00016652">
        <w:rPr>
          <w:rFonts w:ascii="Calibri" w:hAnsi="Calibri" w:cs="Calibri"/>
          <w:sz w:val="18"/>
        </w:rPr>
        <w:t>，操作最初上传时指向的容器</w:t>
      </w:r>
      <w:proofErr w:type="spellEnd"/>
      <w:r w:rsidRPr="00016652">
        <w:rPr>
          <w:rFonts w:ascii="Calibri" w:hAnsi="Calibri" w:cs="Calibri"/>
          <w:sz w:val="18"/>
        </w:rPr>
        <w:t>。</w:t>
      </w:r>
    </w:p>
    <w:p w14:paraId="3734DBF0" w14:textId="77777777" w:rsidR="00EB0E7E" w:rsidRPr="00016652" w:rsidRDefault="00EB0E7E" w:rsidP="00EB0E7E">
      <w:pPr>
        <w:rPr>
          <w:rFonts w:ascii="Calibri" w:hAnsi="Calibri" w:cs="Calibri"/>
          <w:sz w:val="18"/>
          <w:szCs w:val="18"/>
        </w:rPr>
      </w:pPr>
      <w:r w:rsidRPr="00016652">
        <w:rPr>
          <w:rFonts w:ascii="Calibri" w:hAnsi="Calibri" w:cs="Calibri"/>
          <w:sz w:val="18"/>
          <w:szCs w:val="18"/>
        </w:rPr>
        <w:t>“</w:t>
      </w:r>
      <w:proofErr w:type="spellStart"/>
      <w:proofErr w:type="gramStart"/>
      <w:r w:rsidRPr="00016652">
        <w:rPr>
          <w:rFonts w:ascii="Calibri" w:hAnsi="Calibri" w:cs="Calibri"/>
          <w:b/>
          <w:bCs/>
          <w:color w:val="00188F"/>
          <w:sz w:val="18"/>
          <w:szCs w:val="18"/>
        </w:rPr>
        <w:t>源存储帐户</w:t>
      </w:r>
      <w:r w:rsidRPr="00016652">
        <w:rPr>
          <w:rFonts w:ascii="Calibri" w:hAnsi="Calibri" w:cs="Calibri"/>
          <w:sz w:val="18"/>
          <w:szCs w:val="18"/>
        </w:rPr>
        <w:t>”</w:t>
      </w:r>
      <w:r w:rsidRPr="00016652">
        <w:rPr>
          <w:rFonts w:ascii="Calibri" w:hAnsi="Calibri" w:cs="Calibri"/>
          <w:sz w:val="18"/>
          <w:szCs w:val="18"/>
        </w:rPr>
        <w:t>是指创建复制策略和复制规则的存储帐户</w:t>
      </w:r>
      <w:proofErr w:type="gramEnd"/>
      <w:r w:rsidRPr="00016652">
        <w:rPr>
          <w:rFonts w:ascii="Calibri" w:hAnsi="Calibri" w:cs="Calibri"/>
          <w:sz w:val="18"/>
          <w:szCs w:val="18"/>
        </w:rPr>
        <w:t>。操作在此存储帐户上执行，然后异步复制到目标存储帐户</w:t>
      </w:r>
      <w:proofErr w:type="spellEnd"/>
      <w:r w:rsidRPr="00016652">
        <w:rPr>
          <w:rFonts w:ascii="Calibri" w:hAnsi="Calibri" w:cs="Calibri"/>
          <w:sz w:val="18"/>
          <w:szCs w:val="18"/>
        </w:rPr>
        <w:t>。</w:t>
      </w:r>
    </w:p>
    <w:p w14:paraId="01E66952"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proofErr w:type="spellStart"/>
      <w:proofErr w:type="gramStart"/>
      <w:r w:rsidRPr="00016652">
        <w:rPr>
          <w:rFonts w:ascii="Calibri" w:hAnsi="Calibri" w:cs="Calibri"/>
          <w:b/>
          <w:bCs/>
          <w:color w:val="00188F"/>
          <w:sz w:val="18"/>
        </w:rPr>
        <w:t>总操作数</w:t>
      </w:r>
      <w:r w:rsidRPr="00016652">
        <w:rPr>
          <w:rFonts w:ascii="Calibri" w:hAnsi="Calibri" w:cs="Calibri"/>
          <w:sz w:val="18"/>
        </w:rPr>
        <w:t>”</w:t>
      </w:r>
      <w:r w:rsidRPr="00016652">
        <w:rPr>
          <w:rFonts w:ascii="Calibri" w:hAnsi="Calibri" w:cs="Calibri"/>
          <w:sz w:val="18"/>
        </w:rPr>
        <w:t>是指在一个帐单月份期间内</w:t>
      </w:r>
      <w:proofErr w:type="gramEnd"/>
      <w:r w:rsidRPr="00016652">
        <w:rPr>
          <w:rFonts w:ascii="Calibri" w:hAnsi="Calibri" w:cs="Calibri"/>
          <w:sz w:val="18"/>
        </w:rPr>
        <w:t>，通过对象复制已复制或待复制的操作总数</w:t>
      </w:r>
      <w:proofErr w:type="spellEnd"/>
      <w:r w:rsidRPr="00016652">
        <w:rPr>
          <w:rFonts w:ascii="Calibri" w:hAnsi="Calibri" w:cs="Calibri"/>
          <w:sz w:val="18"/>
        </w:rPr>
        <w:t>。</w:t>
      </w:r>
    </w:p>
    <w:p w14:paraId="7F632E2D"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proofErr w:type="spellStart"/>
      <w:proofErr w:type="gramStart"/>
      <w:r w:rsidRPr="00016652">
        <w:rPr>
          <w:rFonts w:ascii="Calibri" w:hAnsi="Calibri" w:cs="Calibri"/>
          <w:sz w:val="18"/>
        </w:rPr>
        <w:t>每月</w:t>
      </w:r>
      <w:r w:rsidRPr="00016652">
        <w:rPr>
          <w:rFonts w:ascii="Calibri" w:hAnsi="Calibri" w:cs="Calibri"/>
          <w:b/>
          <w:bCs/>
          <w:color w:val="00188F"/>
          <w:sz w:val="18"/>
        </w:rPr>
        <w:t>符合百分比</w:t>
      </w:r>
      <w:proofErr w:type="spellEnd"/>
      <w:r w:rsidRPr="00016652">
        <w:rPr>
          <w:rFonts w:ascii="Calibri" w:hAnsi="Calibri" w:cs="Calibri"/>
          <w:sz w:val="18"/>
        </w:rPr>
        <w:t>”</w:t>
      </w:r>
      <w:r w:rsidRPr="00016652">
        <w:rPr>
          <w:rFonts w:ascii="Calibri" w:hAnsi="Calibri" w:cs="Calibri"/>
          <w:sz w:val="18"/>
        </w:rPr>
        <w:t>：</w:t>
      </w:r>
      <w:proofErr w:type="spellStart"/>
      <w:proofErr w:type="gramEnd"/>
      <w:r w:rsidRPr="00016652">
        <w:rPr>
          <w:rFonts w:ascii="Calibri" w:hAnsi="Calibri" w:cs="Calibri"/>
          <w:sz w:val="18"/>
        </w:rPr>
        <w:t>每月符合百分比通过以下公式计算</w:t>
      </w:r>
      <w:proofErr w:type="spellEnd"/>
      <w:r w:rsidRPr="00016652">
        <w:rPr>
          <w:rFonts w:ascii="Calibri" w:hAnsi="Calibri" w:cs="Calibri"/>
          <w:sz w:val="18"/>
        </w:rPr>
        <w:t>：</w:t>
      </w:r>
    </w:p>
    <w:p w14:paraId="6D6E83E1" w14:textId="77777777" w:rsidR="00EB0E7E" w:rsidRPr="00016652" w:rsidRDefault="00000000" w:rsidP="00C91CFD">
      <w:pPr>
        <w:pStyle w:val="ProductList-Body"/>
        <w:spacing w:before="120"/>
        <w:jc w:val="center"/>
        <w:rPr>
          <w:rFonts w:ascii="Cambria Math" w:hAnsi="Cambria Math" w:cs="Calibri"/>
        </w:rPr>
      </w:pPr>
      <m:oMathPara>
        <m:oMath>
          <m:f>
            <m:fPr>
              <m:ctrlPr>
                <w:rPr>
                  <w:rFonts w:ascii="Cambria Math" w:hAnsi="Cambria Math" w:cs="Calibri"/>
                </w:rPr>
              </m:ctrlPr>
            </m:fPr>
            <m:num>
              <m:r>
                <w:rPr>
                  <w:rFonts w:ascii="Cambria Math" w:hAnsi="Cambria Math" w:cs="Calibri"/>
                </w:rPr>
                <m:t>总操作数</m:t>
              </m:r>
              <m:r>
                <w:rPr>
                  <w:rFonts w:ascii="Cambria Math" w:hAnsi="Cambria Math" w:cs="Calibri"/>
                </w:rPr>
                <m:t xml:space="preserve"> </m:t>
              </m:r>
              <m:r>
                <w:rPr>
                  <w:rFonts w:ascii="Cambria Math" w:hAnsi="Cambria Math" w:cs="Cambria Math"/>
                </w:rPr>
                <m:t>-</m:t>
              </m:r>
              <m:r>
                <w:rPr>
                  <w:rFonts w:ascii="Cambria Math" w:hAnsi="Cambria Math" w:cs="Calibri"/>
                </w:rPr>
                <m:t xml:space="preserve"> </m:t>
              </m:r>
              <m:r>
                <w:rPr>
                  <w:rFonts w:ascii="Cambria Math" w:hAnsi="Cambria Math" w:cs="Calibri"/>
                </w:rPr>
                <m:t>超出延迟操作数</m:t>
              </m:r>
              <m:r>
                <w:rPr>
                  <w:rFonts w:ascii="Cambria Math" w:hAnsi="Cambria Math" w:cs="Calibri"/>
                </w:rPr>
                <m:t> </m:t>
              </m:r>
            </m:num>
            <m:den>
              <m:r>
                <w:rPr>
                  <w:rFonts w:ascii="Cambria Math" w:hAnsi="Cambria Math" w:cs="Calibri"/>
                </w:rPr>
                <m:t>总操作数</m:t>
              </m:r>
            </m:den>
          </m:f>
          <m:r>
            <w:rPr>
              <w:rFonts w:ascii="Cambria Math" w:hAnsi="Cambria Math" w:cs="Calibri"/>
            </w:rPr>
            <m:t> </m:t>
          </m:r>
          <m:r>
            <w:rPr>
              <w:rFonts w:ascii="Cambria Math" w:hAnsi="Cambria Math" w:cs="Cambria Math"/>
            </w:rPr>
            <m:t>x</m:t>
          </m:r>
          <m:r>
            <w:rPr>
              <w:rFonts w:ascii="Cambria Math" w:hAnsi="Cambria Math" w:cs="Calibri"/>
            </w:rPr>
            <m:t> 100</m:t>
          </m:r>
        </m:oMath>
      </m:oMathPara>
    </w:p>
    <w:p w14:paraId="43C64F77" w14:textId="77777777" w:rsidR="00EB0E7E" w:rsidRPr="00016652" w:rsidRDefault="00EB0E7E" w:rsidP="00EB0E7E">
      <w:pPr>
        <w:pStyle w:val="ProductList-Body"/>
        <w:keepNext/>
        <w:rPr>
          <w:rFonts w:ascii="Calibri" w:hAnsi="Calibri" w:cs="Calibri"/>
        </w:rPr>
      </w:pPr>
      <w:r w:rsidRPr="00016652">
        <w:rPr>
          <w:rFonts w:ascii="Calibri" w:hAnsi="Calibri" w:cs="Calibri"/>
          <w:b/>
          <w:color w:val="00188F"/>
        </w:rPr>
        <w:t>服务额度</w:t>
      </w:r>
      <w:r w:rsidRPr="0001665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0E7E" w:rsidRPr="00016652" w14:paraId="66FF1381" w14:textId="77777777" w:rsidTr="000B7A4E">
        <w:trPr>
          <w:trHeight w:val="245"/>
          <w:tblHeader/>
        </w:trPr>
        <w:tc>
          <w:tcPr>
            <w:tcW w:w="5400" w:type="dxa"/>
            <w:shd w:val="clear" w:color="auto" w:fill="0072C6"/>
          </w:tcPr>
          <w:p w14:paraId="29E36478" w14:textId="53A7887F" w:rsidR="00EB0E7E" w:rsidRPr="00016652" w:rsidRDefault="007F6F56" w:rsidP="000B7A4E">
            <w:pPr>
              <w:pStyle w:val="ProductList-OfferingBody"/>
              <w:jc w:val="center"/>
              <w:rPr>
                <w:rFonts w:ascii="Calibri" w:hAnsi="Calibri" w:cs="Calibri"/>
                <w:color w:val="FFFFFF" w:themeColor="background1"/>
                <w:szCs w:val="16"/>
              </w:rPr>
            </w:pPr>
            <w:r w:rsidRPr="000B66A8">
              <w:rPr>
                <w:rFonts w:ascii="Calibri" w:hAnsi="Calibri" w:cs="Calibri"/>
                <w:color w:val="FFFFFF"/>
                <w:szCs w:val="16"/>
              </w:rPr>
              <w:t>每月符合百分比</w:t>
            </w:r>
          </w:p>
        </w:tc>
        <w:tc>
          <w:tcPr>
            <w:tcW w:w="5400" w:type="dxa"/>
            <w:shd w:val="clear" w:color="auto" w:fill="0072C6"/>
          </w:tcPr>
          <w:p w14:paraId="13921A13" w14:textId="77777777" w:rsidR="00EB0E7E" w:rsidRPr="00016652" w:rsidRDefault="00EB0E7E" w:rsidP="000B7A4E">
            <w:pPr>
              <w:pStyle w:val="ProductList-OfferingBody"/>
              <w:jc w:val="center"/>
              <w:rPr>
                <w:rFonts w:ascii="Calibri" w:hAnsi="Calibri" w:cs="Calibri"/>
                <w:color w:val="FFFFFF" w:themeColor="background1"/>
                <w:szCs w:val="16"/>
              </w:rPr>
            </w:pPr>
            <w:r w:rsidRPr="00016652">
              <w:rPr>
                <w:rFonts w:ascii="Calibri" w:hAnsi="Calibri" w:cs="Calibri"/>
                <w:color w:val="FFFFFF" w:themeColor="background1"/>
                <w:szCs w:val="16"/>
              </w:rPr>
              <w:t>服务额度</w:t>
            </w:r>
          </w:p>
        </w:tc>
      </w:tr>
      <w:tr w:rsidR="00EB0E7E" w:rsidRPr="00016652" w14:paraId="67E754AC" w14:textId="77777777" w:rsidTr="000B7A4E">
        <w:trPr>
          <w:trHeight w:val="245"/>
        </w:trPr>
        <w:tc>
          <w:tcPr>
            <w:tcW w:w="5400" w:type="dxa"/>
          </w:tcPr>
          <w:p w14:paraId="629C3C70" w14:textId="77777777" w:rsidR="00EB0E7E" w:rsidRPr="00016652" w:rsidRDefault="00EB0E7E" w:rsidP="000B7A4E">
            <w:pPr>
              <w:pStyle w:val="ProductList-OfferingBody"/>
              <w:jc w:val="center"/>
              <w:rPr>
                <w:rFonts w:ascii="Calibri" w:hAnsi="Calibri" w:cs="Calibri"/>
                <w:szCs w:val="16"/>
              </w:rPr>
            </w:pPr>
            <w:r w:rsidRPr="00016652">
              <w:rPr>
                <w:rFonts w:ascii="Calibri" w:hAnsi="Calibri" w:cs="Calibri"/>
                <w:szCs w:val="16"/>
              </w:rPr>
              <w:t>低于</w:t>
            </w:r>
            <w:r w:rsidRPr="00016652">
              <w:rPr>
                <w:rFonts w:ascii="Calibri" w:hAnsi="Calibri" w:cs="Calibri"/>
                <w:szCs w:val="16"/>
              </w:rPr>
              <w:t xml:space="preserve"> 99.0% </w:t>
            </w:r>
            <w:r w:rsidRPr="00016652">
              <w:rPr>
                <w:rFonts w:ascii="Calibri" w:hAnsi="Calibri" w:cs="Calibri"/>
                <w:szCs w:val="16"/>
              </w:rPr>
              <w:t>且大于或等于</w:t>
            </w:r>
            <w:r w:rsidRPr="00016652">
              <w:rPr>
                <w:rFonts w:ascii="Calibri" w:hAnsi="Calibri" w:cs="Calibri"/>
                <w:szCs w:val="16"/>
              </w:rPr>
              <w:t xml:space="preserve"> 95.0% </w:t>
            </w:r>
          </w:p>
        </w:tc>
        <w:tc>
          <w:tcPr>
            <w:tcW w:w="5400" w:type="dxa"/>
          </w:tcPr>
          <w:p w14:paraId="1EC78934" w14:textId="77777777" w:rsidR="00EB0E7E" w:rsidRPr="00016652" w:rsidRDefault="00EB0E7E" w:rsidP="000B7A4E">
            <w:pPr>
              <w:pStyle w:val="ProductList-OfferingBody"/>
              <w:jc w:val="center"/>
              <w:rPr>
                <w:rFonts w:ascii="Calibri" w:hAnsi="Calibri" w:cs="Calibri"/>
                <w:szCs w:val="16"/>
              </w:rPr>
            </w:pPr>
            <w:r w:rsidRPr="00016652">
              <w:rPr>
                <w:rFonts w:ascii="Calibri" w:hAnsi="Calibri" w:cs="Calibri"/>
                <w:szCs w:val="16"/>
              </w:rPr>
              <w:t>10%</w:t>
            </w:r>
          </w:p>
        </w:tc>
      </w:tr>
      <w:tr w:rsidR="00EB0E7E" w:rsidRPr="00016652" w14:paraId="72A95B46" w14:textId="77777777" w:rsidTr="000B7A4E">
        <w:trPr>
          <w:trHeight w:val="245"/>
        </w:trPr>
        <w:tc>
          <w:tcPr>
            <w:tcW w:w="5400" w:type="dxa"/>
          </w:tcPr>
          <w:p w14:paraId="30A840F2" w14:textId="77777777" w:rsidR="00EB0E7E" w:rsidRPr="00016652" w:rsidRDefault="00EB0E7E" w:rsidP="000B7A4E">
            <w:pPr>
              <w:pStyle w:val="ProductList-OfferingBody"/>
              <w:jc w:val="center"/>
              <w:rPr>
                <w:rFonts w:ascii="Calibri" w:hAnsi="Calibri" w:cs="Calibri"/>
                <w:szCs w:val="16"/>
              </w:rPr>
            </w:pPr>
            <w:r w:rsidRPr="00016652">
              <w:rPr>
                <w:rFonts w:ascii="Calibri" w:hAnsi="Calibri" w:cs="Calibri"/>
                <w:szCs w:val="16"/>
              </w:rPr>
              <w:t>低于</w:t>
            </w:r>
            <w:r w:rsidRPr="00016652">
              <w:rPr>
                <w:rFonts w:ascii="Calibri" w:hAnsi="Calibri" w:cs="Calibri"/>
                <w:szCs w:val="16"/>
              </w:rPr>
              <w:t xml:space="preserve"> 95.0% </w:t>
            </w:r>
            <w:r w:rsidRPr="00016652">
              <w:rPr>
                <w:rFonts w:ascii="Calibri" w:hAnsi="Calibri" w:cs="Calibri"/>
                <w:szCs w:val="16"/>
              </w:rPr>
              <w:t>且大于或等于</w:t>
            </w:r>
            <w:r w:rsidRPr="00016652">
              <w:rPr>
                <w:rFonts w:ascii="Calibri" w:hAnsi="Calibri" w:cs="Calibri"/>
                <w:szCs w:val="16"/>
              </w:rPr>
              <w:t xml:space="preserve"> 90.0% </w:t>
            </w:r>
          </w:p>
        </w:tc>
        <w:tc>
          <w:tcPr>
            <w:tcW w:w="5400" w:type="dxa"/>
          </w:tcPr>
          <w:p w14:paraId="41D0646C" w14:textId="77777777" w:rsidR="00EB0E7E" w:rsidRPr="00016652" w:rsidRDefault="00EB0E7E" w:rsidP="000B7A4E">
            <w:pPr>
              <w:pStyle w:val="ProductList-OfferingBody"/>
              <w:jc w:val="center"/>
              <w:rPr>
                <w:rFonts w:ascii="Calibri" w:hAnsi="Calibri" w:cs="Calibri"/>
                <w:szCs w:val="16"/>
              </w:rPr>
            </w:pPr>
            <w:r w:rsidRPr="00016652">
              <w:rPr>
                <w:rFonts w:ascii="Calibri" w:hAnsi="Calibri" w:cs="Calibri"/>
                <w:szCs w:val="16"/>
              </w:rPr>
              <w:t>25%</w:t>
            </w:r>
          </w:p>
        </w:tc>
      </w:tr>
      <w:tr w:rsidR="00EB0E7E" w:rsidRPr="00016652" w14:paraId="2FBA1FD9" w14:textId="77777777" w:rsidTr="000B7A4E">
        <w:trPr>
          <w:trHeight w:val="245"/>
        </w:trPr>
        <w:tc>
          <w:tcPr>
            <w:tcW w:w="5400" w:type="dxa"/>
          </w:tcPr>
          <w:p w14:paraId="661F76AD" w14:textId="77777777" w:rsidR="00EB0E7E" w:rsidRPr="00016652" w:rsidRDefault="00EB0E7E" w:rsidP="000B7A4E">
            <w:pPr>
              <w:pStyle w:val="ProductList-OfferingBody"/>
              <w:jc w:val="center"/>
              <w:rPr>
                <w:rFonts w:ascii="Calibri" w:hAnsi="Calibri" w:cs="Calibri"/>
                <w:szCs w:val="16"/>
              </w:rPr>
            </w:pPr>
            <w:r w:rsidRPr="00016652">
              <w:rPr>
                <w:rFonts w:ascii="Calibri" w:hAnsi="Calibri" w:cs="Calibri"/>
                <w:szCs w:val="16"/>
              </w:rPr>
              <w:t>&lt; 90.00% </w:t>
            </w:r>
          </w:p>
        </w:tc>
        <w:tc>
          <w:tcPr>
            <w:tcW w:w="5400" w:type="dxa"/>
          </w:tcPr>
          <w:p w14:paraId="6018BA90" w14:textId="77777777" w:rsidR="00EB0E7E" w:rsidRPr="00016652" w:rsidRDefault="00EB0E7E" w:rsidP="000B7A4E">
            <w:pPr>
              <w:pStyle w:val="ProductList-OfferingBody"/>
              <w:jc w:val="center"/>
              <w:rPr>
                <w:rFonts w:ascii="Calibri" w:hAnsi="Calibri" w:cs="Calibri"/>
                <w:szCs w:val="16"/>
              </w:rPr>
            </w:pPr>
            <w:r w:rsidRPr="00016652">
              <w:rPr>
                <w:rFonts w:ascii="Calibri" w:hAnsi="Calibri" w:cs="Calibri"/>
                <w:szCs w:val="16"/>
              </w:rPr>
              <w:t>100%</w:t>
            </w:r>
          </w:p>
        </w:tc>
      </w:tr>
    </w:tbl>
    <w:p w14:paraId="12649323" w14:textId="77777777" w:rsidR="00EB0E7E" w:rsidRPr="00016652" w:rsidRDefault="00EB0E7E" w:rsidP="00EB0E7E">
      <w:pPr>
        <w:spacing w:before="120"/>
        <w:rPr>
          <w:rFonts w:ascii="Calibri" w:hAnsi="Calibri" w:cs="Calibri"/>
          <w:color w:val="000000" w:themeColor="text1"/>
          <w:sz w:val="18"/>
          <w:szCs w:val="18"/>
        </w:rPr>
      </w:pPr>
      <w:proofErr w:type="spellStart"/>
      <w:r w:rsidRPr="00016652">
        <w:rPr>
          <w:rFonts w:ascii="Calibri" w:hAnsi="Calibri" w:cs="Calibri"/>
          <w:b/>
          <w:bCs/>
          <w:color w:val="00188F"/>
          <w:sz w:val="18"/>
          <w:szCs w:val="18"/>
        </w:rPr>
        <w:t>服务级别例外：</w:t>
      </w:r>
      <w:r w:rsidRPr="00016652">
        <w:rPr>
          <w:rFonts w:ascii="Calibri" w:hAnsi="Calibri" w:cs="Calibri"/>
          <w:color w:val="000000" w:themeColor="text1"/>
          <w:sz w:val="18"/>
          <w:szCs w:val="18"/>
        </w:rPr>
        <w:t>本</w:t>
      </w:r>
      <w:proofErr w:type="spellEnd"/>
      <w:r w:rsidRPr="00016652">
        <w:rPr>
          <w:rFonts w:ascii="Calibri" w:hAnsi="Calibri" w:cs="Calibri"/>
          <w:color w:val="000000" w:themeColor="text1"/>
          <w:sz w:val="18"/>
          <w:szCs w:val="18"/>
        </w:rPr>
        <w:t xml:space="preserve"> SLA </w:t>
      </w:r>
      <w:proofErr w:type="spellStart"/>
      <w:r w:rsidRPr="00016652">
        <w:rPr>
          <w:rFonts w:ascii="Calibri" w:hAnsi="Calibri" w:cs="Calibri"/>
          <w:color w:val="000000" w:themeColor="text1"/>
          <w:sz w:val="18"/>
          <w:szCs w:val="18"/>
        </w:rPr>
        <w:t>不适用于</w:t>
      </w:r>
      <w:proofErr w:type="spellEnd"/>
      <w:r w:rsidRPr="00016652">
        <w:rPr>
          <w:rFonts w:ascii="Calibri" w:hAnsi="Calibri" w:cs="Calibri"/>
          <w:color w:val="000000" w:themeColor="text1"/>
          <w:sz w:val="18"/>
          <w:szCs w:val="18"/>
        </w:rPr>
        <w:t>：</w:t>
      </w:r>
    </w:p>
    <w:p w14:paraId="376D6E3F" w14:textId="77777777" w:rsidR="00EB0E7E" w:rsidRPr="00016652" w:rsidRDefault="00EB0E7E" w:rsidP="00EB0E7E">
      <w:pPr>
        <w:pStyle w:val="ListParagraph"/>
        <w:numPr>
          <w:ilvl w:val="0"/>
          <w:numId w:val="52"/>
        </w:numPr>
        <w:spacing w:after="0" w:line="240" w:lineRule="auto"/>
        <w:rPr>
          <w:rFonts w:ascii="Calibri" w:hAnsi="Calibri" w:cs="Calibri"/>
          <w:color w:val="000000" w:themeColor="text1"/>
          <w:sz w:val="18"/>
          <w:szCs w:val="18"/>
        </w:rPr>
      </w:pPr>
      <w:r w:rsidRPr="00016652">
        <w:rPr>
          <w:rFonts w:ascii="Calibri" w:hAnsi="Calibri" w:cs="Calibri"/>
          <w:color w:val="000000" w:themeColor="text1"/>
          <w:sz w:val="18"/>
          <w:szCs w:val="18"/>
        </w:rPr>
        <w:t>未启用对象复制优先复制的存储帐户；</w:t>
      </w:r>
    </w:p>
    <w:p w14:paraId="7C2B3A21" w14:textId="77777777" w:rsidR="00EB0E7E" w:rsidRPr="00016652" w:rsidRDefault="00EB0E7E" w:rsidP="00EB0E7E">
      <w:pPr>
        <w:pStyle w:val="ListParagraph"/>
        <w:numPr>
          <w:ilvl w:val="0"/>
          <w:numId w:val="52"/>
        </w:numPr>
        <w:spacing w:after="0" w:line="240" w:lineRule="auto"/>
        <w:rPr>
          <w:rFonts w:ascii="Calibri" w:hAnsi="Calibri" w:cs="Calibri"/>
          <w:color w:val="000000" w:themeColor="text1"/>
          <w:sz w:val="18"/>
          <w:szCs w:val="18"/>
        </w:rPr>
      </w:pPr>
      <w:r w:rsidRPr="00016652">
        <w:rPr>
          <w:rFonts w:ascii="Calibri" w:hAnsi="Calibri" w:cs="Calibri"/>
          <w:color w:val="000000" w:themeColor="text1"/>
          <w:sz w:val="18"/>
          <w:szCs w:val="18"/>
        </w:rPr>
        <w:t>大小超过</w:t>
      </w:r>
      <w:r w:rsidRPr="00016652">
        <w:rPr>
          <w:rFonts w:ascii="Calibri" w:hAnsi="Calibri" w:cs="Calibri"/>
          <w:color w:val="000000" w:themeColor="text1"/>
          <w:sz w:val="18"/>
          <w:szCs w:val="18"/>
        </w:rPr>
        <w:t xml:space="preserve"> 5 GB </w:t>
      </w:r>
      <w:r w:rsidRPr="00016652">
        <w:rPr>
          <w:rFonts w:ascii="Calibri" w:hAnsi="Calibri" w:cs="Calibri"/>
          <w:color w:val="000000" w:themeColor="text1"/>
          <w:sz w:val="18"/>
          <w:szCs w:val="18"/>
        </w:rPr>
        <w:t>的对象；</w:t>
      </w:r>
    </w:p>
    <w:p w14:paraId="2161FCA0" w14:textId="77777777" w:rsidR="00EB0E7E" w:rsidRPr="00016652" w:rsidRDefault="00EB0E7E" w:rsidP="00EB0E7E">
      <w:pPr>
        <w:pStyle w:val="ListParagraph"/>
        <w:numPr>
          <w:ilvl w:val="0"/>
          <w:numId w:val="52"/>
        </w:numPr>
        <w:spacing w:after="0" w:line="240" w:lineRule="auto"/>
        <w:rPr>
          <w:rFonts w:ascii="Calibri" w:hAnsi="Calibri" w:cs="Calibri"/>
          <w:color w:val="000000" w:themeColor="text1"/>
          <w:sz w:val="18"/>
          <w:szCs w:val="18"/>
        </w:rPr>
      </w:pPr>
      <w:r w:rsidRPr="00016652">
        <w:rPr>
          <w:rFonts w:ascii="Calibri" w:hAnsi="Calibri" w:cs="Calibri"/>
          <w:color w:val="000000" w:themeColor="text1"/>
          <w:sz w:val="18"/>
          <w:szCs w:val="18"/>
        </w:rPr>
        <w:t>每秒修改超过</w:t>
      </w:r>
      <w:r w:rsidRPr="00016652">
        <w:rPr>
          <w:rFonts w:ascii="Calibri" w:hAnsi="Calibri" w:cs="Calibri"/>
          <w:color w:val="000000" w:themeColor="text1"/>
          <w:sz w:val="18"/>
          <w:szCs w:val="18"/>
        </w:rPr>
        <w:t xml:space="preserve"> 10 </w:t>
      </w:r>
      <w:r w:rsidRPr="00016652">
        <w:rPr>
          <w:rFonts w:ascii="Calibri" w:hAnsi="Calibri" w:cs="Calibri"/>
          <w:color w:val="000000" w:themeColor="text1"/>
          <w:sz w:val="18"/>
          <w:szCs w:val="18"/>
        </w:rPr>
        <w:t>次的对象；</w:t>
      </w:r>
    </w:p>
    <w:p w14:paraId="47254AAF" w14:textId="77777777" w:rsidR="00EB0E7E" w:rsidRPr="00016652" w:rsidRDefault="00EB0E7E" w:rsidP="00EB0E7E">
      <w:pPr>
        <w:pStyle w:val="ListParagraph"/>
        <w:numPr>
          <w:ilvl w:val="0"/>
          <w:numId w:val="52"/>
        </w:numPr>
        <w:spacing w:after="0" w:line="240" w:lineRule="auto"/>
        <w:rPr>
          <w:rFonts w:ascii="Calibri" w:hAnsi="Calibri" w:cs="Calibri"/>
          <w:color w:val="000000" w:themeColor="text1"/>
          <w:sz w:val="18"/>
          <w:szCs w:val="18"/>
        </w:rPr>
      </w:pPr>
      <w:r w:rsidRPr="00016652">
        <w:rPr>
          <w:rFonts w:ascii="Calibri" w:hAnsi="Calibri" w:cs="Calibri"/>
          <w:color w:val="000000" w:themeColor="text1"/>
          <w:sz w:val="18"/>
          <w:szCs w:val="18"/>
        </w:rPr>
        <w:t>源存储帐户和目标存储帐户不在同一大洲的对象复制策略；</w:t>
      </w:r>
    </w:p>
    <w:p w14:paraId="7CAEFD21" w14:textId="77777777" w:rsidR="00EB0E7E" w:rsidRPr="00016652" w:rsidRDefault="00EB0E7E" w:rsidP="00EB0E7E">
      <w:pPr>
        <w:pStyle w:val="ListParagraph"/>
        <w:numPr>
          <w:ilvl w:val="0"/>
          <w:numId w:val="52"/>
        </w:numPr>
        <w:spacing w:after="0" w:line="240" w:lineRule="auto"/>
        <w:rPr>
          <w:rFonts w:ascii="Calibri" w:hAnsi="Calibri" w:cs="Calibri"/>
          <w:color w:val="000000" w:themeColor="text1"/>
          <w:sz w:val="18"/>
          <w:szCs w:val="18"/>
        </w:rPr>
      </w:pPr>
      <w:r w:rsidRPr="00016652">
        <w:rPr>
          <w:rFonts w:ascii="Calibri" w:hAnsi="Calibri" w:cs="Calibri"/>
          <w:color w:val="000000" w:themeColor="text1"/>
          <w:sz w:val="18"/>
          <w:szCs w:val="18"/>
        </w:rPr>
        <w:t>以下存储帐户：</w:t>
      </w:r>
      <w:r w:rsidRPr="00016652">
        <w:rPr>
          <w:rFonts w:ascii="Calibri" w:hAnsi="Calibri" w:cs="Calibri"/>
          <w:color w:val="000000" w:themeColor="text1"/>
          <w:sz w:val="18"/>
          <w:szCs w:val="18"/>
        </w:rPr>
        <w:t xml:space="preserve">(a) </w:t>
      </w:r>
      <w:r w:rsidRPr="00016652">
        <w:rPr>
          <w:rFonts w:ascii="Calibri" w:hAnsi="Calibri" w:cs="Calibri"/>
          <w:color w:val="000000" w:themeColor="text1"/>
          <w:sz w:val="18"/>
          <w:szCs w:val="18"/>
        </w:rPr>
        <w:t>大于</w:t>
      </w:r>
      <w:r w:rsidRPr="00016652">
        <w:rPr>
          <w:rFonts w:ascii="Calibri" w:hAnsi="Calibri" w:cs="Calibri"/>
          <w:color w:val="000000" w:themeColor="text1"/>
          <w:sz w:val="18"/>
          <w:szCs w:val="18"/>
        </w:rPr>
        <w:t xml:space="preserve"> 5 PB</w:t>
      </w:r>
      <w:r w:rsidRPr="00016652">
        <w:rPr>
          <w:rFonts w:ascii="Calibri" w:hAnsi="Calibri" w:cs="Calibri"/>
          <w:color w:val="000000" w:themeColor="text1"/>
          <w:sz w:val="18"/>
          <w:szCs w:val="18"/>
        </w:rPr>
        <w:t>；或</w:t>
      </w:r>
      <w:r w:rsidRPr="00016652">
        <w:rPr>
          <w:rFonts w:ascii="Calibri" w:hAnsi="Calibri" w:cs="Calibri"/>
          <w:color w:val="000000" w:themeColor="text1"/>
          <w:sz w:val="18"/>
          <w:szCs w:val="18"/>
        </w:rPr>
        <w:t xml:space="preserve"> (b) </w:t>
      </w:r>
      <w:r w:rsidRPr="00016652">
        <w:rPr>
          <w:rFonts w:ascii="Calibri" w:hAnsi="Calibri" w:cs="Calibri"/>
          <w:color w:val="000000" w:themeColor="text1"/>
          <w:sz w:val="18"/>
          <w:szCs w:val="18"/>
        </w:rPr>
        <w:t>包含超过</w:t>
      </w:r>
      <w:r w:rsidRPr="00016652">
        <w:rPr>
          <w:rFonts w:ascii="Calibri" w:hAnsi="Calibri" w:cs="Calibri"/>
          <w:color w:val="000000" w:themeColor="text1"/>
          <w:sz w:val="18"/>
          <w:szCs w:val="18"/>
        </w:rPr>
        <w:t xml:space="preserve"> </w:t>
      </w:r>
      <w:r w:rsidRPr="00016652">
        <w:rPr>
          <w:rFonts w:ascii="Calibri" w:hAnsi="Calibri" w:cs="Calibri"/>
          <w:sz w:val="18"/>
          <w:szCs w:val="18"/>
        </w:rPr>
        <w:t xml:space="preserve">100 </w:t>
      </w:r>
      <w:r w:rsidRPr="00016652">
        <w:rPr>
          <w:rFonts w:ascii="Calibri" w:hAnsi="Calibri" w:cs="Calibri"/>
          <w:sz w:val="18"/>
          <w:szCs w:val="18"/>
        </w:rPr>
        <w:t>亿个</w:t>
      </w:r>
      <w:r w:rsidRPr="00016652">
        <w:rPr>
          <w:rFonts w:ascii="Calibri" w:hAnsi="Calibri" w:cs="Calibri"/>
          <w:sz w:val="18"/>
          <w:szCs w:val="18"/>
        </w:rPr>
        <w:t xml:space="preserve"> </w:t>
      </w:r>
      <w:bookmarkStart w:id="347" w:name="_Hlk212232356"/>
      <w:r w:rsidRPr="00016652">
        <w:rPr>
          <w:rFonts w:ascii="Calibri" w:hAnsi="Calibri" w:cs="Calibri"/>
          <w:sz w:val="18"/>
          <w:szCs w:val="18"/>
        </w:rPr>
        <w:t>blob</w:t>
      </w:r>
      <w:bookmarkEnd w:id="347"/>
      <w:r w:rsidRPr="00016652">
        <w:rPr>
          <w:rFonts w:ascii="Calibri" w:hAnsi="Calibri" w:cs="Calibri"/>
          <w:sz w:val="18"/>
          <w:szCs w:val="18"/>
        </w:rPr>
        <w:t>；以及</w:t>
      </w:r>
    </w:p>
    <w:p w14:paraId="6031C7DC" w14:textId="77777777" w:rsidR="00EB0E7E" w:rsidRPr="00016652" w:rsidRDefault="00EB0E7E" w:rsidP="00744E86">
      <w:pPr>
        <w:pStyle w:val="ListParagraph"/>
        <w:numPr>
          <w:ilvl w:val="0"/>
          <w:numId w:val="52"/>
        </w:numPr>
        <w:spacing w:after="120" w:line="240" w:lineRule="auto"/>
        <w:contextualSpacing w:val="0"/>
        <w:rPr>
          <w:rFonts w:ascii="Calibri" w:hAnsi="Calibri" w:cs="Calibri"/>
          <w:color w:val="000000" w:themeColor="text1"/>
          <w:sz w:val="18"/>
          <w:szCs w:val="18"/>
        </w:rPr>
      </w:pPr>
      <w:r w:rsidRPr="00016652">
        <w:rPr>
          <w:rFonts w:ascii="Calibri" w:hAnsi="Calibri" w:cs="Calibri"/>
          <w:color w:val="000000" w:themeColor="text1"/>
          <w:sz w:val="18"/>
          <w:szCs w:val="18"/>
        </w:rPr>
        <w:t>以下时间段：</w:t>
      </w:r>
      <w:r w:rsidRPr="00016652">
        <w:rPr>
          <w:rFonts w:ascii="Calibri" w:hAnsi="Calibri" w:cs="Calibri"/>
          <w:color w:val="000000" w:themeColor="text1"/>
          <w:sz w:val="18"/>
          <w:szCs w:val="18"/>
        </w:rPr>
        <w:t xml:space="preserve">(a) </w:t>
      </w:r>
      <w:r w:rsidRPr="00016652">
        <w:rPr>
          <w:rFonts w:ascii="Calibri" w:hAnsi="Calibri" w:cs="Calibri"/>
          <w:color w:val="000000" w:themeColor="text1"/>
          <w:sz w:val="18"/>
          <w:szCs w:val="18"/>
        </w:rPr>
        <w:t>存储帐户或复制策略的数据传输速率超过</w:t>
      </w:r>
      <w:r w:rsidRPr="00016652">
        <w:rPr>
          <w:rFonts w:ascii="Calibri" w:hAnsi="Calibri" w:cs="Calibri"/>
          <w:color w:val="000000" w:themeColor="text1"/>
          <w:sz w:val="18"/>
          <w:szCs w:val="18"/>
        </w:rPr>
        <w:t xml:space="preserve"> 1 Gbps</w:t>
      </w:r>
      <w:r w:rsidRPr="00016652">
        <w:rPr>
          <w:rFonts w:ascii="Calibri" w:hAnsi="Calibri" w:cs="Calibri"/>
          <w:color w:val="000000" w:themeColor="text1"/>
          <w:sz w:val="18"/>
          <w:szCs w:val="18"/>
        </w:rPr>
        <w:t>，并且由此产生的写入积压正在进行复制；</w:t>
      </w:r>
      <w:r w:rsidRPr="00016652">
        <w:rPr>
          <w:rFonts w:ascii="Calibri" w:hAnsi="Calibri" w:cs="Calibri"/>
          <w:color w:val="000000" w:themeColor="text1"/>
          <w:sz w:val="18"/>
          <w:szCs w:val="18"/>
        </w:rPr>
        <w:t xml:space="preserve">(b) </w:t>
      </w:r>
      <w:r w:rsidRPr="00016652">
        <w:rPr>
          <w:rFonts w:ascii="Calibri" w:hAnsi="Calibri" w:cs="Calibri"/>
          <w:color w:val="000000" w:themeColor="text1"/>
          <w:sz w:val="18"/>
          <w:szCs w:val="18"/>
        </w:rPr>
        <w:t>存储帐户或复制策略超过每秒</w:t>
      </w:r>
      <w:r w:rsidRPr="00016652">
        <w:rPr>
          <w:rFonts w:ascii="Calibri" w:hAnsi="Calibri" w:cs="Calibri"/>
          <w:color w:val="000000" w:themeColor="text1"/>
          <w:sz w:val="18"/>
          <w:szCs w:val="18"/>
        </w:rPr>
        <w:t xml:space="preserve"> 1,000 </w:t>
      </w:r>
      <w:r w:rsidRPr="00016652">
        <w:rPr>
          <w:rFonts w:ascii="Calibri" w:hAnsi="Calibri" w:cs="Calibri"/>
          <w:color w:val="000000" w:themeColor="text1"/>
          <w:sz w:val="18"/>
          <w:szCs w:val="18"/>
        </w:rPr>
        <w:t>次</w:t>
      </w:r>
      <w:r w:rsidRPr="00016652">
        <w:rPr>
          <w:rFonts w:ascii="Calibri" w:hAnsi="Calibri" w:cs="Calibri"/>
          <w:color w:val="000000" w:themeColor="text1"/>
          <w:sz w:val="18"/>
          <w:szCs w:val="18"/>
        </w:rPr>
        <w:t xml:space="preserve"> PUT </w:t>
      </w:r>
      <w:r w:rsidRPr="00016652">
        <w:rPr>
          <w:rFonts w:ascii="Calibri" w:hAnsi="Calibri" w:cs="Calibri"/>
          <w:color w:val="000000" w:themeColor="text1"/>
          <w:sz w:val="18"/>
          <w:szCs w:val="18"/>
        </w:rPr>
        <w:t>或</w:t>
      </w:r>
      <w:r w:rsidRPr="00016652">
        <w:rPr>
          <w:rFonts w:ascii="Calibri" w:hAnsi="Calibri" w:cs="Calibri"/>
          <w:color w:val="000000" w:themeColor="text1"/>
          <w:sz w:val="18"/>
          <w:szCs w:val="18"/>
        </w:rPr>
        <w:t xml:space="preserve"> DELETE </w:t>
      </w:r>
      <w:r w:rsidRPr="00016652">
        <w:rPr>
          <w:rFonts w:ascii="Calibri" w:hAnsi="Calibri" w:cs="Calibri"/>
          <w:color w:val="000000" w:themeColor="text1"/>
          <w:sz w:val="18"/>
          <w:szCs w:val="18"/>
        </w:rPr>
        <w:t>操作，并且由此产生的写入积压正在进行复制；以及</w:t>
      </w:r>
      <w:r w:rsidRPr="00016652">
        <w:rPr>
          <w:rFonts w:ascii="Calibri" w:hAnsi="Calibri" w:cs="Calibri"/>
          <w:color w:val="000000" w:themeColor="text1"/>
          <w:sz w:val="18"/>
          <w:szCs w:val="18"/>
        </w:rPr>
        <w:t xml:space="preserve"> (c) </w:t>
      </w:r>
      <w:r w:rsidRPr="00016652">
        <w:rPr>
          <w:rFonts w:ascii="Calibri" w:hAnsi="Calibri" w:cs="Calibri"/>
          <w:color w:val="000000" w:themeColor="text1"/>
          <w:sz w:val="18"/>
          <w:szCs w:val="18"/>
        </w:rPr>
        <w:t>最近创建或更新复制策略后，现有</w:t>
      </w:r>
      <w:r w:rsidRPr="00016652">
        <w:rPr>
          <w:rFonts w:ascii="Calibri" w:hAnsi="Calibri" w:cs="Calibri"/>
          <w:color w:val="000000" w:themeColor="text1"/>
          <w:sz w:val="18"/>
          <w:szCs w:val="18"/>
        </w:rPr>
        <w:t xml:space="preserve"> blob </w:t>
      </w:r>
      <w:r w:rsidRPr="00016652">
        <w:rPr>
          <w:rFonts w:ascii="Calibri" w:hAnsi="Calibri" w:cs="Calibri"/>
          <w:color w:val="000000" w:themeColor="text1"/>
          <w:sz w:val="18"/>
          <w:szCs w:val="18"/>
        </w:rPr>
        <w:t>复制处于待处理状态。现有</w:t>
      </w:r>
      <w:r w:rsidRPr="00016652">
        <w:rPr>
          <w:rFonts w:ascii="Calibri" w:hAnsi="Calibri" w:cs="Calibri"/>
          <w:color w:val="000000" w:themeColor="text1"/>
          <w:sz w:val="18"/>
          <w:szCs w:val="18"/>
        </w:rPr>
        <w:t xml:space="preserve"> blob </w:t>
      </w:r>
      <w:r w:rsidRPr="00016652">
        <w:rPr>
          <w:rFonts w:ascii="Calibri" w:hAnsi="Calibri" w:cs="Calibri"/>
          <w:color w:val="000000" w:themeColor="text1"/>
          <w:sz w:val="18"/>
          <w:szCs w:val="18"/>
        </w:rPr>
        <w:t>复制平均每天可处理</w:t>
      </w:r>
      <w:r w:rsidRPr="00016652">
        <w:rPr>
          <w:rFonts w:ascii="Calibri" w:hAnsi="Calibri" w:cs="Calibri"/>
          <w:color w:val="000000" w:themeColor="text1"/>
          <w:sz w:val="18"/>
          <w:szCs w:val="18"/>
        </w:rPr>
        <w:t xml:space="preserve"> 100 TB </w:t>
      </w:r>
      <w:r w:rsidRPr="00016652">
        <w:rPr>
          <w:rFonts w:ascii="Calibri" w:hAnsi="Calibri" w:cs="Calibri"/>
          <w:color w:val="000000" w:themeColor="text1"/>
          <w:sz w:val="18"/>
          <w:szCs w:val="18"/>
        </w:rPr>
        <w:t>左右。但如果</w:t>
      </w:r>
      <w:r w:rsidRPr="00016652">
        <w:rPr>
          <w:rFonts w:ascii="Calibri" w:hAnsi="Calibri" w:cs="Calibri"/>
          <w:color w:val="000000" w:themeColor="text1"/>
          <w:sz w:val="18"/>
          <w:szCs w:val="18"/>
        </w:rPr>
        <w:t xml:space="preserve"> blob </w:t>
      </w:r>
      <w:r w:rsidRPr="00016652">
        <w:rPr>
          <w:rFonts w:ascii="Calibri" w:hAnsi="Calibri" w:cs="Calibri"/>
          <w:color w:val="000000" w:themeColor="text1"/>
          <w:sz w:val="18"/>
          <w:szCs w:val="18"/>
        </w:rPr>
        <w:t>存在多个版本，复制速度可能下降。</w:t>
      </w:r>
    </w:p>
    <w:p w14:paraId="39FA8510" w14:textId="77777777" w:rsidR="00744E86" w:rsidRPr="00744E86" w:rsidRDefault="00744E86" w:rsidP="00744E86">
      <w:pPr>
        <w:shd w:val="clear" w:color="auto" w:fill="808080" w:themeFill="background1" w:themeFillShade="80"/>
        <w:spacing w:after="120"/>
        <w:jc w:val="right"/>
        <w:rPr>
          <w:rFonts w:asciiTheme="minorHAnsi" w:hAnsiTheme="minorHAnsi" w:cstheme="minorHAnsi"/>
          <w:sz w:val="16"/>
          <w:szCs w:val="16"/>
          <w:lang w:val="zh-CN" w:eastAsia="zh-CN" w:bidi="zh-CN"/>
        </w:rPr>
      </w:pPr>
      <w:hyperlink w:anchor="Tc" w:history="1">
        <w:r w:rsidRPr="00744E86">
          <w:rPr>
            <w:rFonts w:asciiTheme="minorHAnsi" w:hAnsiTheme="minorHAnsi" w:cstheme="minorHAnsi"/>
            <w:color w:val="0563C1" w:themeColor="hyperlink"/>
            <w:sz w:val="16"/>
            <w:szCs w:val="16"/>
            <w:u w:val="single"/>
            <w:lang w:val="zh-CN" w:eastAsia="zh-CN" w:bidi="zh-CN"/>
          </w:rPr>
          <w:t>目录</w:t>
        </w:r>
      </w:hyperlink>
      <w:r w:rsidRPr="00744E86">
        <w:rPr>
          <w:rFonts w:asciiTheme="minorHAnsi" w:hAnsiTheme="minorHAnsi" w:cstheme="minorHAnsi"/>
          <w:sz w:val="16"/>
          <w:szCs w:val="16"/>
          <w:lang w:val="zh-CN" w:eastAsia="zh-CN" w:bidi="zh-CN"/>
        </w:rPr>
        <w:t>/</w:t>
      </w:r>
      <w:hyperlink w:anchor="Define" w:history="1">
        <w:r w:rsidRPr="00744E86">
          <w:rPr>
            <w:rFonts w:asciiTheme="minorHAnsi" w:hAnsiTheme="minorHAnsi" w:cstheme="minorHAnsi"/>
            <w:color w:val="0563C1" w:themeColor="hyperlink"/>
            <w:sz w:val="16"/>
            <w:szCs w:val="16"/>
            <w:u w:val="single"/>
            <w:lang w:val="zh-CN" w:eastAsia="zh-CN" w:bidi="zh-CN"/>
          </w:rPr>
          <w:t>定义</w:t>
        </w:r>
      </w:hyperlink>
    </w:p>
    <w:p w14:paraId="1261F4E0" w14:textId="4E5D408B" w:rsidR="00603870" w:rsidRDefault="00603870" w:rsidP="0014122D">
      <w:pPr>
        <w:pStyle w:val="ProductList-Offering2Heading"/>
        <w:rPr>
          <w:rFonts w:cstheme="majorHAnsi"/>
          <w:lang w:val="en-US"/>
        </w:rPr>
      </w:pPr>
      <w:bookmarkStart w:id="348" w:name="_Toc225606898"/>
      <w:r>
        <w:rPr>
          <w:rFonts w:cstheme="majorHAnsi"/>
          <w:lang w:val="en-US"/>
        </w:rPr>
        <w:t>Azure Operator Service Manager</w:t>
      </w:r>
      <w:bookmarkEnd w:id="348"/>
    </w:p>
    <w:p w14:paraId="5EB2991A" w14:textId="77777777" w:rsidR="00616F34" w:rsidRPr="002F6841" w:rsidRDefault="00616F34" w:rsidP="00616F34">
      <w:pPr>
        <w:textAlignment w:val="baseline"/>
        <w:rPr>
          <w:rFonts w:cstheme="minorHAnsi"/>
          <w:sz w:val="18"/>
          <w:szCs w:val="18"/>
        </w:rPr>
      </w:pPr>
      <w:proofErr w:type="spellStart"/>
      <w:r w:rsidRPr="002F6841">
        <w:rPr>
          <w:rFonts w:cstheme="minorHAnsi"/>
          <w:b/>
          <w:bCs/>
          <w:color w:val="00188F"/>
          <w:sz w:val="18"/>
          <w:szCs w:val="18"/>
        </w:rPr>
        <w:t>附加定义</w:t>
      </w:r>
      <w:proofErr w:type="spellEnd"/>
      <w:r w:rsidRPr="00C86313">
        <w:rPr>
          <w:rFonts w:cstheme="minorHAnsi"/>
          <w:b/>
          <w:bCs/>
          <w:sz w:val="18"/>
          <w:szCs w:val="18"/>
        </w:rPr>
        <w:t>：</w:t>
      </w:r>
    </w:p>
    <w:p w14:paraId="04A87628"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proofErr w:type="spellStart"/>
      <w:proofErr w:type="gramStart"/>
      <w:r w:rsidRPr="002F6841">
        <w:rPr>
          <w:rFonts w:cstheme="minorHAnsi"/>
          <w:b/>
          <w:bCs/>
          <w:color w:val="00188F"/>
          <w:sz w:val="18"/>
          <w:szCs w:val="18"/>
        </w:rPr>
        <w:t>适用的服务费</w:t>
      </w:r>
      <w:r w:rsidRPr="002F6841">
        <w:rPr>
          <w:rFonts w:cstheme="minorHAnsi"/>
          <w:b/>
          <w:bCs/>
          <w:color w:val="00188F"/>
          <w:sz w:val="18"/>
          <w:szCs w:val="18"/>
        </w:rPr>
        <w:t>”</w:t>
      </w:r>
      <w:r w:rsidRPr="002F6841">
        <w:rPr>
          <w:rFonts w:cstheme="minorHAnsi"/>
          <w:color w:val="000000"/>
          <w:sz w:val="18"/>
          <w:szCs w:val="18"/>
        </w:rPr>
        <w:t>是指您在适用服务额度的适用期间针对服务实际支付的费用总额</w:t>
      </w:r>
      <w:proofErr w:type="spellEnd"/>
      <w:proofErr w:type="gramEnd"/>
      <w:r w:rsidRPr="002F6841">
        <w:rPr>
          <w:rFonts w:cstheme="minorHAnsi"/>
          <w:color w:val="000000"/>
          <w:sz w:val="18"/>
          <w:szCs w:val="18"/>
        </w:rPr>
        <w:t>。</w:t>
      </w:r>
    </w:p>
    <w:p w14:paraId="4DC98BBC"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proofErr w:type="spellStart"/>
      <w:proofErr w:type="gramStart"/>
      <w:r w:rsidRPr="002F6841">
        <w:rPr>
          <w:rFonts w:cstheme="minorHAnsi"/>
          <w:b/>
          <w:bCs/>
          <w:color w:val="00188F"/>
          <w:sz w:val="18"/>
          <w:szCs w:val="18"/>
        </w:rPr>
        <w:t>服务级别</w:t>
      </w:r>
      <w:r w:rsidRPr="002F6841">
        <w:rPr>
          <w:rFonts w:cstheme="minorHAnsi"/>
          <w:b/>
          <w:bCs/>
          <w:color w:val="00188F"/>
          <w:sz w:val="18"/>
          <w:szCs w:val="18"/>
        </w:rPr>
        <w:t>”</w:t>
      </w:r>
      <w:r w:rsidRPr="002F6841">
        <w:rPr>
          <w:rFonts w:cstheme="minorHAnsi"/>
          <w:color w:val="000000"/>
          <w:sz w:val="18"/>
          <w:szCs w:val="18"/>
        </w:rPr>
        <w:t>是指本</w:t>
      </w:r>
      <w:proofErr w:type="spellEnd"/>
      <w:proofErr w:type="gramEnd"/>
      <w:r w:rsidRPr="002F6841">
        <w:rPr>
          <w:rFonts w:cstheme="minorHAnsi"/>
          <w:color w:val="000000"/>
          <w:sz w:val="18"/>
          <w:szCs w:val="18"/>
        </w:rPr>
        <w:t xml:space="preserve"> SLA </w:t>
      </w:r>
      <w:proofErr w:type="spellStart"/>
      <w:r w:rsidRPr="002F6841">
        <w:rPr>
          <w:rFonts w:cstheme="minorHAnsi"/>
          <w:color w:val="000000"/>
          <w:sz w:val="18"/>
          <w:szCs w:val="18"/>
        </w:rPr>
        <w:t>中规定的微软同意在交付服务时达到的性能指标</w:t>
      </w:r>
      <w:proofErr w:type="spellEnd"/>
      <w:r w:rsidRPr="002F6841">
        <w:rPr>
          <w:rFonts w:cstheme="minorHAnsi"/>
          <w:color w:val="000000"/>
          <w:sz w:val="18"/>
          <w:szCs w:val="18"/>
        </w:rPr>
        <w:t>。</w:t>
      </w:r>
    </w:p>
    <w:p w14:paraId="480295C5" w14:textId="77777777" w:rsidR="00616F34" w:rsidRPr="00963CFF" w:rsidRDefault="00616F34" w:rsidP="00616F34">
      <w:pPr>
        <w:shd w:val="clear" w:color="auto" w:fill="FFFFFF"/>
        <w:textAlignment w:val="baseline"/>
        <w:rPr>
          <w:rFonts w:cstheme="minorHAnsi"/>
          <w:spacing w:val="-2"/>
          <w:sz w:val="18"/>
          <w:szCs w:val="18"/>
        </w:rPr>
      </w:pPr>
      <w:r w:rsidRPr="00963CFF">
        <w:rPr>
          <w:rFonts w:cstheme="minorHAnsi"/>
          <w:b/>
          <w:bCs/>
          <w:color w:val="00188F"/>
          <w:spacing w:val="-2"/>
          <w:sz w:val="18"/>
          <w:szCs w:val="18"/>
        </w:rPr>
        <w:t>“</w:t>
      </w:r>
      <w:proofErr w:type="spellStart"/>
      <w:proofErr w:type="gramStart"/>
      <w:r w:rsidRPr="00963CFF">
        <w:rPr>
          <w:rFonts w:cstheme="minorHAnsi"/>
          <w:b/>
          <w:bCs/>
          <w:color w:val="00188F"/>
          <w:spacing w:val="-2"/>
          <w:sz w:val="18"/>
          <w:szCs w:val="18"/>
        </w:rPr>
        <w:t>最大可用分钟数</w:t>
      </w:r>
      <w:r w:rsidRPr="00963CFF">
        <w:rPr>
          <w:rFonts w:cstheme="minorHAnsi"/>
          <w:b/>
          <w:bCs/>
          <w:color w:val="00188F"/>
          <w:spacing w:val="-2"/>
          <w:sz w:val="18"/>
          <w:szCs w:val="18"/>
        </w:rPr>
        <w:t>”</w:t>
      </w:r>
      <w:r w:rsidRPr="00963CFF">
        <w:rPr>
          <w:rFonts w:cstheme="minorHAnsi"/>
          <w:color w:val="000000"/>
          <w:spacing w:val="-2"/>
          <w:sz w:val="18"/>
          <w:szCs w:val="18"/>
        </w:rPr>
        <w:t>是指在</w:t>
      </w:r>
      <w:proofErr w:type="spellEnd"/>
      <w:proofErr w:type="gramEnd"/>
      <w:r w:rsidRPr="00963CFF">
        <w:rPr>
          <w:rFonts w:cstheme="minorHAnsi"/>
          <w:color w:val="000000"/>
          <w:spacing w:val="-2"/>
          <w:sz w:val="18"/>
          <w:szCs w:val="18"/>
        </w:rPr>
        <w:t xml:space="preserve"> Microsoft Azure </w:t>
      </w:r>
      <w:proofErr w:type="spellStart"/>
      <w:r w:rsidRPr="00963CFF">
        <w:rPr>
          <w:rFonts w:cstheme="minorHAnsi"/>
          <w:color w:val="000000"/>
          <w:spacing w:val="-2"/>
          <w:sz w:val="18"/>
          <w:szCs w:val="18"/>
        </w:rPr>
        <w:t>订阅中部署了至少一个</w:t>
      </w:r>
      <w:proofErr w:type="spellEnd"/>
      <w:r w:rsidRPr="00963CFF">
        <w:rPr>
          <w:rFonts w:cstheme="minorHAnsi"/>
          <w:color w:val="000000"/>
          <w:spacing w:val="-2"/>
          <w:sz w:val="18"/>
          <w:szCs w:val="18"/>
        </w:rPr>
        <w:t xml:space="preserve"> Azure Operator </w:t>
      </w:r>
      <w:proofErr w:type="spellStart"/>
      <w:r w:rsidRPr="00963CFF">
        <w:rPr>
          <w:rFonts w:cstheme="minorHAnsi"/>
          <w:color w:val="000000"/>
          <w:spacing w:val="-2"/>
          <w:sz w:val="18"/>
          <w:szCs w:val="18"/>
        </w:rPr>
        <w:t>服务管理器网站网络服务资源的适用期内的累计总分钟数</w:t>
      </w:r>
      <w:proofErr w:type="spellEnd"/>
      <w:r w:rsidRPr="00963CFF">
        <w:rPr>
          <w:rFonts w:cstheme="minorHAnsi"/>
          <w:color w:val="000000"/>
          <w:spacing w:val="-2"/>
          <w:sz w:val="18"/>
          <w:szCs w:val="18"/>
        </w:rPr>
        <w:t>。</w:t>
      </w:r>
    </w:p>
    <w:p w14:paraId="263884AE"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proofErr w:type="gramStart"/>
      <w:r w:rsidRPr="002F6841">
        <w:rPr>
          <w:rFonts w:cstheme="minorHAnsi"/>
          <w:b/>
          <w:bCs/>
          <w:color w:val="00188F"/>
          <w:sz w:val="18"/>
          <w:szCs w:val="18"/>
        </w:rPr>
        <w:t>停机时间</w:t>
      </w:r>
      <w:r w:rsidRPr="002F6841">
        <w:rPr>
          <w:rFonts w:cstheme="minorHAnsi"/>
          <w:b/>
          <w:bCs/>
          <w:color w:val="00188F"/>
          <w:sz w:val="18"/>
          <w:szCs w:val="18"/>
        </w:rPr>
        <w:t>”</w:t>
      </w:r>
      <w:r w:rsidRPr="002F6841">
        <w:rPr>
          <w:rFonts w:cstheme="minorHAnsi"/>
          <w:color w:val="000000"/>
          <w:sz w:val="18"/>
          <w:szCs w:val="18"/>
        </w:rPr>
        <w:t>如果在某一分钟内</w:t>
      </w:r>
      <w:proofErr w:type="gramEnd"/>
      <w:r w:rsidRPr="002F6841">
        <w:rPr>
          <w:rFonts w:cstheme="minorHAnsi"/>
          <w:color w:val="000000"/>
          <w:sz w:val="18"/>
          <w:szCs w:val="18"/>
        </w:rPr>
        <w:t>，所有旨在创建、更新或查看服务资源的连续尝试均返回错误代码或者在两分钟内未返回成功代码，则将这一分钟视为停机时间。</w:t>
      </w:r>
    </w:p>
    <w:p w14:paraId="6146C014" w14:textId="77777777" w:rsidR="00616F34" w:rsidRPr="002F6841" w:rsidRDefault="00616F34" w:rsidP="00616F34">
      <w:pPr>
        <w:shd w:val="clear" w:color="auto" w:fill="FFFFFF"/>
        <w:textAlignment w:val="baseline"/>
        <w:rPr>
          <w:rFonts w:cstheme="minorHAnsi"/>
          <w:color w:val="000000"/>
          <w:sz w:val="18"/>
          <w:szCs w:val="18"/>
        </w:rPr>
      </w:pPr>
      <w:r w:rsidRPr="002F6841">
        <w:rPr>
          <w:rFonts w:cstheme="minorHAnsi"/>
          <w:b/>
          <w:bCs/>
          <w:color w:val="00188F"/>
          <w:sz w:val="18"/>
          <w:szCs w:val="18"/>
        </w:rPr>
        <w:t xml:space="preserve">Azure Operator </w:t>
      </w:r>
      <w:proofErr w:type="gramStart"/>
      <w:r w:rsidRPr="002F6841">
        <w:rPr>
          <w:rFonts w:cstheme="minorHAnsi"/>
          <w:b/>
          <w:bCs/>
          <w:color w:val="00188F"/>
          <w:sz w:val="18"/>
          <w:szCs w:val="18"/>
        </w:rPr>
        <w:t>服务管理员的</w:t>
      </w:r>
      <w:r w:rsidRPr="002F6841">
        <w:rPr>
          <w:rFonts w:cstheme="minorHAnsi"/>
          <w:b/>
          <w:bCs/>
          <w:color w:val="00188F"/>
          <w:sz w:val="18"/>
          <w:szCs w:val="18"/>
        </w:rPr>
        <w:t>“</w:t>
      </w:r>
      <w:r w:rsidRPr="002F6841">
        <w:rPr>
          <w:rFonts w:cstheme="minorHAnsi"/>
          <w:b/>
          <w:bCs/>
          <w:color w:val="00188F"/>
          <w:sz w:val="18"/>
          <w:szCs w:val="18"/>
        </w:rPr>
        <w:t>正常服务时间百分比</w:t>
      </w:r>
      <w:r w:rsidRPr="002F6841">
        <w:rPr>
          <w:rFonts w:cstheme="minorHAnsi"/>
          <w:b/>
          <w:bCs/>
          <w:color w:val="00188F"/>
          <w:sz w:val="18"/>
          <w:szCs w:val="18"/>
        </w:rPr>
        <w:t>”</w:t>
      </w:r>
      <w:r w:rsidRPr="002F6841">
        <w:rPr>
          <w:rFonts w:cstheme="minorHAnsi"/>
          <w:color w:val="000000"/>
          <w:sz w:val="18"/>
          <w:szCs w:val="18"/>
        </w:rPr>
        <w:t>，</w:t>
      </w:r>
      <w:proofErr w:type="gramEnd"/>
      <w:r w:rsidRPr="002F6841">
        <w:rPr>
          <w:rFonts w:cstheme="minorHAnsi"/>
          <w:color w:val="000000"/>
          <w:sz w:val="18"/>
          <w:szCs w:val="18"/>
        </w:rPr>
        <w:t>的计算方式为特定适用期间中，可用分钟数上限减掉停机时间，再除以可用分钟数上限。在线时间百分比使用下列公式按地区计算和表示：</w:t>
      </w:r>
    </w:p>
    <w:p w14:paraId="2B4ED931" w14:textId="77777777" w:rsidR="00616F34" w:rsidRPr="002F6841" w:rsidRDefault="00616F34" w:rsidP="00C91CFD">
      <w:pPr>
        <w:shd w:val="clear" w:color="auto" w:fill="FFFFFF"/>
        <w:spacing w:before="120"/>
        <w:jc w:val="center"/>
        <w:rPr>
          <w:rFonts w:cstheme="minorHAnsi"/>
          <w:i/>
          <w:color w:val="000000"/>
          <w:sz w:val="18"/>
          <w:szCs w:val="18"/>
        </w:rPr>
      </w:pPr>
      <w:proofErr w:type="spellStart"/>
      <w:r w:rsidRPr="002F6841">
        <w:rPr>
          <w:rFonts w:cstheme="minorHAnsi"/>
          <w:i/>
          <w:color w:val="000000"/>
          <w:sz w:val="18"/>
          <w:szCs w:val="18"/>
          <w:bdr w:val="none" w:sz="0" w:space="0" w:color="auto" w:frame="1"/>
        </w:rPr>
        <w:t>每月正常服务时间</w:t>
      </w:r>
      <w:proofErr w:type="spellEnd"/>
      <w:r w:rsidRPr="002F6841">
        <w:rPr>
          <w:rFonts w:cstheme="minorHAnsi"/>
          <w:i/>
          <w:color w:val="000000"/>
          <w:sz w:val="18"/>
          <w:szCs w:val="18"/>
          <w:bdr w:val="none" w:sz="0" w:space="0" w:color="auto" w:frame="1"/>
        </w:rPr>
        <w:t xml:space="preserve"> % =</w:t>
      </w:r>
      <w:r w:rsidRPr="002F6841">
        <w:rPr>
          <w:rFonts w:cstheme="minorHAnsi"/>
          <w:i/>
          <w:color w:val="000000"/>
          <w:sz w:val="18"/>
          <w:szCs w:val="18"/>
          <w:bdr w:val="none" w:sz="0" w:space="0" w:color="auto" w:frame="1"/>
        </w:rPr>
        <w:t>（</w:t>
      </w:r>
      <w:proofErr w:type="spellStart"/>
      <w:r w:rsidRPr="002F6841">
        <w:rPr>
          <w:rFonts w:cstheme="minorHAnsi"/>
          <w:i/>
          <w:color w:val="000000"/>
          <w:sz w:val="18"/>
          <w:szCs w:val="18"/>
          <w:bdr w:val="none" w:sz="0" w:space="0" w:color="auto" w:frame="1"/>
        </w:rPr>
        <w:t>最大可用分钟数</w:t>
      </w:r>
      <w:proofErr w:type="spellEnd"/>
      <w:r w:rsidRPr="002F6841">
        <w:rPr>
          <w:rFonts w:cstheme="minorHAnsi"/>
          <w:i/>
          <w:color w:val="000000"/>
          <w:sz w:val="18"/>
          <w:szCs w:val="18"/>
          <w:bdr w:val="none" w:sz="0" w:space="0" w:color="auto" w:frame="1"/>
        </w:rPr>
        <w:t xml:space="preserve">− </w:t>
      </w:r>
      <w:proofErr w:type="spellStart"/>
      <w:r w:rsidRPr="002F6841">
        <w:rPr>
          <w:rFonts w:cstheme="minorHAnsi"/>
          <w:i/>
          <w:color w:val="000000"/>
          <w:sz w:val="18"/>
          <w:szCs w:val="18"/>
          <w:bdr w:val="none" w:sz="0" w:space="0" w:color="auto" w:frame="1"/>
        </w:rPr>
        <w:t>停机时间</w:t>
      </w:r>
      <w:proofErr w:type="spellEnd"/>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w:t>
      </w:r>
      <w:proofErr w:type="spellStart"/>
      <w:r w:rsidRPr="002F6841">
        <w:rPr>
          <w:rFonts w:cstheme="minorHAnsi"/>
          <w:i/>
          <w:color w:val="000000"/>
          <w:sz w:val="18"/>
          <w:szCs w:val="18"/>
          <w:bdr w:val="none" w:sz="0" w:space="0" w:color="auto" w:frame="1"/>
        </w:rPr>
        <w:t>可用分钟数上限</w:t>
      </w:r>
      <w:proofErr w:type="spellEnd"/>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 xml:space="preserve"> x 100</w:t>
      </w:r>
    </w:p>
    <w:p w14:paraId="0B6EFAD4" w14:textId="2C949C9E" w:rsidR="00616F34" w:rsidRPr="002F6841" w:rsidRDefault="00616F34" w:rsidP="00616F34">
      <w:pPr>
        <w:textAlignment w:val="baseline"/>
        <w:rPr>
          <w:rFonts w:cstheme="minorHAnsi"/>
          <w:sz w:val="18"/>
          <w:szCs w:val="18"/>
        </w:rPr>
      </w:pPr>
      <w:proofErr w:type="spellStart"/>
      <w:r w:rsidRPr="002F6841">
        <w:rPr>
          <w:rFonts w:cstheme="minorHAnsi"/>
          <w:b/>
          <w:bCs/>
          <w:color w:val="00188F"/>
          <w:sz w:val="18"/>
          <w:szCs w:val="18"/>
        </w:rPr>
        <w:t>服务额度</w:t>
      </w:r>
      <w:proofErr w:type="spellEnd"/>
      <w:r w:rsidRPr="00963CFF">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616F34" w:rsidRPr="002F6841" w14:paraId="536347AD"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994519" w14:textId="77777777" w:rsidR="00616F34" w:rsidRPr="002F6841" w:rsidRDefault="00616F34" w:rsidP="002D7B66">
            <w:pPr>
              <w:spacing w:before="20" w:after="20"/>
              <w:ind w:left="-144" w:right="-101"/>
              <w:jc w:val="center"/>
              <w:rPr>
                <w:rFonts w:cstheme="minorHAnsi"/>
                <w:color w:val="000000"/>
                <w:sz w:val="16"/>
                <w:szCs w:val="16"/>
              </w:rPr>
            </w:pPr>
            <w:proofErr w:type="spellStart"/>
            <w:r w:rsidRPr="002F6841">
              <w:rPr>
                <w:rFonts w:cstheme="minorHAnsi"/>
                <w:color w:val="FFFFFF"/>
                <w:sz w:val="16"/>
                <w:szCs w:val="16"/>
                <w:bdr w:val="none" w:sz="0" w:space="0" w:color="auto" w:frame="1"/>
              </w:rPr>
              <w:t>正常服务时间百分比</w:t>
            </w:r>
            <w:proofErr w:type="spellEnd"/>
          </w:p>
        </w:tc>
        <w:tc>
          <w:tcPr>
            <w:tcW w:w="5381" w:type="dxa"/>
            <w:tcBorders>
              <w:top w:val="single" w:sz="8" w:space="0" w:color="000000"/>
              <w:left w:val="nil"/>
              <w:bottom w:val="single" w:sz="8" w:space="0" w:color="000000"/>
              <w:right w:val="single" w:sz="8" w:space="0" w:color="000000"/>
            </w:tcBorders>
            <w:shd w:val="clear" w:color="auto" w:fill="0072C6"/>
            <w:hideMark/>
          </w:tcPr>
          <w:p w14:paraId="01FC9EC3" w14:textId="77777777" w:rsidR="00616F34" w:rsidRPr="002F6841" w:rsidRDefault="00616F34" w:rsidP="002D7B66">
            <w:pPr>
              <w:spacing w:before="20" w:after="20"/>
              <w:ind w:left="-144" w:right="-101"/>
              <w:jc w:val="center"/>
              <w:rPr>
                <w:rFonts w:cstheme="minorHAnsi"/>
                <w:color w:val="000000"/>
                <w:sz w:val="16"/>
                <w:szCs w:val="16"/>
              </w:rPr>
            </w:pPr>
            <w:proofErr w:type="spellStart"/>
            <w:r w:rsidRPr="002F6841">
              <w:rPr>
                <w:rFonts w:cstheme="minorHAnsi"/>
                <w:color w:val="FFFFFF"/>
                <w:sz w:val="16"/>
                <w:szCs w:val="16"/>
                <w:bdr w:val="none" w:sz="0" w:space="0" w:color="auto" w:frame="1"/>
              </w:rPr>
              <w:t>服务额度</w:t>
            </w:r>
            <w:proofErr w:type="spellEnd"/>
          </w:p>
        </w:tc>
      </w:tr>
      <w:tr w:rsidR="00616F34" w:rsidRPr="002F6841" w14:paraId="634E1AAF"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2C19177"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F655FF"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10%</w:t>
            </w:r>
          </w:p>
        </w:tc>
      </w:tr>
      <w:tr w:rsidR="00616F34" w:rsidRPr="002F6841" w14:paraId="6F22FC65"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29FF0"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09E9766"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25%</w:t>
            </w:r>
          </w:p>
        </w:tc>
      </w:tr>
    </w:tbl>
    <w:p w14:paraId="371AB103" w14:textId="77777777" w:rsidR="00616F34" w:rsidRPr="002F6841" w:rsidRDefault="00616F34" w:rsidP="00930ADF">
      <w:pPr>
        <w:spacing w:before="120"/>
        <w:textAlignment w:val="baseline"/>
        <w:rPr>
          <w:rFonts w:cstheme="minorHAnsi"/>
          <w:sz w:val="18"/>
          <w:szCs w:val="18"/>
        </w:rPr>
      </w:pPr>
      <w:proofErr w:type="spellStart"/>
      <w:r w:rsidRPr="002F6841">
        <w:rPr>
          <w:rFonts w:cstheme="minorHAnsi"/>
          <w:b/>
          <w:bCs/>
          <w:color w:val="00188F"/>
          <w:sz w:val="18"/>
          <w:szCs w:val="18"/>
        </w:rPr>
        <w:t>服务级别例外</w:t>
      </w:r>
      <w:proofErr w:type="spellEnd"/>
      <w:r w:rsidRPr="00963CFF">
        <w:rPr>
          <w:rFonts w:cstheme="minorHAnsi"/>
          <w:b/>
          <w:bCs/>
          <w:sz w:val="18"/>
          <w:szCs w:val="18"/>
        </w:rPr>
        <w:t>：</w:t>
      </w:r>
    </w:p>
    <w:p w14:paraId="160594C3" w14:textId="77777777" w:rsidR="00616F34" w:rsidRPr="002F6841" w:rsidRDefault="00616F34" w:rsidP="00616F34">
      <w:pPr>
        <w:textAlignment w:val="baseline"/>
        <w:rPr>
          <w:rFonts w:cstheme="minorHAnsi"/>
          <w:sz w:val="18"/>
          <w:szCs w:val="18"/>
        </w:rPr>
      </w:pPr>
      <w:proofErr w:type="spellStart"/>
      <w:r w:rsidRPr="002F6841">
        <w:rPr>
          <w:rFonts w:cstheme="minorHAnsi"/>
          <w:sz w:val="18"/>
          <w:szCs w:val="18"/>
        </w:rPr>
        <w:t>出现性能或可用性问题的原因包括</w:t>
      </w:r>
      <w:proofErr w:type="spellEnd"/>
    </w:p>
    <w:p w14:paraId="6F28BA0E"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您未能遵循任何必需的配置，未能使用支持的平台，未能遵守可接受使用的任何政策，或者您以与服务的功能和特征不一致或与我们发布的指南不一致的方式使用服务，例如，尝试执行不支持的操作。</w:t>
      </w:r>
    </w:p>
    <w:p w14:paraId="0876944A"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尝试执行超出规定配额或引发我们对疑似不文明行为的限制的操作。</w:t>
      </w:r>
    </w:p>
    <w:p w14:paraId="61CFEEF9" w14:textId="77777777" w:rsidR="00616F34" w:rsidRPr="002F6841" w:rsidRDefault="00616F34" w:rsidP="00616F34">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Pr="002F6841">
          <w:rPr>
            <w:rStyle w:val="Hyperlink"/>
            <w:rFonts w:cstheme="minorHAnsi"/>
            <w:sz w:val="16"/>
            <w:szCs w:val="16"/>
          </w:rPr>
          <w:t>目录</w:t>
        </w:r>
      </w:hyperlink>
      <w:r w:rsidRPr="002F6841">
        <w:rPr>
          <w:rFonts w:cstheme="minorHAnsi"/>
          <w:sz w:val="16"/>
          <w:szCs w:val="16"/>
        </w:rPr>
        <w:t>/</w:t>
      </w:r>
      <w:hyperlink w:anchor="定义" w:tooltip="定义" w:history="1">
        <w:r w:rsidRPr="002F6841">
          <w:rPr>
            <w:rStyle w:val="Hyperlink"/>
            <w:rFonts w:cstheme="minorHAnsi"/>
            <w:sz w:val="16"/>
            <w:szCs w:val="16"/>
          </w:rPr>
          <w:t>定义</w:t>
        </w:r>
      </w:hyperlink>
    </w:p>
    <w:p w14:paraId="6C091970" w14:textId="68E41E0E" w:rsidR="00610507" w:rsidRPr="00D53EAB" w:rsidRDefault="00610507" w:rsidP="0014122D">
      <w:pPr>
        <w:pStyle w:val="ProductList-Offering2Heading"/>
        <w:rPr>
          <w:rFonts w:cstheme="majorHAnsi"/>
        </w:rPr>
      </w:pPr>
      <w:bookmarkStart w:id="349" w:name="_Toc225606899"/>
      <w:r w:rsidRPr="00D53EAB">
        <w:rPr>
          <w:rFonts w:cstheme="majorHAnsi"/>
        </w:rPr>
        <w:lastRenderedPageBreak/>
        <w:t xml:space="preserve">Azure Orbital </w:t>
      </w:r>
      <w:r w:rsidRPr="00D53EAB">
        <w:rPr>
          <w:rFonts w:cstheme="majorHAnsi"/>
        </w:rPr>
        <w:t>地面站</w:t>
      </w:r>
      <w:bookmarkEnd w:id="349"/>
    </w:p>
    <w:p w14:paraId="3421C457"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5B73A92" w14:textId="77777777" w:rsidR="00A201FC" w:rsidRPr="005C5E41" w:rsidRDefault="00A201FC" w:rsidP="00A201FC">
      <w:pPr>
        <w:tabs>
          <w:tab w:val="left" w:pos="360"/>
          <w:tab w:val="left" w:pos="720"/>
          <w:tab w:val="left" w:pos="1080"/>
        </w:tabs>
        <w:rPr>
          <w:rFonts w:cstheme="minorHAnsi"/>
          <w:sz w:val="18"/>
        </w:rPr>
      </w:pPr>
      <w:r w:rsidRPr="00881302">
        <w:rPr>
          <w:rFonts w:ascii="SimSun" w:hAnsi="SimSun" w:cstheme="minorHAnsi"/>
          <w:sz w:val="18"/>
        </w:rPr>
        <w:t>“</w:t>
      </w:r>
      <w:r w:rsidRPr="005C5E41">
        <w:rPr>
          <w:rFonts w:cstheme="minorHAnsi"/>
          <w:b/>
          <w:bCs/>
          <w:color w:val="00188F"/>
          <w:sz w:val="18"/>
        </w:rPr>
        <w:t xml:space="preserve">Azure Orbital </w:t>
      </w:r>
      <w:proofErr w:type="spellStart"/>
      <w:proofErr w:type="gramStart"/>
      <w:r w:rsidRPr="005C5E41">
        <w:rPr>
          <w:rFonts w:cstheme="minorHAnsi"/>
          <w:b/>
          <w:bCs/>
          <w:color w:val="00188F"/>
          <w:sz w:val="18"/>
        </w:rPr>
        <w:t>地面站服务</w:t>
      </w:r>
      <w:r w:rsidRPr="00881302">
        <w:rPr>
          <w:rFonts w:ascii="SimSun" w:hAnsi="SimSun" w:cstheme="minorHAnsi"/>
          <w:sz w:val="18"/>
        </w:rPr>
        <w:t>”</w:t>
      </w:r>
      <w:r w:rsidRPr="005C5E41">
        <w:rPr>
          <w:rFonts w:cstheme="minorHAnsi"/>
          <w:sz w:val="18"/>
        </w:rPr>
        <w:t>是一种完全托管式地面站服务</w:t>
      </w:r>
      <w:proofErr w:type="gramEnd"/>
      <w:r w:rsidRPr="005C5E41">
        <w:rPr>
          <w:rFonts w:cstheme="minorHAnsi"/>
          <w:sz w:val="18"/>
        </w:rPr>
        <w:t>，提供从客户的在轨卫星到</w:t>
      </w:r>
      <w:proofErr w:type="spellEnd"/>
      <w:r w:rsidRPr="005C5E41">
        <w:rPr>
          <w:rFonts w:cstheme="minorHAnsi"/>
          <w:sz w:val="18"/>
        </w:rPr>
        <w:t xml:space="preserve"> Microsoft Azure </w:t>
      </w:r>
      <w:proofErr w:type="spellStart"/>
      <w:r w:rsidRPr="005C5E41">
        <w:rPr>
          <w:rFonts w:cstheme="minorHAnsi"/>
          <w:sz w:val="18"/>
        </w:rPr>
        <w:t>云的低延迟连接。就本</w:t>
      </w:r>
      <w:proofErr w:type="spellEnd"/>
      <w:r w:rsidRPr="005C5E41">
        <w:rPr>
          <w:rFonts w:cstheme="minorHAnsi"/>
          <w:sz w:val="18"/>
        </w:rPr>
        <w:t xml:space="preserve"> SLA </w:t>
      </w:r>
      <w:proofErr w:type="spellStart"/>
      <w:r w:rsidRPr="005C5E41">
        <w:rPr>
          <w:rFonts w:cstheme="minorHAnsi"/>
          <w:sz w:val="18"/>
        </w:rPr>
        <w:t>而言，该服务仅包括与微软拥有和运营的地面站的连接，而不包括与客户配置用于与</w:t>
      </w:r>
      <w:proofErr w:type="spellEnd"/>
      <w:r w:rsidRPr="005C5E41">
        <w:rPr>
          <w:rFonts w:cstheme="minorHAnsi"/>
          <w:sz w:val="18"/>
        </w:rPr>
        <w:t xml:space="preserve"> Azure Orbital </w:t>
      </w:r>
      <w:proofErr w:type="spellStart"/>
      <w:r w:rsidRPr="005C5E41">
        <w:rPr>
          <w:rFonts w:cstheme="minorHAnsi"/>
          <w:sz w:val="18"/>
        </w:rPr>
        <w:t>地面站服务协同工作的第三方地面站提供商拥有或运营的地面站的连接</w:t>
      </w:r>
      <w:proofErr w:type="spellEnd"/>
      <w:r w:rsidRPr="005C5E41">
        <w:rPr>
          <w:rFonts w:cstheme="minorHAnsi"/>
          <w:sz w:val="18"/>
        </w:rPr>
        <w:t>。</w:t>
      </w:r>
    </w:p>
    <w:p w14:paraId="2014F61D"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proofErr w:type="spellStart"/>
      <w:proofErr w:type="gramStart"/>
      <w:r w:rsidRPr="005C5E41">
        <w:rPr>
          <w:rFonts w:cstheme="minorHAnsi"/>
          <w:b/>
          <w:bCs/>
          <w:color w:val="00188F"/>
          <w:sz w:val="18"/>
          <w:szCs w:val="18"/>
        </w:rPr>
        <w:t>预定联系</w:t>
      </w:r>
      <w:r w:rsidRPr="00881302">
        <w:rPr>
          <w:rFonts w:ascii="SimSun" w:hAnsi="SimSun" w:cstheme="minorHAnsi"/>
          <w:sz w:val="18"/>
          <w:szCs w:val="18"/>
        </w:rPr>
        <w:t>”</w:t>
      </w:r>
      <w:r w:rsidRPr="005C5E41">
        <w:rPr>
          <w:rFonts w:cstheme="minorHAnsi"/>
          <w:sz w:val="18"/>
          <w:szCs w:val="18"/>
        </w:rPr>
        <w:t>是指微软拥有和运营的</w:t>
      </w:r>
      <w:proofErr w:type="spellEnd"/>
      <w:proofErr w:type="gramEnd"/>
      <w:r w:rsidRPr="005C5E41">
        <w:rPr>
          <w:rFonts w:cstheme="minorHAnsi"/>
          <w:sz w:val="18"/>
          <w:szCs w:val="18"/>
        </w:rPr>
        <w:t xml:space="preserve"> Azure Orbital </w:t>
      </w:r>
      <w:proofErr w:type="spellStart"/>
      <w:r w:rsidRPr="005C5E41">
        <w:rPr>
          <w:rFonts w:cstheme="minorHAnsi"/>
          <w:sz w:val="18"/>
          <w:szCs w:val="18"/>
        </w:rPr>
        <w:t>地面站与客户的卫星之间的连接由客户（通过</w:t>
      </w:r>
      <w:proofErr w:type="spellEnd"/>
      <w:r w:rsidRPr="005C5E41">
        <w:rPr>
          <w:rFonts w:cstheme="minorHAnsi"/>
          <w:sz w:val="18"/>
          <w:szCs w:val="18"/>
        </w:rPr>
        <w:t xml:space="preserve"> Azure </w:t>
      </w:r>
      <w:proofErr w:type="spellStart"/>
      <w:r w:rsidRPr="005C5E41">
        <w:rPr>
          <w:rFonts w:cstheme="minorHAnsi"/>
          <w:sz w:val="18"/>
          <w:szCs w:val="18"/>
        </w:rPr>
        <w:t>门户或</w:t>
      </w:r>
      <w:proofErr w:type="spellEnd"/>
      <w:r w:rsidRPr="005C5E41">
        <w:rPr>
          <w:rFonts w:cstheme="minorHAnsi"/>
          <w:sz w:val="18"/>
          <w:szCs w:val="18"/>
        </w:rPr>
        <w:t xml:space="preserve"> </w:t>
      </w:r>
      <w:proofErr w:type="spellStart"/>
      <w:r w:rsidRPr="005C5E41">
        <w:rPr>
          <w:rFonts w:cstheme="minorHAnsi"/>
          <w:sz w:val="18"/>
          <w:szCs w:val="18"/>
        </w:rPr>
        <w:t>API</w:t>
      </w:r>
      <w:r w:rsidRPr="005C5E41">
        <w:rPr>
          <w:rFonts w:cstheme="minorHAnsi"/>
          <w:sz w:val="18"/>
          <w:szCs w:val="18"/>
        </w:rPr>
        <w:t>）请求，并由微软确认并预定（即，请求的联系状态在</w:t>
      </w:r>
      <w:proofErr w:type="spellEnd"/>
      <w:r w:rsidRPr="005C5E41">
        <w:rPr>
          <w:rFonts w:cstheme="minorHAnsi"/>
          <w:sz w:val="18"/>
          <w:szCs w:val="18"/>
        </w:rPr>
        <w:t xml:space="preserve"> Azure </w:t>
      </w:r>
      <w:proofErr w:type="spellStart"/>
      <w:r w:rsidRPr="005C5E41">
        <w:rPr>
          <w:rFonts w:cstheme="minorHAnsi"/>
          <w:sz w:val="18"/>
          <w:szCs w:val="18"/>
        </w:rPr>
        <w:t>门户或</w:t>
      </w:r>
      <w:proofErr w:type="spellEnd"/>
      <w:r w:rsidRPr="005C5E41">
        <w:rPr>
          <w:rFonts w:cstheme="minorHAnsi"/>
          <w:sz w:val="18"/>
          <w:szCs w:val="18"/>
        </w:rPr>
        <w:t xml:space="preserve"> API </w:t>
      </w:r>
      <w:proofErr w:type="gramStart"/>
      <w:r w:rsidRPr="005C5E41">
        <w:rPr>
          <w:rFonts w:cstheme="minorHAnsi"/>
          <w:sz w:val="18"/>
          <w:szCs w:val="18"/>
        </w:rPr>
        <w:t>界面上显示为</w:t>
      </w:r>
      <w:r w:rsidRPr="00881302">
        <w:rPr>
          <w:rFonts w:ascii="SimSun" w:hAnsi="SimSun" w:cstheme="minorHAnsi"/>
          <w:sz w:val="18"/>
        </w:rPr>
        <w:t>“</w:t>
      </w:r>
      <w:proofErr w:type="spellStart"/>
      <w:r w:rsidRPr="005C5E41">
        <w:rPr>
          <w:rFonts w:cstheme="minorHAnsi"/>
          <w:sz w:val="18"/>
          <w:szCs w:val="18"/>
        </w:rPr>
        <w:t>预定</w:t>
      </w:r>
      <w:proofErr w:type="spellEnd"/>
      <w:r w:rsidRPr="00881302">
        <w:rPr>
          <w:rFonts w:ascii="SimSun" w:hAnsi="SimSun" w:cstheme="minorHAnsi"/>
          <w:sz w:val="18"/>
          <w:szCs w:val="18"/>
        </w:rPr>
        <w:t>”</w:t>
      </w:r>
      <w:r w:rsidRPr="005C5E41">
        <w:rPr>
          <w:rFonts w:cstheme="minorHAnsi"/>
          <w:sz w:val="18"/>
          <w:szCs w:val="18"/>
        </w:rPr>
        <w:t>）</w:t>
      </w:r>
      <w:proofErr w:type="spellStart"/>
      <w:proofErr w:type="gramEnd"/>
      <w:r w:rsidRPr="005C5E41">
        <w:rPr>
          <w:rFonts w:cstheme="minorHAnsi"/>
          <w:sz w:val="18"/>
          <w:szCs w:val="18"/>
        </w:rPr>
        <w:t>的时间</w:t>
      </w:r>
      <w:proofErr w:type="spellEnd"/>
      <w:r w:rsidRPr="005C5E41">
        <w:rPr>
          <w:rFonts w:cstheme="minorHAnsi"/>
          <w:sz w:val="18"/>
          <w:szCs w:val="18"/>
        </w:rPr>
        <w:t>。</w:t>
      </w:r>
    </w:p>
    <w:p w14:paraId="2C368578"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proofErr w:type="spellStart"/>
      <w:proofErr w:type="gramStart"/>
      <w:r w:rsidRPr="005C5E41">
        <w:rPr>
          <w:rFonts w:cstheme="minorHAnsi"/>
          <w:b/>
          <w:bCs/>
          <w:color w:val="00188F"/>
          <w:sz w:val="18"/>
          <w:szCs w:val="18"/>
        </w:rPr>
        <w:t>停机时间</w:t>
      </w:r>
      <w:r w:rsidRPr="00881302">
        <w:rPr>
          <w:rFonts w:ascii="SimSun" w:hAnsi="SimSun" w:cstheme="minorHAnsi"/>
          <w:sz w:val="18"/>
          <w:szCs w:val="18"/>
        </w:rPr>
        <w:t>”</w:t>
      </w:r>
      <w:r w:rsidRPr="005C5E41">
        <w:rPr>
          <w:rFonts w:cstheme="minorHAnsi"/>
          <w:sz w:val="18"/>
          <w:szCs w:val="18"/>
        </w:rPr>
        <w:t>是指在预定联系期间</w:t>
      </w:r>
      <w:proofErr w:type="gramEnd"/>
      <w:r w:rsidRPr="005C5E41">
        <w:rPr>
          <w:rFonts w:cstheme="minorHAnsi"/>
          <w:sz w:val="18"/>
          <w:szCs w:val="18"/>
        </w:rPr>
        <w:t>，明确由于</w:t>
      </w:r>
      <w:proofErr w:type="spellEnd"/>
      <w:r w:rsidRPr="005C5E41">
        <w:rPr>
          <w:rFonts w:cstheme="minorHAnsi"/>
          <w:sz w:val="18"/>
          <w:szCs w:val="18"/>
        </w:rPr>
        <w:t xml:space="preserve"> Azure Orbital </w:t>
      </w:r>
      <w:r w:rsidRPr="005C5E41">
        <w:rPr>
          <w:rFonts w:cstheme="minorHAnsi"/>
          <w:sz w:val="18"/>
          <w:szCs w:val="18"/>
        </w:rPr>
        <w:t>地面站服务的故障，或由于之前确定的预定联系取消（</w:t>
      </w:r>
      <w:proofErr w:type="gramStart"/>
      <w:r w:rsidRPr="005C5E41">
        <w:rPr>
          <w:rFonts w:cstheme="minorHAnsi"/>
          <w:sz w:val="18"/>
          <w:szCs w:val="18"/>
        </w:rPr>
        <w:t>指示为</w:t>
      </w:r>
      <w:r w:rsidRPr="00881302">
        <w:rPr>
          <w:rFonts w:ascii="SimSun" w:hAnsi="SimSun" w:cstheme="minorHAnsi"/>
          <w:sz w:val="18"/>
        </w:rPr>
        <w:t>“</w:t>
      </w:r>
      <w:r w:rsidRPr="005C5E41">
        <w:rPr>
          <w:rFonts w:cstheme="minorHAnsi"/>
          <w:sz w:val="18"/>
          <w:szCs w:val="18"/>
        </w:rPr>
        <w:t>ContactsStatus</w:t>
      </w:r>
      <w:r w:rsidRPr="00881302">
        <w:rPr>
          <w:rFonts w:ascii="SimSun" w:hAnsi="SimSun" w:cstheme="minorHAnsi"/>
          <w:sz w:val="18"/>
          <w:szCs w:val="18"/>
        </w:rPr>
        <w:t>”</w:t>
      </w:r>
      <w:r w:rsidRPr="005C5E41">
        <w:rPr>
          <w:rFonts w:cstheme="minorHAnsi"/>
          <w:sz w:val="18"/>
          <w:szCs w:val="18"/>
        </w:rPr>
        <w:t>字段由</w:t>
      </w:r>
      <w:proofErr w:type="gramEnd"/>
      <w:r w:rsidRPr="00881302">
        <w:rPr>
          <w:rFonts w:ascii="SimSun" w:hAnsi="SimSun" w:cstheme="minorHAnsi"/>
          <w:sz w:val="18"/>
        </w:rPr>
        <w:t>“</w:t>
      </w:r>
      <w:proofErr w:type="gramStart"/>
      <w:r w:rsidRPr="005C5E41">
        <w:rPr>
          <w:rFonts w:cstheme="minorHAnsi"/>
          <w:sz w:val="18"/>
          <w:szCs w:val="18"/>
        </w:rPr>
        <w:t>scheduled</w:t>
      </w:r>
      <w:r w:rsidRPr="00881302">
        <w:rPr>
          <w:rFonts w:ascii="SimSun" w:hAnsi="SimSun" w:cstheme="minorHAnsi"/>
          <w:sz w:val="18"/>
          <w:szCs w:val="18"/>
        </w:rPr>
        <w:t>”</w:t>
      </w:r>
      <w:r w:rsidRPr="005C5E41">
        <w:rPr>
          <w:rFonts w:cstheme="minorHAnsi"/>
          <w:sz w:val="18"/>
          <w:szCs w:val="18"/>
        </w:rPr>
        <w:t>变为</w:t>
      </w:r>
      <w:proofErr w:type="gramEnd"/>
      <w:r w:rsidRPr="00881302">
        <w:rPr>
          <w:rFonts w:ascii="SimSun" w:hAnsi="SimSun" w:cstheme="minorHAnsi"/>
          <w:sz w:val="18"/>
        </w:rPr>
        <w:t>“</w:t>
      </w:r>
      <w:proofErr w:type="gramStart"/>
      <w:r w:rsidRPr="005C5E41">
        <w:rPr>
          <w:rFonts w:cstheme="minorHAnsi"/>
          <w:sz w:val="18"/>
          <w:szCs w:val="18"/>
        </w:rPr>
        <w:t>failed</w:t>
      </w:r>
      <w:r w:rsidRPr="00881302">
        <w:rPr>
          <w:rFonts w:ascii="SimSun" w:hAnsi="SimSun" w:cstheme="minorHAnsi"/>
          <w:sz w:val="18"/>
          <w:szCs w:val="18"/>
        </w:rPr>
        <w:t>”</w:t>
      </w:r>
      <w:r w:rsidRPr="005C5E41">
        <w:rPr>
          <w:rFonts w:cstheme="minorHAnsi"/>
          <w:sz w:val="18"/>
          <w:szCs w:val="18"/>
        </w:rPr>
        <w:t>或</w:t>
      </w:r>
      <w:proofErr w:type="gramEnd"/>
      <w:r w:rsidRPr="00881302">
        <w:rPr>
          <w:rFonts w:ascii="SimSun" w:hAnsi="SimSun" w:cstheme="minorHAnsi"/>
          <w:sz w:val="18"/>
        </w:rPr>
        <w:t>“</w:t>
      </w:r>
      <w:proofErr w:type="gramStart"/>
      <w:r w:rsidRPr="005C5E41">
        <w:rPr>
          <w:rFonts w:cstheme="minorHAnsi"/>
          <w:sz w:val="18"/>
          <w:szCs w:val="18"/>
        </w:rPr>
        <w:t>providerCancelled</w:t>
      </w:r>
      <w:r w:rsidRPr="00881302">
        <w:rPr>
          <w:rFonts w:ascii="SimSun" w:hAnsi="SimSun" w:cstheme="minorHAnsi"/>
          <w:sz w:val="18"/>
          <w:szCs w:val="18"/>
        </w:rPr>
        <w:t>”</w:t>
      </w:r>
      <w:r w:rsidRPr="005C5E41">
        <w:rPr>
          <w:rFonts w:cstheme="minorHAnsi"/>
          <w:sz w:val="18"/>
          <w:szCs w:val="18"/>
        </w:rPr>
        <w:t>）</w:t>
      </w:r>
      <w:proofErr w:type="gramEnd"/>
      <w:r w:rsidRPr="005C5E41">
        <w:rPr>
          <w:rFonts w:cstheme="minorHAnsi"/>
          <w:sz w:val="18"/>
          <w:szCs w:val="18"/>
        </w:rPr>
        <w:t>，导致客户无法将数据从客户卫星传输到</w:t>
      </w:r>
      <w:r w:rsidRPr="005C5E41">
        <w:rPr>
          <w:rFonts w:cstheme="minorHAnsi"/>
          <w:sz w:val="18"/>
          <w:szCs w:val="18"/>
        </w:rPr>
        <w:t xml:space="preserve"> Azure </w:t>
      </w:r>
      <w:proofErr w:type="spellStart"/>
      <w:r w:rsidRPr="005C5E41">
        <w:rPr>
          <w:rFonts w:cstheme="minorHAnsi"/>
          <w:sz w:val="18"/>
          <w:szCs w:val="18"/>
        </w:rPr>
        <w:t>上的客户虚拟网络终端，或无法将数据从</w:t>
      </w:r>
      <w:proofErr w:type="spellEnd"/>
      <w:r w:rsidRPr="005C5E41">
        <w:rPr>
          <w:rFonts w:cstheme="minorHAnsi"/>
          <w:sz w:val="18"/>
          <w:szCs w:val="18"/>
        </w:rPr>
        <w:t xml:space="preserve"> Azure </w:t>
      </w:r>
      <w:proofErr w:type="spellStart"/>
      <w:r w:rsidRPr="005C5E41">
        <w:rPr>
          <w:rFonts w:cstheme="minorHAnsi"/>
          <w:sz w:val="18"/>
          <w:szCs w:val="18"/>
        </w:rPr>
        <w:t>上的客户虚拟网络终端传输到客户卫星的时间</w:t>
      </w:r>
      <w:proofErr w:type="spellEnd"/>
      <w:r w:rsidRPr="005C5E41">
        <w:rPr>
          <w:rFonts w:cstheme="minorHAnsi"/>
          <w:sz w:val="18"/>
          <w:szCs w:val="18"/>
        </w:rPr>
        <w:t>。</w:t>
      </w:r>
    </w:p>
    <w:p w14:paraId="3A6FC7B0" w14:textId="77777777" w:rsidR="00A201FC" w:rsidRPr="005C5E41" w:rsidRDefault="00A201FC" w:rsidP="00930ADF">
      <w:pPr>
        <w:tabs>
          <w:tab w:val="left" w:pos="360"/>
          <w:tab w:val="left" w:pos="720"/>
          <w:tab w:val="left" w:pos="1080"/>
        </w:tabs>
        <w:spacing w:before="60"/>
        <w:rPr>
          <w:rFonts w:cstheme="minorHAnsi"/>
          <w:sz w:val="18"/>
          <w:szCs w:val="18"/>
        </w:rPr>
      </w:pPr>
      <w:proofErr w:type="spellStart"/>
      <w:r w:rsidRPr="005C5E41">
        <w:rPr>
          <w:rFonts w:cstheme="minorHAnsi"/>
          <w:sz w:val="18"/>
          <w:szCs w:val="18"/>
        </w:rPr>
        <w:t>停机时间不包括在预定联系期间由于以下情况导致客户无法端到端传输数据的时间</w:t>
      </w:r>
      <w:proofErr w:type="spellEnd"/>
      <w:r w:rsidRPr="005C5E41">
        <w:rPr>
          <w:rFonts w:cstheme="minorHAnsi"/>
          <w:sz w:val="18"/>
          <w:szCs w:val="18"/>
        </w:rPr>
        <w:t>：</w:t>
      </w:r>
      <w:r w:rsidRPr="005C5E41">
        <w:rPr>
          <w:rFonts w:cstheme="minorHAnsi"/>
          <w:sz w:val="18"/>
          <w:szCs w:val="18"/>
        </w:rPr>
        <w:t>(</w:t>
      </w:r>
      <w:proofErr w:type="spellStart"/>
      <w:r w:rsidRPr="005C5E41">
        <w:rPr>
          <w:rFonts w:cstheme="minorHAnsi"/>
          <w:sz w:val="18"/>
          <w:szCs w:val="18"/>
        </w:rPr>
        <w:t>i</w:t>
      </w:r>
      <w:proofErr w:type="spellEnd"/>
      <w:r w:rsidRPr="005C5E41">
        <w:rPr>
          <w:rFonts w:cstheme="minorHAnsi"/>
          <w:sz w:val="18"/>
          <w:szCs w:val="18"/>
        </w:rPr>
        <w:t xml:space="preserve">) </w:t>
      </w:r>
      <w:proofErr w:type="spellStart"/>
      <w:r w:rsidRPr="005C5E41">
        <w:rPr>
          <w:rFonts w:cstheme="minorHAnsi"/>
          <w:sz w:val="18"/>
          <w:szCs w:val="18"/>
        </w:rPr>
        <w:t>任何属于以下服务级别例外的情况；或</w:t>
      </w:r>
      <w:proofErr w:type="spellEnd"/>
      <w:r w:rsidRPr="005C5E41">
        <w:rPr>
          <w:rFonts w:cstheme="minorHAnsi"/>
          <w:sz w:val="18"/>
          <w:szCs w:val="18"/>
        </w:rPr>
        <w:t xml:space="preserve"> (ii) </w:t>
      </w:r>
      <w:proofErr w:type="spellStart"/>
      <w:r w:rsidRPr="005C5E41">
        <w:rPr>
          <w:rFonts w:cstheme="minorHAnsi"/>
          <w:sz w:val="18"/>
          <w:szCs w:val="18"/>
        </w:rPr>
        <w:t>任何阻碍</w:t>
      </w:r>
      <w:proofErr w:type="spellEnd"/>
      <w:r w:rsidRPr="005C5E41">
        <w:rPr>
          <w:rFonts w:cstheme="minorHAnsi"/>
          <w:sz w:val="18"/>
          <w:szCs w:val="18"/>
        </w:rPr>
        <w:t xml:space="preserve"> Azure Orbital </w:t>
      </w:r>
      <w:proofErr w:type="spellStart"/>
      <w:r w:rsidRPr="005C5E41">
        <w:rPr>
          <w:rFonts w:cstheme="minorHAnsi"/>
          <w:sz w:val="18"/>
          <w:szCs w:val="18"/>
        </w:rPr>
        <w:t>地面站服务确定请求的联系为预定联系的情况。就</w:t>
      </w:r>
      <w:proofErr w:type="spellEnd"/>
      <w:r w:rsidRPr="005C5E41">
        <w:rPr>
          <w:rFonts w:cstheme="minorHAnsi"/>
          <w:sz w:val="18"/>
          <w:szCs w:val="18"/>
        </w:rPr>
        <w:t xml:space="preserve"> Azure Orbital </w:t>
      </w:r>
      <w:proofErr w:type="spellStart"/>
      <w:r w:rsidRPr="005C5E41">
        <w:rPr>
          <w:rFonts w:cstheme="minorHAnsi"/>
          <w:sz w:val="18"/>
          <w:szCs w:val="18"/>
        </w:rPr>
        <w:t>地面站服务而言，停机时间不包括因对</w:t>
      </w:r>
      <w:proofErr w:type="spellEnd"/>
      <w:r w:rsidRPr="005C5E41">
        <w:rPr>
          <w:rFonts w:cstheme="minorHAnsi"/>
          <w:sz w:val="18"/>
          <w:szCs w:val="18"/>
        </w:rPr>
        <w:t xml:space="preserve"> Azure Orbital </w:t>
      </w:r>
      <w:proofErr w:type="spellStart"/>
      <w:r w:rsidRPr="005C5E41">
        <w:rPr>
          <w:rFonts w:cstheme="minorHAnsi"/>
          <w:sz w:val="18"/>
          <w:szCs w:val="18"/>
        </w:rPr>
        <w:t>地面站服务站点进行维护或维修而导致的计划停机时间</w:t>
      </w:r>
      <w:proofErr w:type="spellEnd"/>
      <w:r w:rsidRPr="005C5E41">
        <w:rPr>
          <w:rFonts w:cstheme="minorHAnsi"/>
          <w:sz w:val="18"/>
          <w:szCs w:val="18"/>
        </w:rPr>
        <w:t>。</w:t>
      </w:r>
    </w:p>
    <w:p w14:paraId="29EAEAD9" w14:textId="77777777" w:rsidR="00A201FC" w:rsidRPr="005C5E41" w:rsidRDefault="00A201FC" w:rsidP="00A201FC">
      <w:pPr>
        <w:tabs>
          <w:tab w:val="left" w:pos="360"/>
          <w:tab w:val="left" w:pos="720"/>
          <w:tab w:val="left" w:pos="1080"/>
        </w:tabs>
        <w:rPr>
          <w:rFonts w:cstheme="minorHAnsi"/>
          <w:sz w:val="18"/>
          <w:szCs w:val="18"/>
        </w:rPr>
      </w:pPr>
      <w:proofErr w:type="spellStart"/>
      <w:r w:rsidRPr="005C5E41">
        <w:rPr>
          <w:rFonts w:cstheme="minorHAnsi"/>
          <w:b/>
          <w:bCs/>
          <w:color w:val="00188F"/>
          <w:sz w:val="18"/>
          <w:szCs w:val="18"/>
        </w:rPr>
        <w:t>服务级别例外</w:t>
      </w:r>
      <w:proofErr w:type="spellEnd"/>
      <w:r w:rsidRPr="00BD1070">
        <w:rPr>
          <w:rFonts w:cstheme="minorHAnsi"/>
          <w:b/>
          <w:bCs/>
          <w:sz w:val="18"/>
          <w:szCs w:val="18"/>
        </w:rPr>
        <w:t>：</w:t>
      </w:r>
    </w:p>
    <w:p w14:paraId="34405416" w14:textId="77777777" w:rsidR="00A201FC" w:rsidRPr="005C5E41" w:rsidRDefault="00A201FC" w:rsidP="00A201FC">
      <w:pPr>
        <w:numPr>
          <w:ilvl w:val="0"/>
          <w:numId w:val="33"/>
        </w:numPr>
        <w:tabs>
          <w:tab w:val="left" w:pos="360"/>
          <w:tab w:val="left" w:pos="720"/>
          <w:tab w:val="left" w:pos="1080"/>
        </w:tabs>
        <w:rPr>
          <w:rFonts w:cstheme="minorHAnsi"/>
          <w:sz w:val="18"/>
          <w:szCs w:val="18"/>
        </w:rPr>
      </w:pPr>
      <w:proofErr w:type="spellStart"/>
      <w:r w:rsidRPr="005C5E41">
        <w:rPr>
          <w:rFonts w:cstheme="minorHAnsi"/>
          <w:sz w:val="18"/>
          <w:szCs w:val="18"/>
        </w:rPr>
        <w:t>出现性能或可用性问题的原因包括</w:t>
      </w:r>
      <w:proofErr w:type="spellEnd"/>
    </w:p>
    <w:p w14:paraId="22E68DE3" w14:textId="77777777" w:rsidR="00A201FC" w:rsidRPr="005C5E41" w:rsidRDefault="00A201FC" w:rsidP="00A201FC">
      <w:pPr>
        <w:pStyle w:val="ListParagraph"/>
        <w:numPr>
          <w:ilvl w:val="1"/>
          <w:numId w:val="33"/>
        </w:numPr>
        <w:tabs>
          <w:tab w:val="left" w:pos="360"/>
          <w:tab w:val="left" w:pos="720"/>
          <w:tab w:val="left" w:pos="1080"/>
        </w:tabs>
        <w:spacing w:after="0" w:line="240" w:lineRule="auto"/>
        <w:rPr>
          <w:rFonts w:cstheme="minorHAnsi"/>
          <w:sz w:val="18"/>
        </w:rPr>
      </w:pPr>
      <w:r w:rsidRPr="005C5E41">
        <w:rPr>
          <w:rFonts w:cstheme="minorHAnsi"/>
          <w:sz w:val="18"/>
        </w:rPr>
        <w:t>监管机构或政府机构对客户的航天器运营许可证施加的限制或约束。</w:t>
      </w:r>
    </w:p>
    <w:p w14:paraId="01DDF24B" w14:textId="77777777" w:rsidR="00A201FC" w:rsidRPr="005C5E41" w:rsidRDefault="00A201FC" w:rsidP="00A201FC">
      <w:pPr>
        <w:numPr>
          <w:ilvl w:val="1"/>
          <w:numId w:val="33"/>
        </w:numPr>
        <w:tabs>
          <w:tab w:val="left" w:pos="360"/>
          <w:tab w:val="left" w:pos="720"/>
          <w:tab w:val="left" w:pos="1080"/>
        </w:tabs>
        <w:rPr>
          <w:rFonts w:cstheme="minorHAnsi"/>
          <w:sz w:val="18"/>
          <w:szCs w:val="18"/>
        </w:rPr>
      </w:pPr>
      <w:proofErr w:type="spellStart"/>
      <w:r w:rsidRPr="005C5E41">
        <w:rPr>
          <w:rFonts w:cstheme="minorHAnsi"/>
          <w:sz w:val="18"/>
          <w:szCs w:val="18"/>
        </w:rPr>
        <w:t>使用不是由微软提供的服务、硬件或软件，包括但不限于，带宽不足导致的或与第三方软件或服务相关的问题</w:t>
      </w:r>
      <w:proofErr w:type="spellEnd"/>
      <w:r w:rsidRPr="005C5E41">
        <w:rPr>
          <w:rFonts w:cstheme="minorHAnsi"/>
          <w:sz w:val="18"/>
          <w:szCs w:val="18"/>
        </w:rPr>
        <w:t>。</w:t>
      </w:r>
    </w:p>
    <w:p w14:paraId="3AA4DCE5" w14:textId="77777777" w:rsidR="00A201FC" w:rsidRPr="00946841" w:rsidRDefault="00A201FC" w:rsidP="00A201FC">
      <w:pPr>
        <w:numPr>
          <w:ilvl w:val="1"/>
          <w:numId w:val="33"/>
        </w:numPr>
        <w:tabs>
          <w:tab w:val="left" w:pos="360"/>
          <w:tab w:val="left" w:pos="720"/>
          <w:tab w:val="left" w:pos="1080"/>
        </w:tabs>
        <w:rPr>
          <w:rFonts w:cstheme="minorHAnsi"/>
          <w:sz w:val="18"/>
          <w:szCs w:val="18"/>
        </w:rPr>
      </w:pPr>
      <w:r w:rsidRPr="005C5E41">
        <w:rPr>
          <w:rFonts w:cstheme="minorHAnsi"/>
          <w:sz w:val="18"/>
          <w:szCs w:val="18"/>
        </w:rPr>
        <w:t>未能遵循任何必需的配置，未能使用支持的平台，未能遵守可接受使用的任何政策，或者以与服务的特征和功能不一致（例如，尝试执行不支持的操作）或与我们发布的文档或指南不一致的方式使用</w:t>
      </w:r>
      <w:r w:rsidRPr="005C5E41">
        <w:rPr>
          <w:rFonts w:cstheme="minorHAnsi"/>
          <w:sz w:val="18"/>
          <w:szCs w:val="18"/>
        </w:rPr>
        <w:t xml:space="preserve"> Azure Orbital </w:t>
      </w:r>
      <w:proofErr w:type="spellStart"/>
      <w:r w:rsidRPr="005C5E41">
        <w:rPr>
          <w:rFonts w:cstheme="minorHAnsi"/>
          <w:sz w:val="18"/>
          <w:szCs w:val="18"/>
        </w:rPr>
        <w:t>地面站服务</w:t>
      </w:r>
      <w:proofErr w:type="spellEnd"/>
      <w:r w:rsidRPr="005C5E41">
        <w:rPr>
          <w:rFonts w:cstheme="minorHAnsi"/>
          <w:sz w:val="18"/>
          <w:szCs w:val="18"/>
        </w:rPr>
        <w:t>。</w:t>
      </w:r>
    </w:p>
    <w:p w14:paraId="111AF16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成功联系百分比计算和服务级别</w:t>
      </w:r>
    </w:p>
    <w:p w14:paraId="51AC60B9" w14:textId="77777777" w:rsidR="00610507" w:rsidRPr="00E06DA2" w:rsidRDefault="00BF1364" w:rsidP="000134C8">
      <w:pPr>
        <w:tabs>
          <w:tab w:val="left" w:pos="360"/>
          <w:tab w:val="left" w:pos="720"/>
          <w:tab w:val="left" w:pos="1080"/>
        </w:tabs>
        <w:spacing w:after="1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成功联系百分比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：预定联系总分钟数减去停机时间总分钟数，再除以预定联系总分钟数。计算公式如下：</w:t>
      </w:r>
    </w:p>
    <w:p w14:paraId="0478E6A5" w14:textId="77777777" w:rsidR="00610507" w:rsidRPr="00E06DA2" w:rsidRDefault="00000000" w:rsidP="000134C8">
      <w:pPr>
        <w:spacing w:before="120" w:after="160"/>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计划的联系总分钟数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停机时间分钟数</m:t>
              </m:r>
            </m:num>
            <m:den>
              <m:r>
                <m:rPr>
                  <m:nor/>
                </m:rPr>
                <w:rPr>
                  <w:rFonts w:asciiTheme="minorHAnsi" w:hAnsiTheme="minorHAnsi" w:cstheme="minorHAnsi"/>
                  <w:i/>
                  <w:sz w:val="18"/>
                  <w:szCs w:val="18"/>
                  <w:lang w:val="zh-CN" w:eastAsia="zh-CN" w:bidi="zh-CN"/>
                </w:rPr>
                <m:t>计划的联系总分钟数</m:t>
              </m:r>
            </m:den>
          </m:f>
          <m:r>
            <w:rPr>
              <w:rFonts w:ascii="Cambria Math" w:hAnsi="Cambria Math" w:cstheme="minorHAnsi"/>
              <w:sz w:val="18"/>
              <w:szCs w:val="18"/>
              <w:lang w:val="zh-CN" w:eastAsia="zh-CN" w:bidi="zh-CN"/>
            </w:rPr>
            <m:t xml:space="preserve"> x 100</m:t>
          </m:r>
        </m:oMath>
      </m:oMathPara>
    </w:p>
    <w:p w14:paraId="2D34F19A" w14:textId="77777777" w:rsidR="00610507" w:rsidRPr="00E06DA2" w:rsidRDefault="00610507" w:rsidP="00BD2AAB">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Orbital </w:t>
      </w:r>
      <w:r w:rsidRPr="00E06DA2">
        <w:rPr>
          <w:rFonts w:asciiTheme="minorHAnsi" w:hAnsiTheme="minorHAnsi" w:cstheme="minorHAnsi"/>
          <w:b/>
          <w:bCs/>
          <w:color w:val="00188F"/>
          <w:sz w:val="18"/>
          <w:lang w:val="zh-CN" w:eastAsia="zh-CN" w:bidi="zh-CN"/>
        </w:rPr>
        <w:t>地面站服务的适用服务费：</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C5B221" w14:textId="77777777" w:rsidTr="00C65A58">
        <w:trPr>
          <w:tblHeader/>
        </w:trPr>
        <w:tc>
          <w:tcPr>
            <w:tcW w:w="5400" w:type="dxa"/>
            <w:shd w:val="clear" w:color="auto" w:fill="0072C6"/>
          </w:tcPr>
          <w:p w14:paraId="63257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成功联系百分比</w:t>
            </w:r>
          </w:p>
        </w:tc>
        <w:tc>
          <w:tcPr>
            <w:tcW w:w="5400" w:type="dxa"/>
            <w:shd w:val="clear" w:color="auto" w:fill="0072C6"/>
          </w:tcPr>
          <w:p w14:paraId="2FD8C3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3F3177" w14:textId="77777777" w:rsidTr="00C65A58">
        <w:tc>
          <w:tcPr>
            <w:tcW w:w="5400" w:type="dxa"/>
          </w:tcPr>
          <w:p w14:paraId="204F68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1710E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DA3FDA6" w14:textId="77777777" w:rsidTr="00C65A58">
        <w:tc>
          <w:tcPr>
            <w:tcW w:w="5400" w:type="dxa"/>
          </w:tcPr>
          <w:p w14:paraId="58595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Pr>
          <w:p w14:paraId="762893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4E81206" w14:textId="77777777" w:rsidTr="00C65A58">
        <w:tc>
          <w:tcPr>
            <w:tcW w:w="5400" w:type="dxa"/>
          </w:tcPr>
          <w:p w14:paraId="67466E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41CEE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08463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F557176" w14:textId="4F711DBD" w:rsidR="00A51336" w:rsidRPr="00F862BC" w:rsidRDefault="00A51336" w:rsidP="00F862BC">
      <w:pPr>
        <w:pStyle w:val="ProductList-Offering2Heading"/>
        <w:rPr>
          <w:rFonts w:cstheme="majorHAnsi"/>
        </w:rPr>
      </w:pPr>
      <w:bookmarkStart w:id="350" w:name="_Toc225606900"/>
      <w:r w:rsidRPr="00F862BC">
        <w:rPr>
          <w:rFonts w:cstheme="majorHAnsi"/>
        </w:rPr>
        <w:t xml:space="preserve">Microsoft Playwright </w:t>
      </w:r>
      <w:r w:rsidRPr="00F862BC">
        <w:rPr>
          <w:rFonts w:cstheme="majorHAnsi"/>
        </w:rPr>
        <w:t>测试</w:t>
      </w:r>
      <w:bookmarkEnd w:id="350"/>
    </w:p>
    <w:p w14:paraId="4BEE9841" w14:textId="77777777" w:rsidR="00A51336" w:rsidRPr="00527285" w:rsidRDefault="00A51336" w:rsidP="00A51336">
      <w:pPr>
        <w:tabs>
          <w:tab w:val="left" w:pos="360"/>
          <w:tab w:val="left" w:pos="720"/>
          <w:tab w:val="left" w:pos="1080"/>
        </w:tabs>
        <w:rPr>
          <w:rFonts w:ascii="Calibri" w:hAnsi="Calibri" w:cs="Calibri"/>
          <w:b/>
          <w:color w:val="00188F"/>
          <w:sz w:val="18"/>
        </w:rPr>
      </w:pPr>
      <w:proofErr w:type="spellStart"/>
      <w:r w:rsidRPr="00527285">
        <w:rPr>
          <w:rFonts w:ascii="Calibri" w:hAnsi="Calibri" w:cs="Calibri"/>
          <w:b/>
          <w:color w:val="00188F"/>
          <w:sz w:val="18"/>
        </w:rPr>
        <w:t>附加定义</w:t>
      </w:r>
      <w:proofErr w:type="spellEnd"/>
    </w:p>
    <w:p w14:paraId="1B53CE08" w14:textId="77777777" w:rsidR="00A51336" w:rsidRPr="00527285" w:rsidRDefault="00A51336" w:rsidP="00A51336">
      <w:pPr>
        <w:shd w:val="clear" w:color="auto" w:fill="FFFFFF"/>
        <w:textAlignment w:val="baseline"/>
        <w:rPr>
          <w:rFonts w:ascii="Calibri" w:hAnsi="Calibri" w:cs="Calibri"/>
          <w:sz w:val="18"/>
        </w:rPr>
      </w:pPr>
      <w:r w:rsidRPr="00FF1248">
        <w:rPr>
          <w:rFonts w:ascii="SimSun" w:hAnsi="SimSun" w:cs="Calibri"/>
          <w:color w:val="00188F"/>
          <w:sz w:val="18"/>
        </w:rPr>
        <w:t>“</w:t>
      </w:r>
      <w:proofErr w:type="spellStart"/>
      <w:proofErr w:type="gramStart"/>
      <w:r w:rsidRPr="00527285">
        <w:rPr>
          <w:rFonts w:ascii="Calibri" w:hAnsi="Calibri" w:cs="Calibri"/>
          <w:b/>
          <w:bCs/>
          <w:color w:val="00188F"/>
          <w:sz w:val="18"/>
        </w:rPr>
        <w:t>部署分钟数</w:t>
      </w:r>
      <w:r w:rsidRPr="00FF1248">
        <w:rPr>
          <w:rFonts w:ascii="SimSun" w:hAnsi="SimSun" w:cs="Calibri"/>
          <w:color w:val="00188F"/>
          <w:sz w:val="18"/>
        </w:rPr>
        <w:t>”</w:t>
      </w:r>
      <w:r w:rsidRPr="00527285">
        <w:rPr>
          <w:rFonts w:ascii="Calibri" w:hAnsi="Calibri" w:cs="Calibri"/>
          <w:sz w:val="18"/>
        </w:rPr>
        <w:t>是指在一个适用期间在</w:t>
      </w:r>
      <w:proofErr w:type="spellEnd"/>
      <w:proofErr w:type="gramEnd"/>
      <w:r w:rsidRPr="00527285">
        <w:rPr>
          <w:rFonts w:ascii="Calibri" w:hAnsi="Calibri" w:cs="Calibri"/>
          <w:sz w:val="18"/>
        </w:rPr>
        <w:t xml:space="preserve"> Microsoft Azure </w:t>
      </w:r>
      <w:proofErr w:type="spellStart"/>
      <w:r w:rsidRPr="00527285">
        <w:rPr>
          <w:rFonts w:ascii="Calibri" w:hAnsi="Calibri" w:cs="Calibri"/>
          <w:sz w:val="18"/>
        </w:rPr>
        <w:t>中部署指定的</w:t>
      </w:r>
      <w:proofErr w:type="spellEnd"/>
      <w:r w:rsidRPr="00527285">
        <w:rPr>
          <w:rFonts w:ascii="Calibri" w:hAnsi="Calibri" w:cs="Calibri"/>
          <w:sz w:val="18"/>
        </w:rPr>
        <w:t xml:space="preserve"> Microsoft Playwright </w:t>
      </w:r>
      <w:proofErr w:type="spellStart"/>
      <w:r w:rsidRPr="00527285">
        <w:rPr>
          <w:rFonts w:ascii="Calibri" w:hAnsi="Calibri" w:cs="Calibri"/>
          <w:sz w:val="18"/>
        </w:rPr>
        <w:t>测试服务资源的总分钟数</w:t>
      </w:r>
      <w:proofErr w:type="spellEnd"/>
      <w:r w:rsidRPr="00527285">
        <w:rPr>
          <w:rFonts w:ascii="Calibri" w:hAnsi="Calibri" w:cs="Calibri"/>
          <w:sz w:val="18"/>
        </w:rPr>
        <w:t>。</w:t>
      </w:r>
    </w:p>
    <w:p w14:paraId="7913C944" w14:textId="77777777" w:rsidR="00A51336" w:rsidRPr="00527285" w:rsidRDefault="00A51336" w:rsidP="00A51336">
      <w:pPr>
        <w:shd w:val="clear" w:color="auto" w:fill="FFFFFF"/>
        <w:textAlignment w:val="baseline"/>
        <w:rPr>
          <w:rFonts w:ascii="Calibri" w:hAnsi="Calibri" w:cs="Calibri"/>
          <w:sz w:val="18"/>
        </w:rPr>
      </w:pPr>
      <w:r w:rsidRPr="00FF1248">
        <w:rPr>
          <w:rFonts w:ascii="SimSun" w:hAnsi="SimSun" w:cs="Calibri"/>
          <w:color w:val="00188F"/>
          <w:sz w:val="18"/>
        </w:rPr>
        <w:t>“</w:t>
      </w:r>
      <w:proofErr w:type="spellStart"/>
      <w:proofErr w:type="gramStart"/>
      <w:r w:rsidRPr="00527285">
        <w:rPr>
          <w:rFonts w:ascii="Calibri" w:hAnsi="Calibri" w:cs="Calibri"/>
          <w:b/>
          <w:bCs/>
          <w:color w:val="00188F"/>
          <w:sz w:val="18"/>
        </w:rPr>
        <w:t>最大可用分钟数</w:t>
      </w:r>
      <w:r w:rsidRPr="00FF1248">
        <w:rPr>
          <w:rFonts w:ascii="SimSun" w:hAnsi="SimSun" w:cs="Calibri"/>
          <w:color w:val="00188F"/>
          <w:sz w:val="18"/>
        </w:rPr>
        <w:t>”</w:t>
      </w:r>
      <w:r w:rsidRPr="00527285">
        <w:rPr>
          <w:rFonts w:ascii="Calibri" w:hAnsi="Calibri" w:cs="Calibri"/>
          <w:sz w:val="18"/>
        </w:rPr>
        <w:t>是指在一个适用期间内</w:t>
      </w:r>
      <w:proofErr w:type="gramEnd"/>
      <w:r w:rsidRPr="00527285">
        <w:rPr>
          <w:rFonts w:ascii="Calibri" w:hAnsi="Calibri" w:cs="Calibri"/>
          <w:sz w:val="18"/>
        </w:rPr>
        <w:t>，客户在指定的</w:t>
      </w:r>
      <w:proofErr w:type="spellEnd"/>
      <w:r w:rsidRPr="00527285">
        <w:rPr>
          <w:rFonts w:ascii="Calibri" w:hAnsi="Calibri" w:cs="Calibri"/>
          <w:sz w:val="18"/>
        </w:rPr>
        <w:t xml:space="preserve"> Microsoft Azure </w:t>
      </w:r>
      <w:proofErr w:type="spellStart"/>
      <w:r w:rsidRPr="00527285">
        <w:rPr>
          <w:rFonts w:ascii="Calibri" w:hAnsi="Calibri" w:cs="Calibri"/>
          <w:sz w:val="18"/>
        </w:rPr>
        <w:t>订阅中部署的所有</w:t>
      </w:r>
      <w:proofErr w:type="spellEnd"/>
      <w:r w:rsidRPr="00527285">
        <w:rPr>
          <w:rFonts w:ascii="Calibri" w:hAnsi="Calibri" w:cs="Calibri"/>
          <w:sz w:val="18"/>
        </w:rPr>
        <w:t xml:space="preserve"> Microsoft Playwright </w:t>
      </w:r>
      <w:proofErr w:type="spellStart"/>
      <w:r w:rsidRPr="00527285">
        <w:rPr>
          <w:rFonts w:ascii="Calibri" w:hAnsi="Calibri" w:cs="Calibri"/>
          <w:sz w:val="18"/>
        </w:rPr>
        <w:t>测试服务资源的总部署分钟数</w:t>
      </w:r>
      <w:proofErr w:type="spellEnd"/>
      <w:r w:rsidRPr="00527285">
        <w:rPr>
          <w:rFonts w:ascii="Calibri" w:hAnsi="Calibri" w:cs="Calibri"/>
          <w:sz w:val="18"/>
        </w:rPr>
        <w:t>。</w:t>
      </w:r>
    </w:p>
    <w:p w14:paraId="071D3708" w14:textId="77777777" w:rsidR="00A51336" w:rsidRPr="00527285" w:rsidRDefault="00A51336" w:rsidP="00A51336">
      <w:pPr>
        <w:shd w:val="clear" w:color="auto" w:fill="FFFFFF"/>
        <w:textAlignment w:val="baseline"/>
        <w:rPr>
          <w:rFonts w:ascii="Calibri" w:hAnsi="Calibri" w:cs="Calibri"/>
          <w:sz w:val="18"/>
        </w:rPr>
      </w:pPr>
      <w:r w:rsidRPr="00FF1248">
        <w:rPr>
          <w:rFonts w:ascii="SimSun" w:hAnsi="SimSun" w:cs="Calibri"/>
          <w:color w:val="00188F"/>
          <w:sz w:val="18"/>
        </w:rPr>
        <w:t>“</w:t>
      </w:r>
      <w:proofErr w:type="spellStart"/>
      <w:proofErr w:type="gramStart"/>
      <w:r w:rsidRPr="00527285">
        <w:rPr>
          <w:rFonts w:ascii="Calibri" w:hAnsi="Calibri" w:cs="Calibri"/>
          <w:b/>
          <w:bCs/>
          <w:color w:val="00188F"/>
          <w:sz w:val="18"/>
        </w:rPr>
        <w:t>停机时间</w:t>
      </w:r>
      <w:r w:rsidRPr="00FF1248">
        <w:rPr>
          <w:rFonts w:ascii="SimSun" w:hAnsi="SimSun" w:cs="Calibri"/>
          <w:color w:val="00188F"/>
          <w:sz w:val="18"/>
        </w:rPr>
        <w:t>”</w:t>
      </w:r>
      <w:r w:rsidRPr="00527285">
        <w:rPr>
          <w:rFonts w:ascii="Calibri" w:hAnsi="Calibri" w:cs="Calibri"/>
          <w:sz w:val="18"/>
        </w:rPr>
        <w:t>是指适用期间在指定的</w:t>
      </w:r>
      <w:proofErr w:type="spellEnd"/>
      <w:proofErr w:type="gramEnd"/>
      <w:r w:rsidRPr="00527285">
        <w:rPr>
          <w:rFonts w:ascii="Calibri" w:hAnsi="Calibri" w:cs="Calibri"/>
          <w:sz w:val="18"/>
        </w:rPr>
        <w:t xml:space="preserve"> Microsoft Azure </w:t>
      </w:r>
      <w:proofErr w:type="spellStart"/>
      <w:r w:rsidRPr="00527285">
        <w:rPr>
          <w:rFonts w:ascii="Calibri" w:hAnsi="Calibri" w:cs="Calibri"/>
          <w:sz w:val="18"/>
        </w:rPr>
        <w:t>订阅中客户部署所有</w:t>
      </w:r>
      <w:proofErr w:type="spellEnd"/>
      <w:r w:rsidRPr="00527285">
        <w:rPr>
          <w:rFonts w:ascii="Calibri" w:hAnsi="Calibri" w:cs="Calibri"/>
          <w:sz w:val="18"/>
        </w:rPr>
        <w:t xml:space="preserve"> Microsoft Playwright </w:t>
      </w:r>
      <w:proofErr w:type="spellStart"/>
      <w:r w:rsidRPr="00527285">
        <w:rPr>
          <w:rFonts w:ascii="Calibri" w:hAnsi="Calibri" w:cs="Calibri"/>
          <w:sz w:val="18"/>
        </w:rPr>
        <w:t>测试服务资源的总部署分钟数，其间</w:t>
      </w:r>
      <w:proofErr w:type="spellEnd"/>
      <w:r w:rsidRPr="00527285">
        <w:rPr>
          <w:rFonts w:ascii="Calibri" w:hAnsi="Calibri" w:cs="Calibri"/>
          <w:sz w:val="18"/>
        </w:rPr>
        <w:t xml:space="preserve"> Microsoft Playwright </w:t>
      </w:r>
      <w:proofErr w:type="spellStart"/>
      <w:r w:rsidRPr="00527285">
        <w:rPr>
          <w:rFonts w:ascii="Calibri" w:hAnsi="Calibri" w:cs="Calibri"/>
          <w:sz w:val="18"/>
        </w:rPr>
        <w:t>测试资源不可用。如果在某一分钟内，所有旨在执行操作的连续</w:t>
      </w:r>
      <w:proofErr w:type="spellEnd"/>
      <w:r w:rsidRPr="00527285">
        <w:rPr>
          <w:rFonts w:ascii="Calibri" w:hAnsi="Calibri" w:cs="Calibri"/>
          <w:sz w:val="18"/>
        </w:rPr>
        <w:t xml:space="preserve"> HTTP </w:t>
      </w:r>
      <w:proofErr w:type="spellStart"/>
      <w:r w:rsidRPr="00527285">
        <w:rPr>
          <w:rFonts w:ascii="Calibri" w:hAnsi="Calibri" w:cs="Calibri"/>
          <w:sz w:val="18"/>
        </w:rPr>
        <w:t>请求均返回错误代码，或者在</w:t>
      </w:r>
      <w:proofErr w:type="spellEnd"/>
      <w:r w:rsidRPr="00527285">
        <w:rPr>
          <w:rFonts w:ascii="Calibri" w:hAnsi="Calibri" w:cs="Calibri"/>
          <w:sz w:val="18"/>
        </w:rPr>
        <w:t xml:space="preserve"> 5 </w:t>
      </w:r>
      <w:proofErr w:type="spellStart"/>
      <w:r w:rsidRPr="00527285">
        <w:rPr>
          <w:rFonts w:ascii="Calibri" w:hAnsi="Calibri" w:cs="Calibri"/>
          <w:sz w:val="18"/>
        </w:rPr>
        <w:t>分钟内没有返回响应，则认为在这一分钟内给定服务不可用</w:t>
      </w:r>
      <w:proofErr w:type="spellEnd"/>
      <w:r w:rsidRPr="00527285">
        <w:rPr>
          <w:rFonts w:ascii="Calibri" w:hAnsi="Calibri" w:cs="Calibri"/>
          <w:sz w:val="18"/>
        </w:rPr>
        <w:t>。</w:t>
      </w:r>
    </w:p>
    <w:p w14:paraId="06D4F52B" w14:textId="77777777" w:rsidR="00A51336" w:rsidRPr="00527285" w:rsidRDefault="00A51336" w:rsidP="00A51336">
      <w:pPr>
        <w:tabs>
          <w:tab w:val="left" w:pos="360"/>
          <w:tab w:val="left" w:pos="720"/>
          <w:tab w:val="left" w:pos="1080"/>
        </w:tabs>
        <w:rPr>
          <w:rFonts w:ascii="Calibri" w:hAnsi="Calibri" w:cs="Calibri"/>
          <w:sz w:val="18"/>
        </w:rPr>
      </w:pPr>
      <w:r w:rsidRPr="00FF1248">
        <w:rPr>
          <w:rFonts w:ascii="SimSun" w:hAnsi="SimSun" w:cs="Calibri"/>
          <w:color w:val="00188F"/>
          <w:sz w:val="18"/>
        </w:rPr>
        <w:t>“</w:t>
      </w:r>
      <w:proofErr w:type="spellStart"/>
      <w:proofErr w:type="gramStart"/>
      <w:r w:rsidRPr="00527285">
        <w:rPr>
          <w:rFonts w:ascii="Calibri" w:hAnsi="Calibri" w:cs="Calibri"/>
          <w:b/>
          <w:bCs/>
          <w:color w:val="00188F"/>
          <w:sz w:val="18"/>
        </w:rPr>
        <w:t>正常服务时间百分比</w:t>
      </w:r>
      <w:r w:rsidRPr="00FF1248">
        <w:rPr>
          <w:rFonts w:ascii="SimSun" w:hAnsi="SimSun" w:cs="Calibri"/>
          <w:color w:val="00188F"/>
          <w:sz w:val="18"/>
        </w:rPr>
        <w:t>”</w:t>
      </w:r>
      <w:r w:rsidRPr="00527285">
        <w:rPr>
          <w:rFonts w:ascii="Calibri" w:hAnsi="Calibri" w:cs="Calibri"/>
          <w:sz w:val="18"/>
        </w:rPr>
        <w:t>正常服务时间百分比是利用下列公式计算</w:t>
      </w:r>
      <w:proofErr w:type="spellEnd"/>
      <w:proofErr w:type="gramEnd"/>
      <w:r w:rsidRPr="00527285">
        <w:rPr>
          <w:rFonts w:ascii="Calibri" w:hAnsi="Calibri" w:cs="Calibri"/>
          <w:sz w:val="18"/>
        </w:rPr>
        <w:t>：</w:t>
      </w:r>
    </w:p>
    <w:p w14:paraId="281A0FF5" w14:textId="77777777" w:rsidR="00A51336" w:rsidRPr="00527285" w:rsidRDefault="00000000" w:rsidP="00D72020">
      <w:pPr>
        <w:pStyle w:val="ListParagraph"/>
        <w:spacing w:before="120" w:after="120" w:line="240" w:lineRule="auto"/>
        <w:contextualSpacing w:val="0"/>
        <w:rPr>
          <w:rFonts w:ascii="Calibri" w:hAnsi="Calibri" w:cs="Calibri"/>
          <w:i/>
          <w:sz w:val="18"/>
          <w:szCs w:val="18"/>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0AE2E80C" w14:textId="77777777" w:rsidR="00A51336" w:rsidRPr="00527285" w:rsidRDefault="00A51336" w:rsidP="00A51336">
      <w:pPr>
        <w:keepNext/>
        <w:tabs>
          <w:tab w:val="left" w:pos="360"/>
          <w:tab w:val="left" w:pos="720"/>
          <w:tab w:val="left" w:pos="1080"/>
        </w:tabs>
        <w:rPr>
          <w:rFonts w:ascii="Calibri" w:hAnsi="Calibri" w:cs="Calibri"/>
          <w:b/>
          <w:bCs/>
          <w:color w:val="00188F"/>
          <w:sz w:val="18"/>
        </w:rPr>
      </w:pPr>
      <w:proofErr w:type="spellStart"/>
      <w:r w:rsidRPr="00527285">
        <w:rPr>
          <w:rFonts w:ascii="Calibri" w:hAnsi="Calibri" w:cs="Calibri"/>
          <w:b/>
          <w:bCs/>
          <w:color w:val="00188F"/>
          <w:sz w:val="18"/>
        </w:rPr>
        <w:t>以下服务级别和服务额度适用于客户对</w:t>
      </w:r>
      <w:proofErr w:type="spellEnd"/>
      <w:r w:rsidRPr="00527285">
        <w:rPr>
          <w:rFonts w:ascii="Calibri" w:hAnsi="Calibri" w:cs="Calibri"/>
          <w:b/>
          <w:bCs/>
          <w:color w:val="00188F"/>
          <w:sz w:val="18"/>
        </w:rPr>
        <w:t xml:space="preserve"> Microsoft Playwright </w:t>
      </w:r>
      <w:proofErr w:type="spellStart"/>
      <w:r w:rsidRPr="00527285">
        <w:rPr>
          <w:rFonts w:ascii="Calibri" w:hAnsi="Calibri" w:cs="Calibri"/>
          <w:b/>
          <w:bCs/>
          <w:color w:val="00188F"/>
          <w:sz w:val="18"/>
        </w:rPr>
        <w:t>测试的使用</w:t>
      </w:r>
      <w:proofErr w:type="spellEnd"/>
      <w:r w:rsidRPr="00527285">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1336" w:rsidRPr="00527285" w14:paraId="6B0CD39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DECD71F"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color w:val="FFFFFF"/>
                <w:sz w:val="16"/>
              </w:rPr>
            </w:pPr>
            <w:proofErr w:type="spellStart"/>
            <w:r w:rsidRPr="00527285">
              <w:rPr>
                <w:rFonts w:ascii="Calibri" w:hAnsi="Calibri" w:cs="Calibri"/>
                <w:color w:val="FFFFFF"/>
                <w:sz w:val="16"/>
              </w:rPr>
              <w:t>正常服务时间百分比</w:t>
            </w:r>
            <w:proofErr w:type="spellEnd"/>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2059408"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color w:val="FFFFFF"/>
                <w:sz w:val="16"/>
              </w:rPr>
            </w:pPr>
            <w:proofErr w:type="spellStart"/>
            <w:r w:rsidRPr="00527285">
              <w:rPr>
                <w:rFonts w:ascii="Calibri" w:hAnsi="Calibri" w:cs="Calibri"/>
                <w:color w:val="FFFFFF"/>
                <w:sz w:val="16"/>
              </w:rPr>
              <w:t>服务额度</w:t>
            </w:r>
            <w:proofErr w:type="spellEnd"/>
          </w:p>
        </w:tc>
      </w:tr>
      <w:tr w:rsidR="00A51336" w:rsidRPr="00527285" w14:paraId="6F436F0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61E3C24"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30F62DAF"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10%</w:t>
            </w:r>
          </w:p>
        </w:tc>
      </w:tr>
      <w:tr w:rsidR="00A51336" w:rsidRPr="00527285" w14:paraId="760100A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9078BA8"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185685A"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25%</w:t>
            </w:r>
          </w:p>
        </w:tc>
      </w:tr>
    </w:tbl>
    <w:p w14:paraId="705F4836" w14:textId="77777777" w:rsidR="00A51336" w:rsidRPr="00E06DA2" w:rsidRDefault="00A51336" w:rsidP="00A5133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AE00E0B" w14:textId="77777777" w:rsidR="00610507" w:rsidRPr="005228FB" w:rsidRDefault="00610507" w:rsidP="0014122D">
      <w:pPr>
        <w:pStyle w:val="ProductList-Offering2Heading"/>
        <w:rPr>
          <w:rFonts w:cstheme="majorHAnsi"/>
        </w:rPr>
      </w:pPr>
      <w:bookmarkStart w:id="351" w:name="_Toc225606901"/>
      <w:r w:rsidRPr="005228FB">
        <w:rPr>
          <w:rFonts w:cstheme="majorHAnsi"/>
        </w:rPr>
        <w:lastRenderedPageBreak/>
        <w:t xml:space="preserve">Azure </w:t>
      </w:r>
      <w:r w:rsidRPr="005228FB">
        <w:rPr>
          <w:rFonts w:cstheme="majorHAnsi"/>
        </w:rPr>
        <w:t>专用链接</w:t>
      </w:r>
      <w:bookmarkEnd w:id="351"/>
    </w:p>
    <w:p w14:paraId="0087C4D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39653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proofErr w:type="gramStart"/>
      <w:r w:rsidR="00610507" w:rsidRPr="00E06DA2">
        <w:rPr>
          <w:rFonts w:asciiTheme="minorHAnsi" w:hAnsiTheme="minorHAnsi" w:cstheme="minorHAnsi"/>
          <w:b/>
          <w:bCs/>
          <w:color w:val="00188F"/>
          <w:sz w:val="18"/>
          <w:lang w:val="zh-CN" w:eastAsia="zh-CN" w:bidi="zh-CN"/>
        </w:rPr>
        <w:t>专用链接服务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是对您自己的以下服务的引用</w:t>
      </w:r>
      <w:proofErr w:type="gramEnd"/>
      <w:r w:rsidR="00610507" w:rsidRPr="00E06DA2">
        <w:rPr>
          <w:rFonts w:asciiTheme="minorHAnsi" w:hAnsiTheme="minorHAnsi" w:cstheme="minorHAnsi"/>
          <w:sz w:val="18"/>
          <w:lang w:val="zh-CN" w:eastAsia="zh-CN" w:bidi="zh-CN"/>
        </w:rPr>
        <w:t>：针对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专用链接启用，且在您自己的虚拟网络中部署。</w:t>
      </w:r>
    </w:p>
    <w:p w14:paraId="690D49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proofErr w:type="gramStart"/>
      <w:r w:rsidR="00610507" w:rsidRPr="00E06DA2">
        <w:rPr>
          <w:rFonts w:asciiTheme="minorHAnsi" w:hAnsiTheme="minorHAnsi" w:cstheme="minorHAnsi"/>
          <w:b/>
          <w:bCs/>
          <w:color w:val="00188F"/>
          <w:sz w:val="18"/>
          <w:lang w:val="zh-CN" w:eastAsia="zh-CN" w:bidi="zh-CN"/>
        </w:rPr>
        <w:t>专用终结点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是用于连接已启用</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专用链接的服务与虚拟网络中专用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地址的网络接口。</w:t>
      </w:r>
    </w:p>
    <w:p w14:paraId="3DB9A73C" w14:textId="77777777" w:rsidR="00610507" w:rsidRPr="00E06DA2" w:rsidRDefault="00610507" w:rsidP="0060165A">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165185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专用终结点的总累计分钟数。</w:t>
      </w:r>
    </w:p>
    <w:p w14:paraId="507214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专用终结点不可用期间跨两个或更多可用性区域部署的给定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专用终结点累积的最大可用分钟数。如果在某一分钟内，所有尝试通过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专用终结点进行连接的操作均失败，则认为在这一分钟内该终结点不可用。</w:t>
      </w:r>
    </w:p>
    <w:p w14:paraId="4383F0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w:t>
      </w:r>
      <w:proofErr w:type="gramEnd"/>
      <w:r w:rsidR="00610507" w:rsidRPr="00E06DA2">
        <w:rPr>
          <w:rFonts w:asciiTheme="minorHAnsi" w:hAnsiTheme="minorHAnsi" w:cstheme="minorHAnsi"/>
          <w:sz w:val="18"/>
          <w:lang w:val="zh-CN" w:eastAsia="zh-CN" w:bidi="zh-CN"/>
        </w:rPr>
        <w:t>正常服务时间百分比使用以下公式计算：</w:t>
      </w:r>
    </w:p>
    <w:p w14:paraId="7A4CFCAF" w14:textId="77777777" w:rsidR="00E820E7" w:rsidRPr="00E06DA2" w:rsidRDefault="00000000" w:rsidP="00D72020">
      <w:pPr>
        <w:tabs>
          <w:tab w:val="left" w:pos="360"/>
          <w:tab w:val="left" w:pos="720"/>
          <w:tab w:val="left" w:pos="1080"/>
        </w:tabs>
        <w:spacing w:before="120" w:after="120"/>
        <w:rPr>
          <w:rFonts w:asciiTheme="minorHAnsi" w:hAnsiTheme="minorHAnsi" w:cstheme="minorHAnsi"/>
          <w:sz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2F29A0" w14:textId="77777777" w:rsidTr="00C65A58">
        <w:trPr>
          <w:tblHeader/>
        </w:trPr>
        <w:tc>
          <w:tcPr>
            <w:tcW w:w="5400" w:type="dxa"/>
            <w:shd w:val="clear" w:color="auto" w:fill="0072C6"/>
          </w:tcPr>
          <w:p w14:paraId="2A727F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97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729649" w14:textId="77777777" w:rsidTr="00C65A58">
        <w:tc>
          <w:tcPr>
            <w:tcW w:w="5400" w:type="dxa"/>
          </w:tcPr>
          <w:p w14:paraId="345C95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ECCEB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2D2295" w14:textId="77777777" w:rsidTr="00C65A58">
        <w:tc>
          <w:tcPr>
            <w:tcW w:w="5400" w:type="dxa"/>
          </w:tcPr>
          <w:p w14:paraId="24FC6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33EE0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4947E3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BB6E96" w14:textId="77777777" w:rsidR="00610507" w:rsidRPr="004F679A" w:rsidRDefault="00610507" w:rsidP="0014122D">
      <w:pPr>
        <w:pStyle w:val="ProductList-Offering2Heading"/>
        <w:rPr>
          <w:rFonts w:cstheme="majorHAnsi"/>
        </w:rPr>
      </w:pPr>
      <w:bookmarkStart w:id="352" w:name="_Toc225606902"/>
      <w:r w:rsidRPr="004F679A">
        <w:rPr>
          <w:rFonts w:cstheme="majorHAnsi"/>
        </w:rPr>
        <w:t>Microsoft Purview</w:t>
      </w:r>
      <w:bookmarkEnd w:id="352"/>
    </w:p>
    <w:p w14:paraId="248E19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A22B8">
        <w:rPr>
          <w:rFonts w:asciiTheme="minorHAnsi" w:hAnsiTheme="minorHAnsi" w:cstheme="minorHAnsi"/>
          <w:b/>
          <w:color w:val="00188F"/>
          <w:sz w:val="18"/>
          <w:lang w:val="zh-CN" w:eastAsia="zh-CN" w:bidi="zh-CN"/>
        </w:rPr>
        <w:t>：</w:t>
      </w:r>
    </w:p>
    <w:p w14:paraId="7A65E58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执行</w:t>
      </w:r>
      <w:r w:rsidR="00610507" w:rsidRPr="00E06DA2">
        <w:rPr>
          <w:rFonts w:asciiTheme="minorHAnsi" w:hAnsiTheme="minorHAnsi" w:cstheme="minorHAnsi"/>
          <w:sz w:val="18"/>
          <w:lang w:val="zh-CN" w:eastAsia="zh-CN" w:bidi="zh-CN"/>
        </w:rPr>
        <w:t xml:space="preserve"> Microsoft Purview </w:t>
      </w:r>
      <w:r w:rsidR="00610507" w:rsidRPr="00E06DA2">
        <w:rPr>
          <w:rFonts w:asciiTheme="minorHAnsi" w:hAnsiTheme="minorHAnsi" w:cstheme="minorHAnsi"/>
          <w:sz w:val="18"/>
          <w:lang w:val="zh-CN" w:eastAsia="zh-CN" w:bidi="zh-CN"/>
        </w:rPr>
        <w:t>操作的所有请求的数量（不包括排除的请求数）。</w:t>
      </w:r>
    </w:p>
    <w:p w14:paraId="3222E8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是指导致出现</w:t>
      </w:r>
      <w:proofErr w:type="gramEnd"/>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状态代码的请求的数量。</w:t>
      </w:r>
    </w:p>
    <w:p w14:paraId="003C42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是指在请求总数内返回错误代码的所有请求数</w:t>
      </w:r>
      <w:proofErr w:type="gramEnd"/>
      <w:r w:rsidR="00610507" w:rsidRPr="00E06DA2">
        <w:rPr>
          <w:rFonts w:asciiTheme="minorHAnsi" w:hAnsiTheme="minorHAnsi" w:cstheme="minorHAnsi"/>
          <w:sz w:val="18"/>
          <w:lang w:val="zh-CN" w:eastAsia="zh-CN" w:bidi="zh-CN"/>
        </w:rPr>
        <w:t>。</w:t>
      </w:r>
    </w:p>
    <w:p w14:paraId="22BE77AA"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w:t>
      </w:r>
      <w:r w:rsidRPr="00E06DA2">
        <w:rPr>
          <w:rFonts w:asciiTheme="minorHAnsi" w:hAnsiTheme="minorHAnsi" w:cstheme="minorHAnsi"/>
          <w:sz w:val="18"/>
          <w:lang w:val="zh-CN" w:eastAsia="zh-CN" w:bidi="zh-CN"/>
        </w:rPr>
        <w:t xml:space="preserve"> Microsoft Purview </w:t>
      </w:r>
      <w:r w:rsidRPr="00E06DA2">
        <w:rPr>
          <w:rFonts w:asciiTheme="minorHAnsi" w:hAnsiTheme="minorHAnsi" w:cstheme="minorHAnsi"/>
          <w:sz w:val="18"/>
          <w:lang w:val="zh-CN" w:eastAsia="zh-CN" w:bidi="zh-CN"/>
        </w:rPr>
        <w:t>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5405437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76192">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BE42716" w14:textId="2A4E2C4B" w:rsidR="00681721" w:rsidRDefault="00000000" w:rsidP="00930ADF">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hint="eastAsia"/>
                  <w:i/>
                  <w:sz w:val="18"/>
                  <w:szCs w:val="18"/>
                </w:rPr>
                <m:t>总请求数</m:t>
              </m:r>
              <m:r>
                <m:rPr>
                  <m:nor/>
                </m:rPr>
                <w:rPr>
                  <w:rFonts w:ascii="Cambria Math" w:hAnsi="Cambria Math" w:cs="Tahoma" w:hint="eastAsia"/>
                  <w:i/>
                  <w:sz w:val="18"/>
                  <w:szCs w:val="18"/>
                </w:rPr>
                <m:t xml:space="preserve"> </m:t>
              </m:r>
              <m:r>
                <m:rPr>
                  <m:nor/>
                </m:rPr>
                <w:rPr>
                  <w:rFonts w:ascii="Times New Roman" w:hAnsi="Times New Roman" w:cs="Times New Roman"/>
                  <w:i/>
                  <w:sz w:val="18"/>
                  <w:szCs w:val="18"/>
                </w:rPr>
                <m:t>-</m:t>
              </m:r>
              <m:r>
                <m:rPr>
                  <m:nor/>
                </m:rPr>
                <w:rPr>
                  <w:rFonts w:ascii="Cambria Math" w:hAnsi="Cambria Math" w:cs="Tahoma" w:hint="eastAsia"/>
                  <w:i/>
                  <w:sz w:val="18"/>
                  <w:szCs w:val="18"/>
                </w:rPr>
                <m:t xml:space="preserve"> </m:t>
              </m:r>
              <m:r>
                <m:rPr>
                  <m:nor/>
                </m:rPr>
                <w:rPr>
                  <w:rFonts w:ascii="Cambria Math" w:hAnsi="Cambria Math" w:cs="Tahoma" w:hint="eastAsia"/>
                  <w:i/>
                  <w:sz w:val="18"/>
                  <w:szCs w:val="18"/>
                </w:rPr>
                <m:t>失败的请求数</m:t>
              </m:r>
            </m:num>
            <m:den>
              <m:r>
                <m:rPr>
                  <m:nor/>
                </m:rPr>
                <w:rPr>
                  <w:rFonts w:ascii="Cambria Math" w:hAnsi="Cambria Math" w:cs="Tahoma" w:hint="eastAsia"/>
                  <w:i/>
                  <w:sz w:val="18"/>
                  <w:szCs w:val="18"/>
                </w:rPr>
                <m:t>总请求数</m:t>
              </m:r>
            </m:den>
          </m:f>
          <m:r>
            <w:rPr>
              <w:rFonts w:ascii="Cambria Math" w:hAnsi="Cambria Math" w:cs="Tahoma"/>
              <w:sz w:val="18"/>
              <w:szCs w:val="18"/>
            </w:rPr>
            <m:t xml:space="preserve"> x100</m:t>
          </m:r>
        </m:oMath>
      </m:oMathPara>
    </w:p>
    <w:p w14:paraId="565A42D7" w14:textId="77777777" w:rsidR="00610507" w:rsidRPr="00E06DA2" w:rsidRDefault="00610507" w:rsidP="00583BB5">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Microsoft Purview* </w:t>
      </w:r>
      <w:r w:rsidRPr="00E06DA2">
        <w:rPr>
          <w:rFonts w:asciiTheme="minorHAnsi" w:hAnsiTheme="minorHAnsi" w:cstheme="minorHAnsi"/>
          <w:b/>
          <w:color w:val="00188F"/>
          <w:sz w:val="18"/>
          <w:lang w:val="zh-CN" w:eastAsia="zh-CN" w:bidi="zh-CN"/>
        </w:rPr>
        <w:t>服务内</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B4DACCC"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C31648"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3AC2B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594FCD22"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AC3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386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5471D00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D68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324A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2D460FE2" w14:textId="77777777" w:rsidR="00610507" w:rsidRPr="00E06DA2" w:rsidRDefault="00610507" w:rsidP="00590C75">
      <w:pPr>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DC5A2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以上服务额度仅适用于按订阅方式提供的</w:t>
      </w:r>
      <w:r w:rsidRPr="00E06DA2">
        <w:rPr>
          <w:rFonts w:asciiTheme="minorHAnsi" w:hAnsiTheme="minorHAnsi" w:cstheme="minorHAnsi"/>
          <w:sz w:val="18"/>
          <w:lang w:val="zh-CN" w:eastAsia="zh-CN" w:bidi="zh-CN"/>
        </w:rPr>
        <w:t xml:space="preserve"> Microsoft Purview</w:t>
      </w:r>
      <w:r w:rsidRPr="00E06DA2">
        <w:rPr>
          <w:rFonts w:asciiTheme="minorHAnsi" w:hAnsiTheme="minorHAnsi" w:cstheme="minorHAnsi"/>
          <w:sz w:val="18"/>
          <w:lang w:val="zh-CN" w:eastAsia="zh-CN" w:bidi="zh-CN"/>
        </w:rPr>
        <w:t>（以前称为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Azure Purview”</w:t>
      </w:r>
      <w:r w:rsidRPr="00E06DA2">
        <w:rPr>
          <w:rFonts w:asciiTheme="minorHAnsi" w:hAnsiTheme="minorHAnsi" w:cstheme="minorHAnsi"/>
          <w:sz w:val="18"/>
          <w:lang w:val="zh-CN" w:eastAsia="zh-CN" w:bidi="zh-CN"/>
        </w:rPr>
        <w:t>）的部分内容。</w:t>
      </w:r>
    </w:p>
    <w:p w14:paraId="73DC10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65FF64" w14:textId="77777777" w:rsidR="00610507" w:rsidRPr="0070031A" w:rsidRDefault="00610507" w:rsidP="0014122D">
      <w:pPr>
        <w:pStyle w:val="ProductList-Offering2Heading"/>
        <w:rPr>
          <w:rFonts w:cstheme="majorHAnsi"/>
        </w:rPr>
      </w:pPr>
      <w:bookmarkStart w:id="353" w:name="_Toc225606903"/>
      <w:r w:rsidRPr="0070031A">
        <w:rPr>
          <w:rFonts w:cstheme="majorHAnsi"/>
        </w:rPr>
        <w:t>Azure Red Hat OpenShift</w:t>
      </w:r>
      <w:bookmarkEnd w:id="353"/>
    </w:p>
    <w:p w14:paraId="5003863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24061C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群集的总累计分钟数。</w:t>
      </w:r>
    </w:p>
    <w:p w14:paraId="6AF4679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终结点不可用的总累计最大可用分钟数。如果在某一分</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钟内，所有尝试连接至群集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终结点的操作均失败，则认为在这一分钟内该终结点不可用。</w:t>
      </w:r>
    </w:p>
    <w:p w14:paraId="3D37B4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5F3EC9">
        <w:rPr>
          <w:rFonts w:asciiTheme="minorHAnsi" w:hAnsiTheme="minorHAnsi" w:cstheme="minorHAnsi"/>
          <w:b/>
          <w:color w:val="00188F"/>
          <w:sz w:val="18"/>
          <w:lang w:val="zh-CN" w:eastAsia="zh-CN" w:bidi="zh-CN"/>
        </w:rPr>
        <w:t>：</w:t>
      </w:r>
      <w:proofErr w:type="gramEnd"/>
      <w:r w:rsidR="00610507" w:rsidRPr="00E06DA2">
        <w:rPr>
          <w:rFonts w:asciiTheme="minorHAnsi" w:hAnsiTheme="minorHAnsi" w:cstheme="minorHAnsi"/>
          <w:sz w:val="18"/>
          <w:lang w:val="zh-CN" w:eastAsia="zh-CN" w:bidi="zh-CN"/>
        </w:rPr>
        <w:t>正常服务时间百分比使用以下公式计算：</w:t>
      </w:r>
    </w:p>
    <w:p w14:paraId="794FEF46" w14:textId="77777777" w:rsidR="00610507" w:rsidRPr="00E06DA2" w:rsidRDefault="00000000" w:rsidP="00CF6EA1">
      <w:pPr>
        <w:spacing w:before="120" w:after="24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3CFD10" w14:textId="77777777" w:rsidR="00CF6EA1" w:rsidRDefault="00CF6EA1">
      <w:r>
        <w:br w:type="page"/>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652F119" w14:textId="77777777" w:rsidTr="00C65A58">
        <w:trPr>
          <w:tblHeader/>
        </w:trPr>
        <w:tc>
          <w:tcPr>
            <w:tcW w:w="5400" w:type="dxa"/>
            <w:shd w:val="clear" w:color="auto" w:fill="0072C6"/>
          </w:tcPr>
          <w:p w14:paraId="005D8C0A" w14:textId="00EFEBFD"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1FD1FF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3AB8BA9" w14:textId="77777777" w:rsidTr="00C65A58">
        <w:tc>
          <w:tcPr>
            <w:tcW w:w="5400" w:type="dxa"/>
          </w:tcPr>
          <w:p w14:paraId="46F82C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9CDB5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A191D5A" w14:textId="77777777" w:rsidTr="00C65A58">
        <w:tc>
          <w:tcPr>
            <w:tcW w:w="5400" w:type="dxa"/>
          </w:tcPr>
          <w:p w14:paraId="0719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566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87C9C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55C1F3" w14:textId="3119ED2D" w:rsidR="00610507" w:rsidRPr="00E06DA2" w:rsidRDefault="00610507" w:rsidP="0014122D">
      <w:pPr>
        <w:pStyle w:val="ProductList-Offering2Heading"/>
        <w:rPr>
          <w:rFonts w:asciiTheme="minorHAnsi" w:hAnsiTheme="minorHAnsi" w:cstheme="minorHAnsi"/>
        </w:rPr>
      </w:pPr>
      <w:bookmarkStart w:id="354" w:name="_Toc225606904"/>
      <w:r w:rsidRPr="00E06DA2">
        <w:rPr>
          <w:rFonts w:asciiTheme="minorHAnsi" w:hAnsiTheme="minorHAnsi" w:cstheme="minorHAnsi"/>
        </w:rPr>
        <w:t>远程渲染</w:t>
      </w:r>
      <w:bookmarkEnd w:id="354"/>
    </w:p>
    <w:p w14:paraId="68FE402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FC6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是指在渲染会话期间将</w:t>
      </w:r>
      <w:proofErr w:type="gramEnd"/>
      <w:r w:rsidR="00610507" w:rsidRPr="00E06DA2">
        <w:rPr>
          <w:rFonts w:asciiTheme="minorHAnsi" w:hAnsiTheme="minorHAnsi" w:cstheme="minorHAnsi"/>
          <w:sz w:val="18"/>
          <w:lang w:val="zh-CN" w:eastAsia="zh-CN" w:bidi="zh-CN"/>
        </w:rPr>
        <w:t xml:space="preserve"> 3D </w:t>
      </w:r>
      <w:r w:rsidR="00610507" w:rsidRPr="00E06DA2">
        <w:rPr>
          <w:rFonts w:asciiTheme="minorHAnsi" w:hAnsiTheme="minorHAnsi" w:cstheme="minorHAnsi"/>
          <w:sz w:val="18"/>
          <w:lang w:val="zh-CN" w:eastAsia="zh-CN" w:bidi="zh-CN"/>
        </w:rPr>
        <w:t>模型转换为所需格式的过程。</w:t>
      </w:r>
    </w:p>
    <w:p w14:paraId="159DF3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渲染会话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是指与远程渲染服务进行的交互</w:t>
      </w:r>
      <w:proofErr w:type="gramEnd"/>
      <w:r w:rsidR="00610507" w:rsidRPr="00E06DA2">
        <w:rPr>
          <w:rFonts w:asciiTheme="minorHAnsi" w:hAnsiTheme="minorHAnsi" w:cstheme="minorHAnsi"/>
          <w:sz w:val="18"/>
          <w:lang w:val="zh-CN" w:eastAsia="zh-CN" w:bidi="zh-CN"/>
        </w:rPr>
        <w:t>。</w:t>
      </w:r>
    </w:p>
    <w:p w14:paraId="6794B80B" w14:textId="77777777" w:rsidR="00610507" w:rsidRPr="00E06DA2" w:rsidRDefault="00610507" w:rsidP="00930ADF">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转换</w:t>
      </w:r>
      <w:r w:rsidRPr="00E06DA2">
        <w:rPr>
          <w:rFonts w:asciiTheme="minorHAnsi" w:hAnsiTheme="minorHAnsi" w:cstheme="minorHAnsi"/>
          <w:b/>
          <w:bCs/>
          <w:color w:val="00188F"/>
          <w:sz w:val="18"/>
          <w:lang w:val="zh-CN" w:eastAsia="zh-CN" w:bidi="zh-CN"/>
        </w:rPr>
        <w:t xml:space="preserve"> REST API </w:t>
      </w:r>
      <w:r w:rsidRPr="00E06DA2">
        <w:rPr>
          <w:rFonts w:asciiTheme="minorHAnsi" w:hAnsiTheme="minorHAnsi" w:cstheme="minorHAnsi"/>
          <w:b/>
          <w:bCs/>
          <w:color w:val="00188F"/>
          <w:sz w:val="18"/>
          <w:lang w:val="zh-CN" w:eastAsia="zh-CN" w:bidi="zh-CN"/>
        </w:rPr>
        <w:t>事务的正常服务时间的计算和服务级别</w:t>
      </w:r>
    </w:p>
    <w:p w14:paraId="4F655F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是指在订阅的一个适用期间</w:t>
      </w:r>
      <w:proofErr w:type="gramEnd"/>
      <w:r w:rsidR="00610507" w:rsidRPr="00E06DA2">
        <w:rPr>
          <w:rFonts w:asciiTheme="minorHAnsi" w:hAnsiTheme="minorHAnsi" w:cstheme="minorHAnsi"/>
          <w:sz w:val="18"/>
          <w:lang w:val="zh-CN" w:eastAsia="zh-CN" w:bidi="zh-CN"/>
        </w:rPr>
        <w:t>，客户针对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远程渲染服务中的转换功能发出的经身份验证的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7F1550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proofErr w:type="gramEnd"/>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秒内返回错误代码的所有请求数。</w:t>
      </w:r>
    </w:p>
    <w:p w14:paraId="6FCAF06A"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远程渲染服务的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订阅的一个适用期间的事务尝试总数减去失败的事务数，再除以事务尝试总数。正常服务时间百分比计算公式如下所示：</w:t>
      </w:r>
    </w:p>
    <w:p w14:paraId="662633F8" w14:textId="77777777" w:rsidR="00610507" w:rsidRPr="00E06DA2" w:rsidRDefault="00000000" w:rsidP="008957C8">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2A492F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远程渲染服务的转换功能的使用：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D12FF6" w14:textId="77777777" w:rsidTr="00C65A58">
        <w:trPr>
          <w:tblHeader/>
        </w:trPr>
        <w:tc>
          <w:tcPr>
            <w:tcW w:w="5400" w:type="dxa"/>
            <w:shd w:val="clear" w:color="auto" w:fill="0072C6"/>
          </w:tcPr>
          <w:p w14:paraId="5EA656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757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29E1A1E" w14:textId="77777777" w:rsidTr="00C65A58">
        <w:tc>
          <w:tcPr>
            <w:tcW w:w="5400" w:type="dxa"/>
          </w:tcPr>
          <w:p w14:paraId="5F29E9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5E80F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578A3E" w14:textId="77777777" w:rsidTr="00C65A58">
        <w:tc>
          <w:tcPr>
            <w:tcW w:w="5400" w:type="dxa"/>
          </w:tcPr>
          <w:p w14:paraId="565C9A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AAD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B5F5786" w14:textId="77777777" w:rsidR="00610507" w:rsidRPr="00E06DA2" w:rsidRDefault="00610507" w:rsidP="006251E4">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渲染会话的正常服务时间计算和服务级别</w:t>
      </w:r>
    </w:p>
    <w:p w14:paraId="53AD71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是指在一个适用期间渲染会话的总分钟数</w:t>
      </w:r>
      <w:proofErr w:type="gramEnd"/>
      <w:r w:rsidR="00610507" w:rsidRPr="00E06DA2">
        <w:rPr>
          <w:rFonts w:asciiTheme="minorHAnsi" w:hAnsiTheme="minorHAnsi" w:cstheme="minorHAnsi"/>
          <w:sz w:val="18"/>
          <w:lang w:val="zh-CN" w:eastAsia="zh-CN" w:bidi="zh-CN"/>
        </w:rPr>
        <w:t>，其中渲染会话的时长从因客户发起操作而分配渲染会话开始计算，到客户发起可能导致会话停止的操作时截止。</w:t>
      </w:r>
    </w:p>
    <w:p w14:paraId="3FF52DD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，所有渲染会话的所有部署分钟数总和。</w:t>
      </w:r>
    </w:p>
    <w:p w14:paraId="3BED01D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是指远程渲染服务不可用时的总累计部署分钟数</w:t>
      </w:r>
      <w:proofErr w:type="gramEnd"/>
      <w:r w:rsidR="00610507" w:rsidRPr="00E06DA2">
        <w:rPr>
          <w:rFonts w:asciiTheme="minorHAnsi" w:hAnsiTheme="minorHAnsi" w:cstheme="minorHAnsi"/>
          <w:sz w:val="18"/>
          <w:lang w:val="zh-CN" w:eastAsia="zh-CN" w:bidi="zh-CN"/>
        </w:rPr>
        <w:t>。如果指定的渲染会话在某一分钟内没有外部连接，则视为此渲染会话在</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这一分钟内不可用。</w:t>
      </w:r>
    </w:p>
    <w:p w14:paraId="0E6CD3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渲染会话的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52D5AB3" w14:textId="77777777" w:rsidR="00610507" w:rsidRPr="00E06DA2" w:rsidRDefault="00000000" w:rsidP="00930ADF">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7FD5593" w14:textId="77777777" w:rsidR="00610507" w:rsidRPr="00E06DA2" w:rsidRDefault="00610507" w:rsidP="0014122D">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远程渲染服务中渲染会话的使用：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040ACCC" w14:textId="77777777" w:rsidTr="00C65A58">
        <w:trPr>
          <w:tblHeader/>
        </w:trPr>
        <w:tc>
          <w:tcPr>
            <w:tcW w:w="5400" w:type="dxa"/>
            <w:shd w:val="clear" w:color="auto" w:fill="0072C6"/>
          </w:tcPr>
          <w:p w14:paraId="2CC8CC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4A4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3EEA729" w14:textId="77777777" w:rsidTr="00C65A58">
        <w:tc>
          <w:tcPr>
            <w:tcW w:w="5400" w:type="dxa"/>
          </w:tcPr>
          <w:p w14:paraId="4C31C2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BF368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F8930E" w14:textId="77777777" w:rsidTr="00C65A58">
        <w:tc>
          <w:tcPr>
            <w:tcW w:w="5400" w:type="dxa"/>
          </w:tcPr>
          <w:p w14:paraId="658F9C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6CDA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2E57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F1EE21" w14:textId="77777777" w:rsidR="00610507" w:rsidRPr="00182FD8" w:rsidRDefault="00610507" w:rsidP="00DA0BE7">
      <w:pPr>
        <w:pStyle w:val="ProductList-Offering2Heading"/>
        <w:keepLines w:val="0"/>
        <w:rPr>
          <w:rFonts w:cstheme="majorHAnsi"/>
        </w:rPr>
      </w:pPr>
      <w:bookmarkStart w:id="355" w:name="_Toc225606905"/>
      <w:r w:rsidRPr="00182FD8">
        <w:rPr>
          <w:rFonts w:cstheme="majorHAnsi"/>
        </w:rPr>
        <w:t xml:space="preserve">Azure </w:t>
      </w:r>
      <w:r w:rsidRPr="00182FD8">
        <w:rPr>
          <w:rFonts w:cstheme="majorHAnsi"/>
        </w:rPr>
        <w:t>路由服务器</w:t>
      </w:r>
      <w:bookmarkEnd w:id="355"/>
    </w:p>
    <w:p w14:paraId="5E495FC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ED00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路由服务器的总累计分钟数。</w:t>
      </w:r>
    </w:p>
    <w:p w14:paraId="022714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路由服务器的操作均失败，则认为在这一分钟内该服务器不可用。</w:t>
      </w:r>
    </w:p>
    <w:p w14:paraId="3048DFBD" w14:textId="77777777" w:rsidR="00610507" w:rsidRPr="00E06DA2" w:rsidRDefault="00610507" w:rsidP="00E820E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路由服务器的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C070F38" w14:textId="77777777" w:rsidR="00610507" w:rsidRPr="00E06DA2" w:rsidRDefault="00000000" w:rsidP="00930ADF">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5DFAF1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路由服务器的使用：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5CA3D7" w14:textId="77777777" w:rsidTr="00C65A58">
        <w:trPr>
          <w:tblHeader/>
        </w:trPr>
        <w:tc>
          <w:tcPr>
            <w:tcW w:w="5400" w:type="dxa"/>
            <w:shd w:val="clear" w:color="auto" w:fill="0072C6"/>
          </w:tcPr>
          <w:p w14:paraId="114CAD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45A3C8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9C781AA" w14:textId="77777777" w:rsidTr="00C65A58">
        <w:tc>
          <w:tcPr>
            <w:tcW w:w="5400" w:type="dxa"/>
          </w:tcPr>
          <w:p w14:paraId="78065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55430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F5F03B9" w14:textId="77777777" w:rsidTr="00C65A58">
        <w:tc>
          <w:tcPr>
            <w:tcW w:w="5400" w:type="dxa"/>
          </w:tcPr>
          <w:p w14:paraId="65C60D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9F38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56" w:name="_Toc510793702"/>
    <w:bookmarkStart w:id="357" w:name="_Toc52348978"/>
    <w:p w14:paraId="4B1E86A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D219D12" w14:textId="5A609D50" w:rsidR="00610507" w:rsidRPr="00182FD8" w:rsidRDefault="00610507" w:rsidP="0014122D">
      <w:pPr>
        <w:pStyle w:val="ProductList-Offering2Heading"/>
        <w:rPr>
          <w:rFonts w:cstheme="majorHAnsi"/>
        </w:rPr>
      </w:pPr>
      <w:bookmarkStart w:id="358" w:name="_Toc225606906"/>
      <w:r w:rsidRPr="00182FD8">
        <w:rPr>
          <w:rFonts w:cstheme="majorHAnsi"/>
        </w:rPr>
        <w:t>SAP HANA on Azure</w:t>
      </w:r>
      <w:bookmarkEnd w:id="356"/>
      <w:bookmarkEnd w:id="357"/>
      <w:r w:rsidRPr="00182FD8">
        <w:rPr>
          <w:rFonts w:cstheme="majorHAnsi"/>
        </w:rPr>
        <w:t xml:space="preserve"> </w:t>
      </w:r>
      <w:r w:rsidRPr="00182FD8">
        <w:rPr>
          <w:rFonts w:cstheme="majorHAnsi"/>
        </w:rPr>
        <w:t>大型实例</w:t>
      </w:r>
      <w:bookmarkEnd w:id="358"/>
    </w:p>
    <w:p w14:paraId="3D93AF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B6917">
        <w:rPr>
          <w:rFonts w:asciiTheme="minorHAnsi" w:hAnsiTheme="minorHAnsi" w:cstheme="minorHAnsi"/>
          <w:b/>
          <w:color w:val="00188F"/>
          <w:sz w:val="18"/>
          <w:lang w:val="zh-CN" w:eastAsia="zh-CN" w:bidi="zh-CN"/>
        </w:rPr>
        <w:t>：</w:t>
      </w:r>
    </w:p>
    <w:p w14:paraId="65D00E34" w14:textId="77777777" w:rsidR="00610507" w:rsidRPr="00E06DA2" w:rsidRDefault="00BF1364" w:rsidP="00610507">
      <w:pPr>
        <w:spacing w:line="252"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发布的单实例维护</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是指与影响单实例的网络</w:t>
      </w:r>
      <w:proofErr w:type="gramEnd"/>
      <w:r w:rsidR="00610507" w:rsidRPr="00E06DA2">
        <w:rPr>
          <w:rFonts w:asciiTheme="minorHAnsi" w:hAnsiTheme="minorHAnsi" w:cstheme="minorHAnsi"/>
          <w:sz w:val="18"/>
          <w:lang w:val="zh-CN" w:eastAsia="zh-CN" w:bidi="zh-CN"/>
        </w:rPr>
        <w:t>、硬件、服务维护或服务升级相关的停机时间。在此类停机时间开始之前，我们将至少提前五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天发布通知或通知您。</w:t>
      </w:r>
    </w:p>
    <w:p w14:paraId="79BDC032"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高可用性对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是指客户为进行系统复制</w:t>
      </w:r>
      <w:proofErr w:type="gramEnd"/>
      <w:r w:rsidR="00610507" w:rsidRPr="00E06DA2">
        <w:rPr>
          <w:rFonts w:asciiTheme="minorHAnsi" w:hAnsiTheme="minorHAnsi" w:cstheme="minorHAnsi"/>
          <w:sz w:val="18"/>
          <w:lang w:val="zh-CN" w:eastAsia="zh-CN" w:bidi="zh-CN"/>
        </w:rPr>
        <w:t>，在应用层的同一区域部署并配置的两个或更多完全相同的大型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实例。客户必须在架构设计流程期间向微软申明高可用性对的成员。</w:t>
      </w:r>
    </w:p>
    <w:p w14:paraId="7F834029" w14:textId="5AFA1480"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SAP HANA on Azure </w:t>
      </w:r>
      <w:proofErr w:type="gramStart"/>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地址之间的双向网络流量。根据协议，实例是针对允许的流量进行配置的。此</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地址必须位于关联的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订阅的虚拟网络上。</w:t>
      </w:r>
    </w:p>
    <w:p w14:paraId="69416ACA"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单实例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是指任何未部署在高可用性对中的单个</w:t>
      </w:r>
      <w:proofErr w:type="gramEnd"/>
      <w:r w:rsidR="00610507" w:rsidRPr="00E06DA2">
        <w:rPr>
          <w:rFonts w:asciiTheme="minorHAnsi" w:hAnsiTheme="minorHAnsi" w:cstheme="minorHAnsi"/>
          <w:sz w:val="18"/>
          <w:lang w:val="zh-CN" w:eastAsia="zh-CN" w:bidi="zh-CN"/>
        </w:rPr>
        <w:t xml:space="preserve"> Microsoft SAP HANA on Azure </w:t>
      </w:r>
      <w:r w:rsidR="00610507" w:rsidRPr="00E06DA2">
        <w:rPr>
          <w:rFonts w:asciiTheme="minorHAnsi" w:hAnsiTheme="minorHAnsi" w:cstheme="minorHAnsi"/>
          <w:sz w:val="18"/>
          <w:lang w:val="zh-CN" w:eastAsia="zh-CN" w:bidi="zh-CN"/>
        </w:rPr>
        <w:t>大型实例机。</w:t>
      </w:r>
    </w:p>
    <w:p w14:paraId="6961B210" w14:textId="77777777" w:rsidR="00610507" w:rsidRPr="00E06DA2" w:rsidRDefault="00610507" w:rsidP="00610507">
      <w:pPr>
        <w:spacing w:line="252" w:lineRule="auto"/>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高可用性对的正常服务时间计算和服务级别</w:t>
      </w:r>
    </w:p>
    <w:p w14:paraId="63F8F66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，在同一高可用性对中部署的所有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实例的总累计部署分钟数。</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最大可用分钟数的计量时间范围为：自因客户发起操作而导致同一高可用性对中的两个或更多实例开始发挥作用时起，至客户发起能够导致实例停止的操作时停止。</w:t>
      </w:r>
    </w:p>
    <w:p w14:paraId="6111275A"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proofErr w:type="gramEnd"/>
      <w:r w:rsidR="00610507" w:rsidRPr="00E06DA2">
        <w:rPr>
          <w:rFonts w:asciiTheme="minorHAnsi" w:hAnsiTheme="minorHAnsi" w:cstheme="minorHAnsi"/>
          <w:sz w:val="18"/>
          <w:lang w:val="zh-CN" w:eastAsia="zh-CN" w:bidi="zh-CN"/>
        </w:rPr>
        <w:t>，不具备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w:t>
      </w:r>
    </w:p>
    <w:p w14:paraId="6A1F9D68"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正常服务时间百分比</w:t>
      </w:r>
      <w:r w:rsidRPr="00C4786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高可用性对正常服务时间百分比可按照下列公式进行计算：</w:t>
      </w:r>
    </w:p>
    <w:p w14:paraId="7BBC45C3" w14:textId="77777777" w:rsidR="00610507" w:rsidRPr="00E06DA2" w:rsidRDefault="00000000" w:rsidP="008957C8">
      <w:pPr>
        <w:spacing w:before="120" w:after="120"/>
        <w:ind w:left="144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D56B6" w14:textId="77777777" w:rsidR="00610507" w:rsidRPr="00E06DA2" w:rsidRDefault="00610507" w:rsidP="008957C8">
      <w:pPr>
        <w:keepNext/>
        <w:tabs>
          <w:tab w:val="left" w:pos="360"/>
          <w:tab w:val="left" w:pos="720"/>
          <w:tab w:val="left" w:pos="1080"/>
        </w:tabs>
        <w:ind w:left="7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高可用性对的服务额度</w:t>
      </w:r>
      <w:r w:rsidRPr="00CD3E24">
        <w:rPr>
          <w:rFonts w:asciiTheme="minorHAnsi" w:hAnsiTheme="minorHAnsi" w:cstheme="minorHAnsi"/>
          <w:b/>
          <w:color w:val="00188F"/>
          <w:sz w:val="18"/>
          <w:lang w:val="zh-CN" w:eastAsia="zh-CN" w:bidi="zh-CN"/>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10507" w:rsidRPr="00E06DA2" w14:paraId="747A438B" w14:textId="77777777" w:rsidTr="00C65A58">
        <w:trPr>
          <w:trHeight w:val="235"/>
          <w:tblHeader/>
        </w:trPr>
        <w:tc>
          <w:tcPr>
            <w:tcW w:w="5040" w:type="dxa"/>
            <w:shd w:val="clear" w:color="auto" w:fill="0072C6"/>
          </w:tcPr>
          <w:p w14:paraId="608423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shd w:val="clear" w:color="auto" w:fill="0072C6"/>
          </w:tcPr>
          <w:p w14:paraId="485E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10DC52" w14:textId="77777777" w:rsidTr="00C65A58">
        <w:trPr>
          <w:trHeight w:val="235"/>
        </w:trPr>
        <w:tc>
          <w:tcPr>
            <w:tcW w:w="5040" w:type="dxa"/>
          </w:tcPr>
          <w:p w14:paraId="117E2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4950" w:type="dxa"/>
          </w:tcPr>
          <w:p w14:paraId="2FDB09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2CBAEE" w14:textId="77777777" w:rsidTr="00C65A58">
        <w:trPr>
          <w:trHeight w:val="236"/>
        </w:trPr>
        <w:tc>
          <w:tcPr>
            <w:tcW w:w="5040" w:type="dxa"/>
          </w:tcPr>
          <w:p w14:paraId="7EE0EE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Pr>
          <w:p w14:paraId="16309E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0C249C" w14:textId="77777777" w:rsidR="00610507" w:rsidRPr="00E06DA2" w:rsidRDefault="00610507" w:rsidP="00B514C4">
      <w:pPr>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单实例的正常服务时间计算和服务级别</w:t>
      </w:r>
    </w:p>
    <w:p w14:paraId="11E560F2"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单实例的总累计部署分钟数。</w:t>
      </w:r>
    </w:p>
    <w:p w14:paraId="27C4E97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proofErr w:type="gramEnd"/>
      <w:r w:rsidR="00610507" w:rsidRPr="00E06DA2">
        <w:rPr>
          <w:rFonts w:asciiTheme="minorHAnsi" w:hAnsiTheme="minorHAnsi" w:cstheme="minorHAnsi"/>
          <w:sz w:val="18"/>
          <w:lang w:val="zh-CN" w:eastAsia="zh-CN" w:bidi="zh-CN"/>
        </w:rPr>
        <w:t>，不具备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连接性的总累计分钟数。停机时间不包括公布的单实例维护时间。</w:t>
      </w:r>
    </w:p>
    <w:p w14:paraId="483CA9D5" w14:textId="77777777" w:rsidR="00610507" w:rsidRPr="00E06DA2" w:rsidRDefault="00610507" w:rsidP="003964B8">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w:t>
      </w:r>
      <w:r w:rsidRPr="003964B8">
        <w:rPr>
          <w:rFonts w:asciiTheme="minorHAnsi" w:hAnsiTheme="minorHAnsi" w:cstheme="minorHAnsi"/>
          <w:b/>
          <w:color w:val="0072C6"/>
          <w:sz w:val="18"/>
          <w:lang w:val="zh-CN" w:eastAsia="zh-CN" w:bidi="zh-CN"/>
        </w:rPr>
        <w:t>比：</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单实例正常服务时间百分比可按照以下公式进行计算：</w:t>
      </w:r>
    </w:p>
    <w:p w14:paraId="378F116C" w14:textId="77777777" w:rsidR="00610507" w:rsidRPr="00E06DA2" w:rsidRDefault="00000000" w:rsidP="00930ADF">
      <w:pPr>
        <w:spacing w:before="120" w:after="120"/>
        <w:ind w:left="144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69C2345" w14:textId="77777777" w:rsidR="00610507" w:rsidRPr="00930ADF" w:rsidRDefault="00610507" w:rsidP="008957C8">
      <w:pPr>
        <w:ind w:left="720"/>
        <w:rPr>
          <w:rFonts w:asciiTheme="minorHAnsi" w:hAnsiTheme="minorHAnsi" w:cstheme="minorHAnsi"/>
          <w:b/>
          <w:color w:val="00188F"/>
          <w:sz w:val="18"/>
          <w:lang w:val="zh-CN" w:eastAsia="zh-CN" w:bidi="zh-CN"/>
        </w:rPr>
      </w:pPr>
      <w:r w:rsidRPr="00930ADF">
        <w:rPr>
          <w:rFonts w:asciiTheme="minorHAnsi" w:hAnsiTheme="minorHAnsi" w:cstheme="minorHAnsi"/>
          <w:b/>
          <w:color w:val="00188F"/>
          <w:sz w:val="18"/>
          <w:lang w:val="zh-CN" w:eastAsia="zh-CN" w:bidi="zh-CN"/>
        </w:rPr>
        <w:t>以下服务级别和服务额度适用于客户对</w:t>
      </w:r>
      <w:r w:rsidRPr="00930ADF">
        <w:rPr>
          <w:rFonts w:asciiTheme="minorHAnsi" w:hAnsiTheme="minorHAnsi" w:cstheme="minorHAnsi"/>
          <w:b/>
          <w:color w:val="00188F"/>
          <w:sz w:val="18"/>
          <w:lang w:val="zh-CN" w:eastAsia="zh-CN" w:bidi="zh-CN"/>
        </w:rPr>
        <w:t xml:space="preserve"> SAP HANA on Azure </w:t>
      </w:r>
      <w:r w:rsidRPr="00930ADF">
        <w:rPr>
          <w:rFonts w:asciiTheme="minorHAnsi" w:hAnsiTheme="minorHAnsi" w:cstheme="minorHAnsi"/>
          <w:b/>
          <w:color w:val="00188F"/>
          <w:sz w:val="18"/>
          <w:lang w:val="zh-CN" w:eastAsia="zh-CN" w:bidi="zh-CN"/>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10507" w:rsidRPr="00E06DA2" w14:paraId="3B4F7F14" w14:textId="77777777" w:rsidTr="00C65A5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01C90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63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D0C339" w14:textId="77777777" w:rsidTr="00C65A5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AEFA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3EF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75CB8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E3E7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F567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39016F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FD3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90F6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59" w:name="_Toc457821569"/>
    <w:bookmarkStart w:id="360" w:name="_Toc52348979"/>
    <w:p w14:paraId="69CDDEF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E9BE5" w14:textId="44ECA227" w:rsidR="00610507" w:rsidRPr="00E06DA2" w:rsidRDefault="00610507" w:rsidP="0014122D">
      <w:pPr>
        <w:pStyle w:val="ProductList-Offering2Heading"/>
        <w:rPr>
          <w:rFonts w:asciiTheme="minorHAnsi" w:hAnsiTheme="minorHAnsi" w:cstheme="minorHAnsi"/>
        </w:rPr>
      </w:pPr>
      <w:bookmarkStart w:id="361" w:name="_Toc225606907"/>
      <w:r w:rsidRPr="00E06DA2">
        <w:rPr>
          <w:rFonts w:asciiTheme="minorHAnsi" w:hAnsiTheme="minorHAnsi" w:cstheme="minorHAnsi"/>
        </w:rPr>
        <w:t>计划程序</w:t>
      </w:r>
      <w:bookmarkEnd w:id="359"/>
      <w:bookmarkEnd w:id="360"/>
      <w:bookmarkEnd w:id="361"/>
    </w:p>
    <w:p w14:paraId="71DF59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11BBC">
        <w:rPr>
          <w:rFonts w:asciiTheme="minorHAnsi" w:hAnsiTheme="minorHAnsi" w:cstheme="minorHAnsi"/>
          <w:b/>
          <w:color w:val="00188F"/>
          <w:sz w:val="18"/>
          <w:lang w:val="zh-CN" w:eastAsia="zh-CN" w:bidi="zh-CN"/>
        </w:rPr>
        <w:t>：</w:t>
      </w:r>
    </w:p>
    <w:p w14:paraId="207CAE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指一个适用期间内的总分钟数</w:t>
      </w:r>
      <w:proofErr w:type="gramEnd"/>
      <w:r w:rsidR="00610507" w:rsidRPr="00E06DA2">
        <w:rPr>
          <w:rFonts w:asciiTheme="minorHAnsi" w:hAnsiTheme="minorHAnsi" w:cstheme="minorHAnsi"/>
          <w:sz w:val="18"/>
          <w:lang w:val="zh-CN" w:eastAsia="zh-CN" w:bidi="zh-CN"/>
        </w:rPr>
        <w:t>。</w:t>
      </w:r>
    </w:p>
    <w:p w14:paraId="6A422A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规划的执行时间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是指按照安排开始执行一项已计划作业的时间</w:t>
      </w:r>
      <w:proofErr w:type="gramEnd"/>
      <w:r w:rsidR="00610507" w:rsidRPr="00E06DA2">
        <w:rPr>
          <w:rFonts w:asciiTheme="minorHAnsi" w:hAnsiTheme="minorHAnsi" w:cstheme="minorHAnsi"/>
          <w:sz w:val="18"/>
          <w:lang w:val="zh-CN" w:eastAsia="zh-CN" w:bidi="zh-CN"/>
        </w:rPr>
        <w:t>。</w:t>
      </w:r>
    </w:p>
    <w:p w14:paraId="076815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已计划作业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是指由您指定要根据某个指定的计划在</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内执行的操作。</w:t>
      </w:r>
    </w:p>
    <w:p w14:paraId="3F1A4A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停机时间</w:t>
      </w:r>
      <w:r w:rsidRPr="00E06DA2">
        <w:rPr>
          <w:rFonts w:asciiTheme="minorHAnsi" w:hAnsiTheme="minorHAnsi" w:cstheme="minorHAnsi"/>
          <w:sz w:val="18"/>
          <w:lang w:val="zh-CN" w:eastAsia="zh-CN" w:bidi="zh-CN"/>
        </w:rPr>
        <w:t>：在一个适用期间内，您的一个或多个已计划作业处于延迟执行状态的总累计分钟数。如果指定的已计划作业在规划的执行时间之后没有开始执行，则表示该作业处于延迟执行的状态，但如果已计划作业在规划的执行时间之后的三十</w:t>
      </w:r>
      <w:r w:rsidRPr="00E06DA2">
        <w:rPr>
          <w:rFonts w:asciiTheme="minorHAnsi" w:hAnsiTheme="minorHAnsi" w:cstheme="minorHAnsi"/>
          <w:sz w:val="18"/>
          <w:lang w:val="zh-CN" w:eastAsia="zh-CN" w:bidi="zh-CN"/>
        </w:rPr>
        <w:t xml:space="preserve"> (30) </w:t>
      </w:r>
      <w:r w:rsidRPr="00E06DA2">
        <w:rPr>
          <w:rFonts w:asciiTheme="minorHAnsi" w:hAnsiTheme="minorHAnsi" w:cstheme="minorHAnsi"/>
          <w:sz w:val="18"/>
          <w:lang w:val="zh-CN" w:eastAsia="zh-CN" w:bidi="zh-CN"/>
        </w:rPr>
        <w:t>分钟内开始执行，此类延迟执行时间不应视为停机时间。</w:t>
      </w:r>
    </w:p>
    <w:p w14:paraId="6EA2F4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218FB">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6D06F57" w14:textId="77777777" w:rsidR="00610507" w:rsidRPr="00E06DA2" w:rsidRDefault="00000000" w:rsidP="00D72020">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54C35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48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CBB82D" w14:textId="77777777" w:rsidTr="00C65A58">
        <w:trPr>
          <w:tblHeader/>
        </w:trPr>
        <w:tc>
          <w:tcPr>
            <w:tcW w:w="5400" w:type="dxa"/>
            <w:shd w:val="clear" w:color="auto" w:fill="0072C6"/>
          </w:tcPr>
          <w:p w14:paraId="179DC7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F80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457699" w14:textId="77777777" w:rsidTr="00C65A58">
        <w:tc>
          <w:tcPr>
            <w:tcW w:w="5400" w:type="dxa"/>
          </w:tcPr>
          <w:p w14:paraId="1D657B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316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D9A39C8" w14:textId="77777777" w:rsidTr="00C65A58">
        <w:tc>
          <w:tcPr>
            <w:tcW w:w="5400" w:type="dxa"/>
          </w:tcPr>
          <w:p w14:paraId="41E3AA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0309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62" w:name="_Toc457821574"/>
    <w:bookmarkStart w:id="363" w:name="_Toc52348984"/>
    <w:bookmarkStart w:id="364" w:name="ServiceBusServiceRelays"/>
    <w:p w14:paraId="30A7937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D1D01E" w14:textId="2D9CD790" w:rsidR="00610507" w:rsidRPr="00AA7D5B" w:rsidRDefault="00610507" w:rsidP="00E8646D">
      <w:pPr>
        <w:pStyle w:val="ProductList-Offering2Heading"/>
        <w:keepNext w:val="0"/>
        <w:keepLines w:val="0"/>
        <w:rPr>
          <w:rFonts w:cstheme="majorHAnsi"/>
        </w:rPr>
      </w:pPr>
      <w:bookmarkStart w:id="365" w:name="_Toc225606908"/>
      <w:r w:rsidRPr="00AA7D5B">
        <w:rPr>
          <w:rFonts w:cstheme="majorHAnsi"/>
        </w:rPr>
        <w:t>Service-Bus</w:t>
      </w:r>
      <w:bookmarkEnd w:id="362"/>
      <w:bookmarkEnd w:id="363"/>
      <w:bookmarkEnd w:id="365"/>
    </w:p>
    <w:bookmarkEnd w:id="364"/>
    <w:p w14:paraId="3729E118" w14:textId="77777777" w:rsidR="00610507"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E4F63">
        <w:rPr>
          <w:rFonts w:asciiTheme="minorHAnsi" w:hAnsiTheme="minorHAnsi" w:cstheme="minorHAnsi"/>
          <w:b/>
          <w:color w:val="00188F"/>
          <w:sz w:val="18"/>
          <w:lang w:val="zh-CN" w:eastAsia="zh-CN" w:bidi="zh-CN"/>
        </w:rPr>
        <w:t>：</w:t>
      </w:r>
    </w:p>
    <w:p w14:paraId="56187EA2"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proofErr w:type="spellStart"/>
      <w:proofErr w:type="gramStart"/>
      <w:r w:rsidRPr="002F6841">
        <w:rPr>
          <w:rFonts w:cstheme="minorHAnsi"/>
          <w:b/>
          <w:color w:val="00188F"/>
          <w:sz w:val="18"/>
        </w:rPr>
        <w:t>消息</w:t>
      </w:r>
      <w:r w:rsidRPr="00963CFF">
        <w:rPr>
          <w:rFonts w:cstheme="minorHAnsi"/>
          <w:b/>
          <w:bCs/>
          <w:sz w:val="18"/>
        </w:rPr>
        <w:t>”</w:t>
      </w:r>
      <w:r w:rsidRPr="002F6841">
        <w:rPr>
          <w:rFonts w:cstheme="minorHAnsi"/>
          <w:sz w:val="18"/>
        </w:rPr>
        <w:t>是指使用</w:t>
      </w:r>
      <w:proofErr w:type="spellEnd"/>
      <w:proofErr w:type="gramEnd"/>
      <w:r w:rsidRPr="002F6841">
        <w:rPr>
          <w:rFonts w:cstheme="minorHAnsi"/>
          <w:sz w:val="18"/>
        </w:rPr>
        <w:t xml:space="preserve"> Service Bus </w:t>
      </w:r>
      <w:proofErr w:type="spellStart"/>
      <w:r w:rsidRPr="002F6841">
        <w:rPr>
          <w:rFonts w:cstheme="minorHAnsi"/>
          <w:sz w:val="18"/>
        </w:rPr>
        <w:t>支持的任何协议通过</w:t>
      </w:r>
      <w:proofErr w:type="spellEnd"/>
      <w:r w:rsidRPr="002F6841">
        <w:rPr>
          <w:rFonts w:cstheme="minorHAnsi"/>
          <w:sz w:val="18"/>
        </w:rPr>
        <w:t xml:space="preserve"> Service Bus </w:t>
      </w:r>
      <w:proofErr w:type="spellStart"/>
      <w:r w:rsidRPr="002F6841">
        <w:rPr>
          <w:rFonts w:cstheme="minorHAnsi"/>
          <w:sz w:val="18"/>
        </w:rPr>
        <w:t>中继、队列或主题发送或接收的任何用户定义的内容</w:t>
      </w:r>
      <w:proofErr w:type="spellEnd"/>
      <w:r w:rsidRPr="002F6841">
        <w:rPr>
          <w:rFonts w:cstheme="minorHAnsi"/>
          <w:sz w:val="18"/>
        </w:rPr>
        <w:t>。</w:t>
      </w:r>
    </w:p>
    <w:p w14:paraId="04BEFF59"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sz w:val="18"/>
        </w:rPr>
        <w:t>“</w:t>
      </w:r>
      <w:proofErr w:type="spellStart"/>
      <w:proofErr w:type="gramStart"/>
      <w:r w:rsidRPr="002F6841">
        <w:rPr>
          <w:rFonts w:cstheme="minorHAnsi"/>
          <w:b/>
          <w:color w:val="00188F"/>
          <w:sz w:val="18"/>
        </w:rPr>
        <w:t>分区命名空间</w:t>
      </w:r>
      <w:r w:rsidRPr="00963CFF">
        <w:rPr>
          <w:rFonts w:cstheme="minorHAnsi"/>
          <w:b/>
          <w:sz w:val="18"/>
        </w:rPr>
        <w:t>”</w:t>
      </w:r>
      <w:r w:rsidRPr="002F6841">
        <w:rPr>
          <w:rFonts w:cstheme="minorHAnsi"/>
          <w:sz w:val="18"/>
        </w:rPr>
        <w:t>可将消息传递实体划分给多个消息代理</w:t>
      </w:r>
      <w:proofErr w:type="gramEnd"/>
      <w:r w:rsidRPr="002F6841">
        <w:rPr>
          <w:rFonts w:cstheme="minorHAnsi"/>
          <w:sz w:val="18"/>
        </w:rPr>
        <w:t>，以提高整体吞吐量</w:t>
      </w:r>
      <w:proofErr w:type="spellEnd"/>
      <w:r w:rsidRPr="002F6841">
        <w:rPr>
          <w:rFonts w:cstheme="minorHAnsi"/>
          <w:sz w:val="18"/>
        </w:rPr>
        <w:t>。</w:t>
      </w:r>
    </w:p>
    <w:p w14:paraId="2E569B6D"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proofErr w:type="spellStart"/>
      <w:proofErr w:type="gramStart"/>
      <w:r w:rsidRPr="002F6841">
        <w:rPr>
          <w:rFonts w:cstheme="minorHAnsi"/>
          <w:b/>
          <w:color w:val="00188F"/>
          <w:sz w:val="18"/>
        </w:rPr>
        <w:t>可用性区域</w:t>
      </w:r>
      <w:r w:rsidRPr="00963CFF">
        <w:rPr>
          <w:rFonts w:cstheme="minorHAnsi"/>
          <w:b/>
          <w:bCs/>
          <w:sz w:val="18"/>
        </w:rPr>
        <w:t>”</w:t>
      </w:r>
      <w:r w:rsidRPr="002F6841">
        <w:rPr>
          <w:rFonts w:cstheme="minorHAnsi"/>
          <w:sz w:val="18"/>
        </w:rPr>
        <w:t>是指</w:t>
      </w:r>
      <w:proofErr w:type="spellEnd"/>
      <w:proofErr w:type="gramEnd"/>
      <w:r w:rsidRPr="002F6841">
        <w:rPr>
          <w:rFonts w:cstheme="minorHAnsi"/>
          <w:sz w:val="18"/>
        </w:rPr>
        <w:t xml:space="preserve"> Azure </w:t>
      </w:r>
      <w:proofErr w:type="spellStart"/>
      <w:r w:rsidRPr="002F6841">
        <w:rPr>
          <w:rFonts w:cstheme="minorHAnsi"/>
          <w:sz w:val="18"/>
        </w:rPr>
        <w:t>区域内的故障隔离区，用于提供冗余电力、冷却和联网</w:t>
      </w:r>
      <w:proofErr w:type="spellEnd"/>
      <w:r w:rsidRPr="002F6841">
        <w:rPr>
          <w:rFonts w:cstheme="minorHAnsi"/>
          <w:sz w:val="18"/>
        </w:rPr>
        <w:t>。</w:t>
      </w:r>
    </w:p>
    <w:p w14:paraId="4B9570E0" w14:textId="77777777" w:rsidR="003A4EB1" w:rsidRPr="002F6841" w:rsidRDefault="003A4EB1" w:rsidP="003A4EB1">
      <w:pPr>
        <w:keepNext/>
        <w:spacing w:before="120"/>
        <w:rPr>
          <w:rFonts w:cstheme="minorHAnsi"/>
          <w:b/>
          <w:color w:val="00188F"/>
          <w:sz w:val="18"/>
        </w:rPr>
      </w:pPr>
      <w:proofErr w:type="spellStart"/>
      <w:r w:rsidRPr="002F6841">
        <w:rPr>
          <w:rFonts w:cstheme="minorHAnsi"/>
          <w:b/>
          <w:color w:val="00188F"/>
          <w:sz w:val="18"/>
        </w:rPr>
        <w:t>为所有层级的排队和主题计算正常服务时间和服务级别，部署时不使用分区名称空间</w:t>
      </w:r>
      <w:proofErr w:type="spellEnd"/>
    </w:p>
    <w:p w14:paraId="3F1817C5" w14:textId="77777777" w:rsidR="003A4EB1" w:rsidRPr="002F6841" w:rsidRDefault="003A4EB1" w:rsidP="003A4EB1">
      <w:pPr>
        <w:keepNext/>
        <w:tabs>
          <w:tab w:val="left" w:pos="360"/>
          <w:tab w:val="left" w:pos="720"/>
          <w:tab w:val="left" w:pos="1080"/>
        </w:tabs>
        <w:rPr>
          <w:rFonts w:cstheme="minorHAnsi"/>
          <w:b/>
          <w:color w:val="00188F"/>
          <w:sz w:val="18"/>
        </w:rPr>
      </w:pPr>
      <w:proofErr w:type="spellStart"/>
      <w:r w:rsidRPr="002F6841">
        <w:rPr>
          <w:rFonts w:cstheme="minorHAnsi"/>
          <w:b/>
          <w:color w:val="00188F"/>
          <w:sz w:val="18"/>
        </w:rPr>
        <w:t>附加定义</w:t>
      </w:r>
      <w:proofErr w:type="spellEnd"/>
      <w:r w:rsidRPr="002F6841">
        <w:rPr>
          <w:rFonts w:cstheme="minorHAnsi"/>
          <w:b/>
          <w:color w:val="00188F"/>
          <w:sz w:val="18"/>
        </w:rPr>
        <w:t>：</w:t>
      </w:r>
    </w:p>
    <w:p w14:paraId="1A54A49B"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proofErr w:type="spellStart"/>
      <w:proofErr w:type="gramStart"/>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w:t>
      </w:r>
      <w:proofErr w:type="gramEnd"/>
      <w:r w:rsidRPr="002F6841">
        <w:rPr>
          <w:rFonts w:cstheme="minorHAnsi"/>
          <w:color w:val="000000"/>
          <w:sz w:val="18"/>
        </w:rPr>
        <w:t>，在</w:t>
      </w:r>
      <w:proofErr w:type="spellEnd"/>
      <w:r w:rsidRPr="002F6841">
        <w:rPr>
          <w:rFonts w:cstheme="minorHAnsi"/>
          <w:color w:val="000000"/>
          <w:sz w:val="18"/>
        </w:rPr>
        <w:t xml:space="preserve"> Microsoft Azure </w:t>
      </w:r>
      <w:proofErr w:type="spellStart"/>
      <w:r w:rsidRPr="002F6841">
        <w:rPr>
          <w:rFonts w:cstheme="minorHAnsi"/>
          <w:color w:val="000000"/>
          <w:sz w:val="18"/>
        </w:rPr>
        <w:t>中部署了指定的队列或主题的总分钟数</w:t>
      </w:r>
      <w:proofErr w:type="spellEnd"/>
      <w:r w:rsidRPr="002F6841">
        <w:rPr>
          <w:rFonts w:cstheme="minorHAnsi"/>
          <w:color w:val="000000"/>
          <w:sz w:val="18"/>
        </w:rPr>
        <w:t>。</w:t>
      </w:r>
    </w:p>
    <w:p w14:paraId="3C3B7F16"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proofErr w:type="spellStart"/>
      <w:proofErr w:type="gramStart"/>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w:t>
      </w:r>
      <w:proofErr w:type="gramEnd"/>
      <w:r w:rsidRPr="002F6841">
        <w:rPr>
          <w:rFonts w:cstheme="minorHAnsi"/>
          <w:color w:val="000000"/>
          <w:sz w:val="18"/>
        </w:rPr>
        <w:t>，在指定的</w:t>
      </w:r>
      <w:proofErr w:type="spellEnd"/>
      <w:r w:rsidRPr="002F6841">
        <w:rPr>
          <w:rFonts w:cstheme="minorHAnsi"/>
          <w:color w:val="000000"/>
          <w:sz w:val="18"/>
        </w:rPr>
        <w:t xml:space="preserve"> Microsoft Azure </w:t>
      </w:r>
      <w:proofErr w:type="spellStart"/>
      <w:r w:rsidRPr="002F6841">
        <w:rPr>
          <w:rFonts w:cstheme="minorHAnsi"/>
          <w:color w:val="000000"/>
          <w:sz w:val="18"/>
        </w:rPr>
        <w:t>订阅中，您部署的所有队列和主题的总部署分钟数</w:t>
      </w:r>
      <w:proofErr w:type="spellEnd"/>
      <w:r w:rsidRPr="002F6841">
        <w:rPr>
          <w:rFonts w:cstheme="minorHAnsi"/>
          <w:color w:val="000000"/>
          <w:sz w:val="18"/>
        </w:rPr>
        <w:t>。</w:t>
      </w:r>
    </w:p>
    <w:p w14:paraId="51875259"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b/>
          <w:color w:val="00188F"/>
          <w:sz w:val="18"/>
        </w:rPr>
        <w:t>停机时间：</w:t>
      </w:r>
      <w:r w:rsidRPr="002F6841">
        <w:rPr>
          <w:rFonts w:cstheme="minorHAnsi"/>
          <w:color w:val="000000"/>
          <w:sz w:val="18"/>
        </w:rPr>
        <w:t>在队列或主题不可用期间，在某个指定的</w:t>
      </w:r>
      <w:proofErr w:type="spellEnd"/>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4F6EF4A0"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proofErr w:type="spellEnd"/>
      <w:r w:rsidRPr="002F6841">
        <w:rPr>
          <w:rFonts w:cstheme="minorHAnsi"/>
          <w:color w:val="000000"/>
          <w:sz w:val="18"/>
        </w:rPr>
        <w:t xml:space="preserve"> Microsoft Azure </w:t>
      </w:r>
      <w:proofErr w:type="spellStart"/>
      <w:r w:rsidRPr="002F6841">
        <w:rPr>
          <w:rFonts w:cstheme="minorHAnsi"/>
          <w:color w:val="000000"/>
          <w:sz w:val="18"/>
        </w:rPr>
        <w:t>订阅在一个适用期间的最大可用分钟数减去停机时间，再除以最大可用分钟数</w:t>
      </w:r>
      <w:proofErr w:type="spellEnd"/>
      <w:r w:rsidRPr="002F6841">
        <w:rPr>
          <w:rFonts w:cstheme="minorHAnsi"/>
          <w:color w:val="000000"/>
          <w:sz w:val="18"/>
        </w:rPr>
        <w:t>。</w:t>
      </w:r>
    </w:p>
    <w:p w14:paraId="6EAB8539"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color w:val="000000"/>
          <w:sz w:val="18"/>
        </w:rPr>
        <w:t>正常服务时间百分比计算公式如下所示</w:t>
      </w:r>
      <w:proofErr w:type="spellEnd"/>
      <w:r w:rsidRPr="002F6841">
        <w:rPr>
          <w:rFonts w:cstheme="minorHAnsi"/>
          <w:color w:val="000000"/>
          <w:sz w:val="18"/>
        </w:rPr>
        <w:t>：</w:t>
      </w:r>
    </w:p>
    <w:p w14:paraId="64FF4F87" w14:textId="77777777" w:rsidR="003A4EB1" w:rsidRPr="002F6841" w:rsidRDefault="00000000" w:rsidP="00D72020">
      <w:pPr>
        <w:spacing w:after="120"/>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1D70F28E" w14:textId="77777777" w:rsidR="003A4EB1" w:rsidRPr="002F6841" w:rsidRDefault="003A4EB1" w:rsidP="003A4EB1">
      <w:pPr>
        <w:tabs>
          <w:tab w:val="left" w:pos="360"/>
          <w:tab w:val="left" w:pos="720"/>
          <w:tab w:val="left" w:pos="1080"/>
        </w:tabs>
        <w:rPr>
          <w:rFonts w:cstheme="minorHAnsi"/>
          <w:b/>
          <w:color w:val="00188F"/>
          <w:sz w:val="18"/>
        </w:rPr>
      </w:pPr>
      <w:proofErr w:type="spellStart"/>
      <w:r w:rsidRPr="002F6841">
        <w:rPr>
          <w:rFonts w:cstheme="minorHAnsi"/>
          <w:b/>
          <w:color w:val="00188F"/>
          <w:sz w:val="18"/>
        </w:rPr>
        <w:t>以下服务级别和服务额度适用于顾客在没有分区名称空间的情况下部署的所有层中伫列和主题的使用</w:t>
      </w:r>
      <w:proofErr w:type="spellEnd"/>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10C30FF7" w14:textId="77777777" w:rsidTr="002D7B66">
        <w:trPr>
          <w:tblHeader/>
        </w:trPr>
        <w:tc>
          <w:tcPr>
            <w:tcW w:w="5400" w:type="dxa"/>
            <w:shd w:val="clear" w:color="auto" w:fill="0072C6"/>
          </w:tcPr>
          <w:p w14:paraId="1115FB5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正常服务时间百分比</w:t>
            </w:r>
            <w:proofErr w:type="spellEnd"/>
          </w:p>
        </w:tc>
        <w:tc>
          <w:tcPr>
            <w:tcW w:w="5400" w:type="dxa"/>
            <w:shd w:val="clear" w:color="auto" w:fill="0072C6"/>
          </w:tcPr>
          <w:p w14:paraId="13572214"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服务额度</w:t>
            </w:r>
            <w:proofErr w:type="spellEnd"/>
          </w:p>
        </w:tc>
      </w:tr>
      <w:tr w:rsidR="003A4EB1" w:rsidRPr="002F6841" w14:paraId="025C6409" w14:textId="77777777" w:rsidTr="002D7B66">
        <w:tc>
          <w:tcPr>
            <w:tcW w:w="5400" w:type="dxa"/>
          </w:tcPr>
          <w:p w14:paraId="26484123"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3CF79D5A"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7C6C0471" w14:textId="77777777" w:rsidTr="002D7B66">
        <w:tc>
          <w:tcPr>
            <w:tcW w:w="5400" w:type="dxa"/>
          </w:tcPr>
          <w:p w14:paraId="2D7654A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2F9B85E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56F35EFB" w14:textId="77777777" w:rsidR="003A4EB1" w:rsidRPr="002F6841" w:rsidRDefault="003A4EB1" w:rsidP="003A4EB1">
      <w:pPr>
        <w:spacing w:before="120"/>
        <w:rPr>
          <w:rFonts w:cstheme="minorHAnsi"/>
          <w:b/>
          <w:bCs/>
          <w:color w:val="00188F"/>
          <w:sz w:val="18"/>
        </w:rPr>
      </w:pPr>
      <w:proofErr w:type="spellStart"/>
      <w:r w:rsidRPr="002F6841">
        <w:rPr>
          <w:rFonts w:cstheme="minorHAnsi"/>
          <w:b/>
          <w:color w:val="00188F"/>
          <w:sz w:val="18"/>
        </w:rPr>
        <w:t>在支持可用性区域的区域内，为部署了分区名称空间的高级层伫列和主题计算正常服务时间和服务级别</w:t>
      </w:r>
      <w:proofErr w:type="spellEnd"/>
    </w:p>
    <w:p w14:paraId="518FADCE" w14:textId="77777777" w:rsidR="003A4EB1" w:rsidRPr="002F6841" w:rsidRDefault="003A4EB1" w:rsidP="003A4EB1">
      <w:pPr>
        <w:tabs>
          <w:tab w:val="left" w:pos="360"/>
          <w:tab w:val="left" w:pos="720"/>
          <w:tab w:val="left" w:pos="1080"/>
        </w:tabs>
        <w:rPr>
          <w:rFonts w:cstheme="minorHAnsi"/>
          <w:b/>
          <w:color w:val="00188F"/>
          <w:sz w:val="18"/>
        </w:rPr>
      </w:pPr>
      <w:proofErr w:type="spellStart"/>
      <w:r w:rsidRPr="002F6841">
        <w:rPr>
          <w:rFonts w:cstheme="minorHAnsi"/>
          <w:b/>
          <w:color w:val="00188F"/>
          <w:sz w:val="18"/>
        </w:rPr>
        <w:t>附加定义</w:t>
      </w:r>
      <w:proofErr w:type="spellEnd"/>
      <w:r w:rsidRPr="002F6841">
        <w:rPr>
          <w:rFonts w:cstheme="minorHAnsi"/>
          <w:b/>
          <w:color w:val="00188F"/>
          <w:sz w:val="18"/>
        </w:rPr>
        <w:t>：</w:t>
      </w:r>
    </w:p>
    <w:p w14:paraId="100BA3E3"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proofErr w:type="spellStart"/>
      <w:proofErr w:type="gramStart"/>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w:t>
      </w:r>
      <w:proofErr w:type="gramEnd"/>
      <w:r w:rsidRPr="002F6841">
        <w:rPr>
          <w:rFonts w:cstheme="minorHAnsi"/>
          <w:color w:val="000000"/>
          <w:sz w:val="18"/>
        </w:rPr>
        <w:t>，在</w:t>
      </w:r>
      <w:proofErr w:type="spellEnd"/>
      <w:r w:rsidRPr="002F6841">
        <w:rPr>
          <w:rFonts w:cstheme="minorHAnsi"/>
          <w:color w:val="000000"/>
          <w:sz w:val="18"/>
        </w:rPr>
        <w:t xml:space="preserve"> Microsoft Azure </w:t>
      </w:r>
      <w:proofErr w:type="spellStart"/>
      <w:r w:rsidRPr="002F6841">
        <w:rPr>
          <w:rFonts w:cstheme="minorHAnsi"/>
          <w:color w:val="000000"/>
          <w:sz w:val="18"/>
        </w:rPr>
        <w:t>中部署了指定的队列或主题的总分钟数</w:t>
      </w:r>
      <w:proofErr w:type="spellEnd"/>
      <w:r w:rsidRPr="002F6841">
        <w:rPr>
          <w:rFonts w:cstheme="minorHAnsi"/>
          <w:color w:val="000000"/>
          <w:sz w:val="18"/>
        </w:rPr>
        <w:t>。</w:t>
      </w:r>
    </w:p>
    <w:p w14:paraId="299AEC18"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proofErr w:type="spellStart"/>
      <w:proofErr w:type="gramStart"/>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w:t>
      </w:r>
      <w:proofErr w:type="gramEnd"/>
      <w:r w:rsidRPr="002F6841">
        <w:rPr>
          <w:rFonts w:cstheme="minorHAnsi"/>
          <w:color w:val="000000"/>
          <w:sz w:val="18"/>
        </w:rPr>
        <w:t>，在指定的</w:t>
      </w:r>
      <w:proofErr w:type="spellEnd"/>
      <w:r w:rsidRPr="002F6841">
        <w:rPr>
          <w:rFonts w:cstheme="minorHAnsi"/>
          <w:color w:val="000000"/>
          <w:sz w:val="18"/>
        </w:rPr>
        <w:t xml:space="preserve"> Microsoft Azure </w:t>
      </w:r>
      <w:proofErr w:type="spellStart"/>
      <w:r w:rsidRPr="002F6841">
        <w:rPr>
          <w:rFonts w:cstheme="minorHAnsi"/>
          <w:color w:val="000000"/>
          <w:sz w:val="18"/>
        </w:rPr>
        <w:t>订阅中，您部署的所有队列和主题的总部署分钟数</w:t>
      </w:r>
      <w:proofErr w:type="spellEnd"/>
      <w:r w:rsidRPr="002F6841">
        <w:rPr>
          <w:rFonts w:cstheme="minorHAnsi"/>
          <w:color w:val="000000"/>
          <w:sz w:val="18"/>
        </w:rPr>
        <w:t>。</w:t>
      </w:r>
    </w:p>
    <w:p w14:paraId="37602A23"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b/>
          <w:color w:val="00188F"/>
          <w:sz w:val="18"/>
        </w:rPr>
        <w:t>停机时间：</w:t>
      </w:r>
      <w:r w:rsidRPr="002F6841">
        <w:rPr>
          <w:rFonts w:cstheme="minorHAnsi"/>
          <w:color w:val="000000"/>
          <w:sz w:val="18"/>
        </w:rPr>
        <w:t>在队列或主题不可用期间，在某个指定的</w:t>
      </w:r>
      <w:proofErr w:type="spellEnd"/>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7F3D5D3F"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proofErr w:type="spellEnd"/>
      <w:r w:rsidRPr="002F6841">
        <w:rPr>
          <w:rFonts w:cstheme="minorHAnsi"/>
          <w:color w:val="000000"/>
          <w:sz w:val="18"/>
        </w:rPr>
        <w:t xml:space="preserve"> Microsoft Azure </w:t>
      </w:r>
      <w:proofErr w:type="spellStart"/>
      <w:r w:rsidRPr="002F6841">
        <w:rPr>
          <w:rFonts w:cstheme="minorHAnsi"/>
          <w:color w:val="000000"/>
          <w:sz w:val="18"/>
        </w:rPr>
        <w:t>订阅在一个适用期间的最大可用分钟数减去停机时间，再除以最大可用分钟数</w:t>
      </w:r>
      <w:proofErr w:type="spellEnd"/>
      <w:r w:rsidRPr="002F6841">
        <w:rPr>
          <w:rFonts w:cstheme="minorHAnsi"/>
          <w:color w:val="000000"/>
          <w:sz w:val="18"/>
        </w:rPr>
        <w:t>。</w:t>
      </w:r>
    </w:p>
    <w:p w14:paraId="702F4699"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color w:val="000000"/>
          <w:sz w:val="18"/>
        </w:rPr>
        <w:t>正常服务时间百分比计算公式如下所示</w:t>
      </w:r>
      <w:proofErr w:type="spellEnd"/>
      <w:r w:rsidRPr="002F6841">
        <w:rPr>
          <w:rFonts w:cstheme="minorHAnsi"/>
          <w:color w:val="000000"/>
          <w:sz w:val="18"/>
        </w:rPr>
        <w:t>：</w:t>
      </w:r>
    </w:p>
    <w:p w14:paraId="02E9F77E" w14:textId="77777777" w:rsidR="003A4EB1" w:rsidRPr="002F6841" w:rsidRDefault="00000000" w:rsidP="00D72020">
      <w:pPr>
        <w:spacing w:after="120"/>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756D8565" w14:textId="77777777" w:rsidR="003A4EB1" w:rsidRPr="002F6841" w:rsidRDefault="003A4EB1" w:rsidP="003A4EB1">
      <w:pPr>
        <w:tabs>
          <w:tab w:val="left" w:pos="360"/>
          <w:tab w:val="left" w:pos="720"/>
          <w:tab w:val="left" w:pos="1080"/>
        </w:tabs>
        <w:rPr>
          <w:rFonts w:cstheme="minorHAnsi"/>
          <w:b/>
          <w:color w:val="00188F"/>
          <w:sz w:val="18"/>
        </w:rPr>
      </w:pPr>
      <w:proofErr w:type="spellStart"/>
      <w:r w:rsidRPr="002F6841">
        <w:rPr>
          <w:rFonts w:cstheme="minorHAnsi"/>
          <w:b/>
          <w:color w:val="00188F"/>
          <w:sz w:val="18"/>
        </w:rPr>
        <w:t>以下服务级别和服务额度适用于顾客在高级层中使用排队和主题，并在支持可用区的区域中部署了分区名称空间</w:t>
      </w:r>
      <w:proofErr w:type="spellEnd"/>
      <w:r w:rsidRPr="002F6841">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4F7A77F8" w14:textId="77777777" w:rsidTr="002D7B66">
        <w:trPr>
          <w:tblHeader/>
        </w:trPr>
        <w:tc>
          <w:tcPr>
            <w:tcW w:w="5400" w:type="dxa"/>
            <w:shd w:val="clear" w:color="auto" w:fill="0072C6"/>
          </w:tcPr>
          <w:p w14:paraId="05A35B9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正常服务时间百分比</w:t>
            </w:r>
            <w:proofErr w:type="spellEnd"/>
          </w:p>
        </w:tc>
        <w:tc>
          <w:tcPr>
            <w:tcW w:w="5400" w:type="dxa"/>
            <w:shd w:val="clear" w:color="auto" w:fill="0072C6"/>
          </w:tcPr>
          <w:p w14:paraId="66FE93D6"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服务额度</w:t>
            </w:r>
            <w:proofErr w:type="spellEnd"/>
          </w:p>
        </w:tc>
      </w:tr>
      <w:tr w:rsidR="003A4EB1" w:rsidRPr="002F6841" w14:paraId="6EA495B0" w14:textId="77777777" w:rsidTr="002D7B66">
        <w:tc>
          <w:tcPr>
            <w:tcW w:w="5400" w:type="dxa"/>
          </w:tcPr>
          <w:p w14:paraId="28594F4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99.99%</w:t>
            </w:r>
          </w:p>
        </w:tc>
        <w:tc>
          <w:tcPr>
            <w:tcW w:w="5400" w:type="dxa"/>
          </w:tcPr>
          <w:p w14:paraId="0542CC4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5EBF759C" w14:textId="77777777" w:rsidTr="002D7B66">
        <w:tc>
          <w:tcPr>
            <w:tcW w:w="5400" w:type="dxa"/>
          </w:tcPr>
          <w:p w14:paraId="3B0F7A7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5BDA3F6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641FF9A7" w14:textId="77777777" w:rsidR="003A4EB1" w:rsidRPr="002F6841" w:rsidRDefault="003A4EB1" w:rsidP="003A4EB1">
      <w:pPr>
        <w:tabs>
          <w:tab w:val="left" w:pos="360"/>
          <w:tab w:val="left" w:pos="720"/>
          <w:tab w:val="left" w:pos="1080"/>
        </w:tabs>
        <w:spacing w:before="120"/>
        <w:rPr>
          <w:rFonts w:cstheme="minorHAnsi"/>
          <w:b/>
          <w:color w:val="00188F"/>
          <w:sz w:val="18"/>
        </w:rPr>
      </w:pPr>
      <w:proofErr w:type="spellStart"/>
      <w:r w:rsidRPr="002F6841">
        <w:rPr>
          <w:rFonts w:cstheme="minorHAnsi"/>
          <w:b/>
          <w:color w:val="00188F"/>
          <w:sz w:val="18"/>
        </w:rPr>
        <w:t>中继的正常服务时间计算和服务级别</w:t>
      </w:r>
      <w:proofErr w:type="spellEnd"/>
    </w:p>
    <w:p w14:paraId="39B95F66"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lastRenderedPageBreak/>
        <w:t>“</w:t>
      </w:r>
      <w:proofErr w:type="spellStart"/>
      <w:proofErr w:type="gramStart"/>
      <w:r w:rsidRPr="002F6841">
        <w:rPr>
          <w:rFonts w:cstheme="minorHAnsi"/>
          <w:b/>
          <w:color w:val="00188F"/>
          <w:sz w:val="18"/>
        </w:rPr>
        <w:t>部署分钟数</w:t>
      </w:r>
      <w:r w:rsidRPr="00963CFF">
        <w:rPr>
          <w:rFonts w:cstheme="minorHAnsi"/>
          <w:b/>
          <w:bCs/>
          <w:sz w:val="18"/>
        </w:rPr>
        <w:t>”</w:t>
      </w:r>
      <w:r w:rsidRPr="002F6841">
        <w:rPr>
          <w:rFonts w:cstheme="minorHAnsi"/>
          <w:sz w:val="18"/>
        </w:rPr>
        <w:t>是指在一个适用期间在</w:t>
      </w:r>
      <w:proofErr w:type="spellEnd"/>
      <w:proofErr w:type="gramEnd"/>
      <w:r w:rsidRPr="002F6841">
        <w:rPr>
          <w:rFonts w:cstheme="minorHAnsi"/>
          <w:sz w:val="18"/>
        </w:rPr>
        <w:t xml:space="preserve"> Microsoft Azure </w:t>
      </w:r>
      <w:proofErr w:type="spellStart"/>
      <w:r w:rsidRPr="002F6841">
        <w:rPr>
          <w:rFonts w:cstheme="minorHAnsi"/>
          <w:sz w:val="18"/>
        </w:rPr>
        <w:t>中部署指定中继的总分钟数</w:t>
      </w:r>
      <w:proofErr w:type="spellEnd"/>
      <w:r w:rsidRPr="002F6841">
        <w:rPr>
          <w:rFonts w:cstheme="minorHAnsi"/>
          <w:sz w:val="18"/>
        </w:rPr>
        <w:t>。</w:t>
      </w:r>
    </w:p>
    <w:p w14:paraId="178D9CD5"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proofErr w:type="spellStart"/>
      <w:proofErr w:type="gramStart"/>
      <w:r w:rsidRPr="002F6841">
        <w:rPr>
          <w:rFonts w:cstheme="minorHAnsi"/>
          <w:b/>
          <w:color w:val="00188F"/>
          <w:sz w:val="18"/>
        </w:rPr>
        <w:t>可用分钟数上限</w:t>
      </w:r>
      <w:r w:rsidRPr="00963CFF">
        <w:rPr>
          <w:rFonts w:cstheme="minorHAnsi"/>
          <w:b/>
          <w:bCs/>
          <w:sz w:val="18"/>
        </w:rPr>
        <w:t>”</w:t>
      </w:r>
      <w:r w:rsidRPr="002F6841">
        <w:rPr>
          <w:rFonts w:cstheme="minorHAnsi"/>
          <w:sz w:val="18"/>
        </w:rPr>
        <w:t>是指由客户在适用期间内</w:t>
      </w:r>
      <w:proofErr w:type="gramEnd"/>
      <w:r w:rsidRPr="002F6841">
        <w:rPr>
          <w:rFonts w:cstheme="minorHAnsi"/>
          <w:sz w:val="18"/>
        </w:rPr>
        <w:t>，于特定的</w:t>
      </w:r>
      <w:proofErr w:type="spellEnd"/>
      <w:r w:rsidRPr="002F6841">
        <w:rPr>
          <w:rFonts w:cstheme="minorHAnsi"/>
          <w:sz w:val="18"/>
        </w:rPr>
        <w:t xml:space="preserve"> Microsoft Azure </w:t>
      </w:r>
      <w:proofErr w:type="spellStart"/>
      <w:r w:rsidRPr="002F6841">
        <w:rPr>
          <w:rFonts w:cstheme="minorHAnsi"/>
          <w:sz w:val="18"/>
        </w:rPr>
        <w:t>订阅中，针对所有转送的所有部署分钟数总和</w:t>
      </w:r>
      <w:proofErr w:type="spellEnd"/>
      <w:r w:rsidRPr="002F6841">
        <w:rPr>
          <w:rFonts w:cstheme="minorHAnsi"/>
          <w:sz w:val="18"/>
        </w:rPr>
        <w:t>。</w:t>
      </w:r>
    </w:p>
    <w:p w14:paraId="2EC64383" w14:textId="77777777" w:rsidR="003A4EB1" w:rsidRPr="002F6841" w:rsidRDefault="003A4EB1" w:rsidP="003A4EB1">
      <w:pPr>
        <w:tabs>
          <w:tab w:val="left" w:pos="360"/>
          <w:tab w:val="left" w:pos="720"/>
          <w:tab w:val="left" w:pos="1080"/>
        </w:tabs>
        <w:rPr>
          <w:rFonts w:cstheme="minorHAnsi"/>
          <w:sz w:val="18"/>
        </w:rPr>
      </w:pPr>
      <w:proofErr w:type="spellStart"/>
      <w:r w:rsidRPr="002F6841">
        <w:rPr>
          <w:rFonts w:cstheme="minorHAnsi"/>
          <w:b/>
          <w:color w:val="00188F"/>
          <w:sz w:val="18"/>
        </w:rPr>
        <w:t>停机时间</w:t>
      </w:r>
      <w:r w:rsidRPr="00963CFF">
        <w:rPr>
          <w:rFonts w:cstheme="minorHAnsi"/>
          <w:b/>
          <w:bCs/>
          <w:sz w:val="18"/>
        </w:rPr>
        <w:t>：</w:t>
      </w:r>
      <w:r w:rsidRPr="002F6841">
        <w:rPr>
          <w:rFonts w:cstheme="minorHAnsi"/>
          <w:sz w:val="18"/>
        </w:rPr>
        <w:t>在指定的</w:t>
      </w:r>
      <w:proofErr w:type="spellEnd"/>
      <w:r w:rsidRPr="002F6841">
        <w:rPr>
          <w:rFonts w:cstheme="minorHAnsi"/>
          <w:sz w:val="18"/>
        </w:rPr>
        <w:t xml:space="preserve"> Microsoft Azure </w:t>
      </w:r>
      <w:r w:rsidRPr="002F6841">
        <w:rPr>
          <w:rFonts w:cstheme="minorHAnsi"/>
          <w:sz w:val="18"/>
        </w:rPr>
        <w:t>订阅中客户部署的所有中继的总累计部署分钟数内，中继不可用的分钟数。如果在某一分钟内，所有旨在与中继建立连接的连续尝试均返回错误代码，或者在五分钟内没有返回成功代码，则认为在这一分钟内指定的中继不可用。</w:t>
      </w:r>
    </w:p>
    <w:p w14:paraId="0718D1E8" w14:textId="77777777" w:rsidR="003A4EB1" w:rsidRPr="002F6841" w:rsidRDefault="003A4EB1" w:rsidP="003A4EB1">
      <w:pPr>
        <w:tabs>
          <w:tab w:val="left" w:pos="360"/>
          <w:tab w:val="left" w:pos="720"/>
          <w:tab w:val="left" w:pos="1080"/>
        </w:tabs>
        <w:rPr>
          <w:rFonts w:cstheme="minorHAnsi"/>
          <w:sz w:val="18"/>
        </w:rPr>
      </w:pPr>
      <w:proofErr w:type="spellStart"/>
      <w:r w:rsidRPr="002F6841">
        <w:rPr>
          <w:rFonts w:cstheme="minorHAnsi"/>
          <w:b/>
          <w:color w:val="00188F"/>
          <w:sz w:val="18"/>
        </w:rPr>
        <w:t>正常服务时间百分比</w:t>
      </w:r>
      <w:r w:rsidRPr="00963CFF">
        <w:rPr>
          <w:rFonts w:cstheme="minorHAnsi"/>
          <w:b/>
          <w:bCs/>
          <w:sz w:val="18"/>
        </w:rPr>
        <w:t>：</w:t>
      </w:r>
      <w:proofErr w:type="gramStart"/>
      <w:r w:rsidRPr="002F6841">
        <w:rPr>
          <w:rFonts w:cstheme="minorHAnsi"/>
          <w:sz w:val="18"/>
        </w:rPr>
        <w:t>中继的</w:t>
      </w:r>
      <w:r w:rsidRPr="002F6841">
        <w:rPr>
          <w:rFonts w:cstheme="minorHAnsi"/>
          <w:sz w:val="18"/>
        </w:rPr>
        <w:t>“</w:t>
      </w:r>
      <w:r w:rsidRPr="002F6841">
        <w:rPr>
          <w:rFonts w:cstheme="minorHAnsi"/>
          <w:sz w:val="18"/>
        </w:rPr>
        <w:t>正常服务时间百分比</w:t>
      </w:r>
      <w:r w:rsidRPr="002F6841">
        <w:rPr>
          <w:rFonts w:cstheme="minorHAnsi"/>
          <w:sz w:val="18"/>
        </w:rPr>
        <w:t>”</w:t>
      </w:r>
      <w:r w:rsidRPr="002F6841">
        <w:rPr>
          <w:rFonts w:cstheme="minorHAnsi"/>
          <w:sz w:val="18"/>
        </w:rPr>
        <w:t>通过以下方式计算</w:t>
      </w:r>
      <w:proofErr w:type="gramEnd"/>
      <w:r w:rsidRPr="002F6841">
        <w:rPr>
          <w:rFonts w:cstheme="minorHAnsi"/>
          <w:sz w:val="18"/>
        </w:rPr>
        <w:t>：指定的</w:t>
      </w:r>
      <w:proofErr w:type="spellEnd"/>
      <w:r w:rsidRPr="002F6841">
        <w:rPr>
          <w:rFonts w:cstheme="minorHAnsi"/>
          <w:sz w:val="18"/>
        </w:rPr>
        <w:t xml:space="preserve"> Microsoft Azure </w:t>
      </w:r>
      <w:proofErr w:type="spellStart"/>
      <w:r w:rsidRPr="002F6841">
        <w:rPr>
          <w:rFonts w:cstheme="minorHAnsi"/>
          <w:sz w:val="18"/>
        </w:rPr>
        <w:t>订阅在一个适用期间的最大可用分钟数减去停机时间，再除以最大可用分钟数</w:t>
      </w:r>
      <w:proofErr w:type="spellEnd"/>
      <w:r w:rsidRPr="002F6841">
        <w:rPr>
          <w:rFonts w:cstheme="minorHAnsi"/>
          <w:sz w:val="18"/>
        </w:rPr>
        <w:t>。</w:t>
      </w:r>
    </w:p>
    <w:p w14:paraId="5E397889" w14:textId="77777777" w:rsidR="003A4EB1" w:rsidRPr="002F6841" w:rsidRDefault="003A4EB1" w:rsidP="003A4EB1">
      <w:pPr>
        <w:tabs>
          <w:tab w:val="left" w:pos="360"/>
          <w:tab w:val="left" w:pos="720"/>
          <w:tab w:val="left" w:pos="1080"/>
        </w:tabs>
        <w:rPr>
          <w:rFonts w:cstheme="minorHAnsi"/>
          <w:sz w:val="18"/>
        </w:rPr>
      </w:pPr>
      <w:proofErr w:type="spellStart"/>
      <w:r w:rsidRPr="002F6841">
        <w:rPr>
          <w:rFonts w:cstheme="minorHAnsi"/>
          <w:sz w:val="18"/>
        </w:rPr>
        <w:t>正常服务时间百分比计算公式如下所示</w:t>
      </w:r>
      <w:proofErr w:type="spellEnd"/>
      <w:r w:rsidRPr="002F6841">
        <w:rPr>
          <w:rFonts w:cstheme="minorHAnsi"/>
          <w:sz w:val="18"/>
        </w:rPr>
        <w:t>：</w:t>
      </w:r>
    </w:p>
    <w:p w14:paraId="5FA31654"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23D7B87F" w14:textId="77777777" w:rsidR="003A4EB1" w:rsidRPr="002F6841" w:rsidRDefault="003A4EB1" w:rsidP="003A4EB1">
      <w:pPr>
        <w:tabs>
          <w:tab w:val="left" w:pos="360"/>
          <w:tab w:val="left" w:pos="720"/>
          <w:tab w:val="left" w:pos="1080"/>
        </w:tabs>
        <w:rPr>
          <w:rFonts w:cstheme="minorHAnsi"/>
          <w:sz w:val="18"/>
        </w:rPr>
      </w:pPr>
      <w:proofErr w:type="spellStart"/>
      <w:r w:rsidRPr="002F6841">
        <w:rPr>
          <w:rFonts w:cstheme="minorHAnsi"/>
          <w:b/>
          <w:color w:val="00188F"/>
          <w:sz w:val="18"/>
        </w:rPr>
        <w:t>以下服务级别和服务额度适用于客户对中继的使用</w:t>
      </w:r>
      <w:proofErr w:type="spellEnd"/>
      <w:r w:rsidRPr="002F6841">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25E7A305" w14:textId="77777777" w:rsidTr="002D7B66">
        <w:trPr>
          <w:tblHeader/>
        </w:trPr>
        <w:tc>
          <w:tcPr>
            <w:tcW w:w="5400" w:type="dxa"/>
            <w:shd w:val="clear" w:color="auto" w:fill="0072C6"/>
          </w:tcPr>
          <w:p w14:paraId="25CDB3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正常服务时间百分比</w:t>
            </w:r>
            <w:proofErr w:type="spellEnd"/>
          </w:p>
        </w:tc>
        <w:tc>
          <w:tcPr>
            <w:tcW w:w="5400" w:type="dxa"/>
            <w:shd w:val="clear" w:color="auto" w:fill="0072C6"/>
          </w:tcPr>
          <w:p w14:paraId="5F7BA7F7"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服务额度</w:t>
            </w:r>
            <w:proofErr w:type="spellEnd"/>
          </w:p>
        </w:tc>
      </w:tr>
      <w:tr w:rsidR="003A4EB1" w:rsidRPr="002F6841" w14:paraId="6AF58E07" w14:textId="77777777" w:rsidTr="002D7B66">
        <w:tc>
          <w:tcPr>
            <w:tcW w:w="5400" w:type="dxa"/>
          </w:tcPr>
          <w:p w14:paraId="4265CD0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567894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01DCF508" w14:textId="77777777" w:rsidTr="002D7B66">
        <w:tc>
          <w:tcPr>
            <w:tcW w:w="5400" w:type="dxa"/>
          </w:tcPr>
          <w:p w14:paraId="695685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373EDE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14B0E13E" w14:textId="77777777" w:rsidR="003A4EB1" w:rsidRPr="002F6841" w:rsidRDefault="003A4EB1" w:rsidP="003A4EB1">
      <w:pPr>
        <w:shd w:val="clear" w:color="auto" w:fill="808080"/>
        <w:spacing w:before="120" w:after="240"/>
        <w:jc w:val="right"/>
        <w:rPr>
          <w:rFonts w:cstheme="minorHAnsi"/>
          <w:sz w:val="16"/>
          <w:szCs w:val="16"/>
        </w:rPr>
      </w:pPr>
      <w:hyperlink w:anchor="TOC" w:tooltip="目录" w:history="1">
        <w:proofErr w:type="spellStart"/>
        <w:r w:rsidRPr="002F6841">
          <w:rPr>
            <w:rFonts w:cstheme="minorHAnsi"/>
            <w:color w:val="0563C1"/>
            <w:sz w:val="16"/>
            <w:szCs w:val="16"/>
            <w:u w:val="single"/>
          </w:rPr>
          <w:t>目录</w:t>
        </w:r>
        <w:proofErr w:type="spellEnd"/>
      </w:hyperlink>
      <w:r w:rsidRPr="002F6841">
        <w:rPr>
          <w:rFonts w:cstheme="minorHAnsi"/>
          <w:sz w:val="16"/>
          <w:szCs w:val="16"/>
        </w:rPr>
        <w:t>/</w:t>
      </w:r>
      <w:proofErr w:type="spellStart"/>
      <w:r>
        <w:fldChar w:fldCharType="begin"/>
      </w:r>
      <w:r>
        <w:instrText>HYPERLINK \l "</w:instrText>
      </w:r>
      <w:r>
        <w:instrText>定义</w:instrText>
      </w:r>
      <w:r>
        <w:instrText>" \o "</w:instrText>
      </w:r>
      <w:r>
        <w:instrText>定义</w:instrText>
      </w:r>
      <w:r>
        <w:instrText>"</w:instrText>
      </w:r>
      <w:r>
        <w:fldChar w:fldCharType="separate"/>
      </w:r>
      <w:r w:rsidRPr="002F6841">
        <w:rPr>
          <w:rFonts w:cstheme="minorHAnsi"/>
          <w:color w:val="0563C1"/>
          <w:sz w:val="16"/>
          <w:szCs w:val="16"/>
          <w:u w:val="single"/>
        </w:rPr>
        <w:t>定义</w:t>
      </w:r>
      <w:proofErr w:type="spellEnd"/>
      <w:r>
        <w:fldChar w:fldCharType="end"/>
      </w:r>
    </w:p>
    <w:p w14:paraId="38A5F22A" w14:textId="77777777" w:rsidR="00610507" w:rsidRPr="00B80A61" w:rsidRDefault="00610507" w:rsidP="0014122D">
      <w:pPr>
        <w:pStyle w:val="ProductList-Offering2Heading"/>
        <w:rPr>
          <w:rFonts w:cstheme="majorHAnsi"/>
        </w:rPr>
      </w:pPr>
      <w:bookmarkStart w:id="366" w:name="_Toc526859711"/>
      <w:bookmarkStart w:id="367" w:name="_Toc52348985"/>
      <w:bookmarkStart w:id="368" w:name="_Toc225606909"/>
      <w:bookmarkStart w:id="369" w:name="_Toc457821577"/>
      <w:r w:rsidRPr="00B80A61">
        <w:rPr>
          <w:rFonts w:cstheme="majorHAnsi"/>
        </w:rPr>
        <w:t xml:space="preserve">Azure SignalR </w:t>
      </w:r>
      <w:r w:rsidRPr="00B80A61">
        <w:rPr>
          <w:rFonts w:cstheme="majorHAnsi"/>
        </w:rPr>
        <w:t>服务</w:t>
      </w:r>
      <w:bookmarkEnd w:id="366"/>
      <w:bookmarkEnd w:id="367"/>
      <w:bookmarkEnd w:id="368"/>
    </w:p>
    <w:p w14:paraId="514807E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E6439">
        <w:rPr>
          <w:rFonts w:asciiTheme="minorHAnsi" w:hAnsiTheme="minorHAnsi" w:cstheme="minorHAnsi"/>
          <w:b/>
          <w:color w:val="00188F"/>
          <w:sz w:val="18"/>
          <w:lang w:val="zh-CN" w:eastAsia="zh-CN" w:bidi="zh-CN"/>
        </w:rPr>
        <w:t>：</w:t>
      </w:r>
    </w:p>
    <w:p w14:paraId="5364102B" w14:textId="77777777" w:rsidR="00610507" w:rsidRPr="00E06DA2" w:rsidRDefault="00BF1364" w:rsidP="00610507">
      <w:pPr>
        <w:autoSpaceDE w:val="0"/>
        <w:autoSpaceDN w:val="0"/>
        <w:rPr>
          <w:rFonts w:asciiTheme="minorHAnsi" w:hAnsiTheme="minorHAnsi" w:cstheme="minorHAnsi"/>
          <w:sz w:val="18"/>
          <w:szCs w:val="18"/>
          <w:lang w:val="zh-CN" w:eastAsia="zh-TW" w:bidi="zh-CN"/>
        </w:rPr>
      </w:pPr>
      <w:bookmarkStart w:id="370" w:name="_Hlk525654755"/>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服务的累计最大可用分钟数内，</w:t>
      </w:r>
      <w:r w:rsidR="00610507" w:rsidRPr="00E06DA2">
        <w:rPr>
          <w:rFonts w:asciiTheme="minorHAnsi" w:hAnsiTheme="minorHAnsi" w:cstheme="minorHAnsi"/>
          <w:sz w:val="18"/>
          <w:lang w:val="zh-CN" w:eastAsia="zh-CN" w:bidi="zh-CN"/>
        </w:rPr>
        <w:t xml:space="preserve">SignalR </w:t>
      </w:r>
      <w:r w:rsidR="00610507" w:rsidRPr="00E06DA2">
        <w:rPr>
          <w:rFonts w:asciiTheme="minorHAnsi" w:hAnsiTheme="minorHAnsi" w:cstheme="minorHAnsi"/>
          <w:sz w:val="18"/>
          <w:lang w:val="zh-CN" w:eastAsia="zh-CN" w:bidi="zh-CN"/>
        </w:rPr>
        <w:t>服务不可用的分钟数。如果在某一分钟内，所有旨在发送</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服务不可用。</w:t>
      </w:r>
    </w:p>
    <w:p w14:paraId="40CD27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服务的总分钟数。</w:t>
      </w:r>
    </w:p>
    <w:p w14:paraId="195DFBA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proofErr w:type="gramStart"/>
      <w:r w:rsidR="00610507" w:rsidRPr="00E06DA2">
        <w:rPr>
          <w:rFonts w:asciiTheme="minorHAnsi" w:hAnsiTheme="minorHAnsi" w:cstheme="minorHAnsi"/>
          <w:b/>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proofErr w:type="gramEnd"/>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事务的主机名。</w:t>
      </w:r>
    </w:p>
    <w:p w14:paraId="458AEDA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proofErr w:type="gramStart"/>
      <w:r w:rsidR="00610507" w:rsidRPr="00E06DA2">
        <w:rPr>
          <w:rFonts w:asciiTheme="minorHAnsi" w:hAnsiTheme="minorHAnsi" w:cstheme="minorHAnsi"/>
          <w:b/>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proofErr w:type="gramEnd"/>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服务端点，从客户端向服务器或从服务器向客户端发送的事务请求的集合。</w:t>
      </w:r>
    </w:p>
    <w:bookmarkEnd w:id="370"/>
    <w:p w14:paraId="4455C2D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5801">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F70E6C" w14:textId="77777777" w:rsidR="00610507" w:rsidRPr="00E06DA2" w:rsidRDefault="00000000" w:rsidP="00D72020">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CF14823" w14:textId="77777777" w:rsidR="00610507" w:rsidRDefault="00610507" w:rsidP="00D72020">
      <w:pPr>
        <w:tabs>
          <w:tab w:val="left" w:pos="360"/>
          <w:tab w:val="left" w:pos="720"/>
          <w:tab w:val="left" w:pos="1080"/>
        </w:tabs>
        <w:spacing w:before="120"/>
        <w:rPr>
          <w:rFonts w:asciiTheme="minorHAnsi" w:hAnsiTheme="minorHAnsi" w:cstheme="minorHAnsi"/>
          <w:color w:val="505050"/>
          <w:sz w:val="18"/>
          <w:szCs w:val="18"/>
          <w:shd w:val="clear" w:color="auto" w:fill="FFFFFF"/>
          <w:lang w:eastAsia="zh-CN" w:bidi="zh-CN"/>
        </w:rPr>
      </w:pPr>
      <w:r w:rsidRPr="00E06DA2">
        <w:rPr>
          <w:rFonts w:asciiTheme="minorHAnsi" w:hAnsiTheme="minorHAnsi" w:cstheme="minorHAnsi"/>
          <w:color w:val="505050"/>
          <w:sz w:val="18"/>
          <w:szCs w:val="18"/>
          <w:shd w:val="clear" w:color="auto" w:fill="FFFFFF"/>
          <w:lang w:val="zh-CN" w:eastAsia="zh-CN" w:bidi="zh-CN"/>
        </w:rPr>
        <w:t>以下服务级别和服务额度适用于客户对</w:t>
      </w:r>
      <w:r w:rsidRPr="00E06DA2">
        <w:rPr>
          <w:rFonts w:asciiTheme="minorHAnsi" w:hAnsiTheme="minorHAnsi" w:cstheme="minorHAnsi"/>
          <w:color w:val="505050"/>
          <w:sz w:val="18"/>
          <w:szCs w:val="18"/>
          <w:shd w:val="clear" w:color="auto" w:fill="FFFFFF"/>
          <w:lang w:val="zh-CN" w:eastAsia="zh-CN" w:bidi="zh-CN"/>
        </w:rPr>
        <w:t xml:space="preserve"> SignalR </w:t>
      </w:r>
      <w:r w:rsidRPr="00E06DA2">
        <w:rPr>
          <w:rFonts w:asciiTheme="minorHAnsi" w:hAnsiTheme="minorHAnsi" w:cstheme="minorHAnsi"/>
          <w:color w:val="505050"/>
          <w:sz w:val="18"/>
          <w:szCs w:val="18"/>
          <w:shd w:val="clear" w:color="auto" w:fill="FFFFFF"/>
          <w:lang w:val="zh-CN" w:eastAsia="zh-CN" w:bidi="zh-CN"/>
        </w:rPr>
        <w:t>服务标准层级的使用：</w:t>
      </w:r>
    </w:p>
    <w:p w14:paraId="3F6926C7" w14:textId="77777777" w:rsidR="00610507" w:rsidRPr="00E06DA2" w:rsidRDefault="00610507" w:rsidP="00810C24">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161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28A89F" w14:textId="77777777" w:rsidTr="00C65A58">
        <w:trPr>
          <w:tblHeader/>
        </w:trPr>
        <w:tc>
          <w:tcPr>
            <w:tcW w:w="5400" w:type="dxa"/>
            <w:shd w:val="clear" w:color="auto" w:fill="0072C6"/>
          </w:tcPr>
          <w:p w14:paraId="40018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74C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F718121" w14:textId="77777777" w:rsidTr="00C65A58">
        <w:tc>
          <w:tcPr>
            <w:tcW w:w="5400" w:type="dxa"/>
          </w:tcPr>
          <w:p w14:paraId="7ED9BD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24F18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C217F2C" w14:textId="77777777" w:rsidTr="00C65A58">
        <w:tc>
          <w:tcPr>
            <w:tcW w:w="5400" w:type="dxa"/>
          </w:tcPr>
          <w:p w14:paraId="3073AD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0CA4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1" w:name="AzureSiteRecoveryService_OnPremtoAzure"/>
    <w:bookmarkStart w:id="372" w:name="_Toc52349007"/>
    <w:bookmarkEnd w:id="369"/>
    <w:p w14:paraId="3C18A02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7C440CC" w14:textId="77777777" w:rsidR="00610507" w:rsidRPr="00137F42" w:rsidRDefault="00610507" w:rsidP="0014122D">
      <w:pPr>
        <w:pStyle w:val="ProductList-Offering2Heading"/>
        <w:rPr>
          <w:rFonts w:cstheme="majorHAnsi"/>
        </w:rPr>
      </w:pPr>
      <w:bookmarkStart w:id="373" w:name="_Toc225606910"/>
      <w:r w:rsidRPr="00137F42">
        <w:rPr>
          <w:rFonts w:cstheme="majorHAnsi"/>
        </w:rPr>
        <w:t>Azure Site Recovery</w:t>
      </w:r>
      <w:bookmarkEnd w:id="371"/>
      <w:bookmarkEnd w:id="372"/>
      <w:bookmarkEnd w:id="373"/>
    </w:p>
    <w:p w14:paraId="5EF6A3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51E33">
        <w:rPr>
          <w:rFonts w:asciiTheme="minorHAnsi" w:hAnsiTheme="minorHAnsi" w:cstheme="minorHAnsi"/>
          <w:b/>
          <w:color w:val="00188F"/>
          <w:sz w:val="18"/>
          <w:lang w:val="zh-CN" w:eastAsia="zh-CN" w:bidi="zh-CN"/>
        </w:rPr>
        <w:t>：</w:t>
      </w:r>
    </w:p>
    <w:p w14:paraId="207D9FE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是指将受保护实例控制从主站点转移到辅助站点的过程，可能为仿真过程也可能为实际过程。</w:t>
      </w:r>
    </w:p>
    <w:p w14:paraId="0E6CD1BE"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本地到</w:t>
      </w:r>
      <w:r w:rsidRPr="005A359C">
        <w:rPr>
          <w:rFonts w:ascii="Calibri" w:hAnsi="Calibri" w:cs="Calibri"/>
          <w:b/>
          <w:color w:val="00188F"/>
          <w:szCs w:val="18"/>
        </w:rPr>
        <w:t xml:space="preserve"> Azure </w:t>
      </w:r>
      <w:r w:rsidRPr="005A359C">
        <w:rPr>
          <w:rFonts w:ascii="Calibri" w:hAnsi="Calibri" w:cs="Calibri"/>
          <w:b/>
          <w:color w:val="00188F"/>
          <w:szCs w:val="18"/>
        </w:rPr>
        <w:t>的故障转移</w:t>
      </w:r>
      <w:r w:rsidRPr="005A359C">
        <w:rPr>
          <w:rFonts w:ascii="Calibri" w:hAnsi="Calibri" w:cs="Calibri"/>
          <w:szCs w:val="18"/>
        </w:rPr>
        <w:t>”</w:t>
      </w:r>
      <w:r w:rsidRPr="005A359C">
        <w:rPr>
          <w:rFonts w:ascii="Calibri" w:hAnsi="Calibri" w:cs="Calibri"/>
          <w:szCs w:val="18"/>
        </w:rPr>
        <w:t>是指将受保护的实例从非</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7FB7118E" w14:textId="77777777" w:rsidR="00FE3A66" w:rsidRPr="005A359C" w:rsidRDefault="00FE3A66" w:rsidP="00FE3A66">
      <w:pPr>
        <w:pStyle w:val="ProductList-Body"/>
        <w:rPr>
          <w:rFonts w:ascii="Calibri" w:hAnsi="Calibri" w:cs="Calibri"/>
          <w:color w:val="505050"/>
          <w:szCs w:val="18"/>
          <w:highlight w:val="yellow"/>
        </w:rPr>
      </w:pPr>
      <w:r w:rsidRPr="005A359C">
        <w:rPr>
          <w:rFonts w:ascii="Calibri" w:hAnsi="Calibri" w:cs="Calibri"/>
          <w:szCs w:val="18"/>
        </w:rPr>
        <w:t>“</w:t>
      </w: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是指将受保护的实例从</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2D2962E2"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27C339F7" w14:textId="77777777" w:rsidR="00FE3A66" w:rsidRPr="005A359C" w:rsidRDefault="00FE3A66" w:rsidP="00FE3A66">
      <w:pPr>
        <w:pStyle w:val="ProductList-Body"/>
        <w:rPr>
          <w:rFonts w:ascii="Calibri" w:hAnsi="Calibri" w:cs="Calibri"/>
          <w:b/>
          <w:color w:val="00188F"/>
          <w:szCs w:val="18"/>
        </w:rPr>
      </w:pP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或本地到</w:t>
      </w:r>
      <w:r w:rsidRPr="005A359C">
        <w:rPr>
          <w:rFonts w:ascii="Calibri" w:hAnsi="Calibri" w:cs="Calibri"/>
          <w:b/>
          <w:color w:val="00188F"/>
          <w:szCs w:val="18"/>
        </w:rPr>
        <w:t xml:space="preserve"> Azure </w:t>
      </w:r>
      <w:r w:rsidRPr="005A359C">
        <w:rPr>
          <w:rFonts w:ascii="Calibri" w:hAnsi="Calibri" w:cs="Calibri"/>
          <w:b/>
          <w:color w:val="00188F"/>
          <w:szCs w:val="18"/>
        </w:rPr>
        <w:t>故障转移的每月正常服务时间计算和服务级别</w:t>
      </w:r>
    </w:p>
    <w:p w14:paraId="0793859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故障转移分钟数</w:t>
      </w:r>
      <w:r w:rsidRPr="005A359C">
        <w:rPr>
          <w:rFonts w:ascii="Calibri" w:hAnsi="Calibri" w:cs="Calibri"/>
          <w:szCs w:val="18"/>
        </w:rPr>
        <w:t>”</w:t>
      </w:r>
      <w:r w:rsidRPr="005A359C">
        <w:rPr>
          <w:rFonts w:ascii="Calibri" w:hAnsi="Calibri" w:cs="Calibri"/>
          <w:szCs w:val="18"/>
        </w:rPr>
        <w:t>是指在一个适用期间内，对于已配置为可以进行本地到本地复制的受保护实例尝试进行故障转移但并未完成故障转移的总分钟数。</w:t>
      </w:r>
    </w:p>
    <w:p w14:paraId="41797316"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最大可用分钟数</w:t>
      </w:r>
      <w:r w:rsidRPr="005A359C">
        <w:rPr>
          <w:rFonts w:ascii="Calibri" w:hAnsi="Calibri" w:cs="Calibri"/>
          <w:szCs w:val="18"/>
        </w:rPr>
        <w:t>”</w:t>
      </w:r>
      <w:r w:rsidRPr="005A359C">
        <w:rPr>
          <w:rFonts w:ascii="Calibri" w:hAnsi="Calibri" w:cs="Calibri"/>
          <w:szCs w:val="18"/>
        </w:rPr>
        <w:t>是指在一个适用期间内，给定的受保护实例已配置为由</w:t>
      </w:r>
      <w:r w:rsidRPr="005A359C">
        <w:rPr>
          <w:rFonts w:ascii="Calibri" w:hAnsi="Calibri" w:cs="Calibri"/>
          <w:szCs w:val="18"/>
        </w:rPr>
        <w:t xml:space="preserve"> Azure </w:t>
      </w:r>
      <w:r w:rsidRPr="005A359C">
        <w:rPr>
          <w:rFonts w:ascii="Calibri" w:hAnsi="Calibri" w:cs="Calibri"/>
          <w:szCs w:val="18"/>
        </w:rPr>
        <w:t>站点恢复服务进行</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复制的总分钟数。</w:t>
      </w:r>
    </w:p>
    <w:p w14:paraId="6B40DC6B"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w:t>
      </w:r>
      <w:r w:rsidRPr="005A359C">
        <w:rPr>
          <w:rFonts w:ascii="Calibri" w:hAnsi="Calibri" w:cs="Calibri"/>
          <w:szCs w:val="18"/>
        </w:rPr>
        <w:t xml:space="preserve"> Azure </w:t>
      </w:r>
      <w:r w:rsidRPr="005A359C">
        <w:rPr>
          <w:rFonts w:ascii="Calibri" w:hAnsi="Calibri" w:cs="Calibri"/>
          <w:szCs w:val="18"/>
        </w:rPr>
        <w:t>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3254F560" w14:textId="77777777" w:rsidR="00FE3A66" w:rsidRPr="005A359C" w:rsidRDefault="00FE3A66" w:rsidP="00FE3A66">
      <w:pPr>
        <w:pStyle w:val="ProductList-Body"/>
        <w:rPr>
          <w:rFonts w:ascii="Calibri" w:hAnsi="Calibri" w:cs="Calibri"/>
          <w:szCs w:val="18"/>
        </w:rPr>
      </w:pPr>
      <w:r w:rsidRPr="005A359C">
        <w:rPr>
          <w:rFonts w:ascii="Calibri" w:hAnsi="Calibri" w:cs="Calibri"/>
          <w:b/>
          <w:color w:val="00188F"/>
          <w:szCs w:val="18"/>
        </w:rPr>
        <w:t>停机时间</w:t>
      </w:r>
      <w:r w:rsidRPr="007510E7">
        <w:rPr>
          <w:rFonts w:ascii="Calibri" w:hAnsi="Calibri" w:cs="Calibri"/>
          <w:b/>
          <w:bCs/>
          <w:szCs w:val="18"/>
        </w:rPr>
        <w:t>：</w:t>
      </w:r>
      <w:r w:rsidRPr="005A359C">
        <w:rPr>
          <w:rFonts w:ascii="Calibri" w:hAnsi="Calibri" w:cs="Calibri"/>
          <w:szCs w:val="18"/>
        </w:rPr>
        <w:t>是指由于</w:t>
      </w:r>
      <w:r w:rsidRPr="005A359C">
        <w:rPr>
          <w:rFonts w:ascii="Calibri" w:hAnsi="Calibri" w:cs="Calibri"/>
          <w:szCs w:val="18"/>
        </w:rPr>
        <w:t xml:space="preserve"> Azure </w:t>
      </w:r>
      <w:r w:rsidRPr="005A359C">
        <w:rPr>
          <w:rFonts w:ascii="Calibri" w:hAnsi="Calibri" w:cs="Calibri"/>
          <w:szCs w:val="18"/>
        </w:rPr>
        <w:t>站点恢复服务不可用导致受保护实例故障转移不成功的总累计故障转移分钟数（前提是需以不低于每三十</w:t>
      </w:r>
      <w:r w:rsidRPr="005A359C">
        <w:rPr>
          <w:rFonts w:ascii="Calibri" w:hAnsi="Calibri" w:cs="Calibri"/>
          <w:szCs w:val="18"/>
        </w:rPr>
        <w:t xml:space="preserve"> (30) </w:t>
      </w:r>
      <w:r w:rsidRPr="005A359C">
        <w:rPr>
          <w:rFonts w:ascii="Calibri" w:hAnsi="Calibri" w:cs="Calibri"/>
          <w:szCs w:val="18"/>
        </w:rPr>
        <w:t>分钟一次的频率连续进行重试）。</w:t>
      </w:r>
    </w:p>
    <w:p w14:paraId="00562B23" w14:textId="77777777" w:rsidR="00FE3A66" w:rsidRPr="005A359C" w:rsidRDefault="00FE3A66" w:rsidP="00810C24">
      <w:pPr>
        <w:pStyle w:val="ProductList-Body"/>
        <w:keepNext/>
        <w:rPr>
          <w:rFonts w:ascii="Calibri" w:hAnsi="Calibri" w:cs="Calibri"/>
          <w:szCs w:val="18"/>
        </w:rPr>
      </w:pPr>
      <w:r w:rsidRPr="005A359C">
        <w:rPr>
          <w:rFonts w:ascii="Calibri" w:hAnsi="Calibri" w:cs="Calibri"/>
          <w:b/>
          <w:color w:val="00188F"/>
          <w:szCs w:val="18"/>
        </w:rPr>
        <w:t>正常服务时间百分比</w:t>
      </w:r>
      <w:r w:rsidRPr="00DC0ADA">
        <w:rPr>
          <w:rFonts w:ascii="Calibri" w:hAnsi="Calibri" w:cs="Calibri"/>
          <w:b/>
          <w:bCs/>
          <w:szCs w:val="18"/>
        </w:rPr>
        <w:t>：</w:t>
      </w:r>
      <w:r w:rsidRPr="005A359C">
        <w:rPr>
          <w:rFonts w:ascii="Calibri" w:hAnsi="Calibri" w:cs="Calibri"/>
          <w:szCs w:val="18"/>
        </w:rPr>
        <w:t>对于指定适用期间内特定受保护实例的</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故障转移，其通过以下方式计算：由最大可用分钟数减去停机时间，再除以最大可用分钟数。</w:t>
      </w:r>
    </w:p>
    <w:p w14:paraId="04C1873B" w14:textId="77777777" w:rsidR="00FE3A66" w:rsidRPr="005A359C" w:rsidRDefault="00FE3A66" w:rsidP="00FE3A66">
      <w:pPr>
        <w:pStyle w:val="ProductList-Body"/>
        <w:keepNext/>
        <w:rPr>
          <w:rFonts w:ascii="Calibri" w:hAnsi="Calibri" w:cs="Calibri"/>
          <w:szCs w:val="18"/>
        </w:rPr>
      </w:pPr>
      <w:r w:rsidRPr="005A359C">
        <w:rPr>
          <w:rFonts w:ascii="Calibri" w:hAnsi="Calibri" w:cs="Calibri"/>
          <w:szCs w:val="18"/>
        </w:rPr>
        <w:t>“</w:t>
      </w:r>
      <w:r w:rsidRPr="005A359C">
        <w:rPr>
          <w:rFonts w:ascii="Calibri" w:hAnsi="Calibri" w:cs="Calibri"/>
          <w:szCs w:val="18"/>
        </w:rPr>
        <w:t>正常服务时间百分比</w:t>
      </w:r>
      <w:r w:rsidRPr="005A359C">
        <w:rPr>
          <w:rFonts w:ascii="Calibri" w:hAnsi="Calibri" w:cs="Calibri"/>
          <w:szCs w:val="18"/>
        </w:rPr>
        <w:t>”</w:t>
      </w:r>
      <w:r w:rsidRPr="005A359C">
        <w:rPr>
          <w:rFonts w:ascii="Calibri" w:hAnsi="Calibri" w:cs="Calibri"/>
          <w:szCs w:val="18"/>
        </w:rPr>
        <w:t>应使用以下公式计算：</w:t>
      </w:r>
    </w:p>
    <w:p w14:paraId="77FAC442" w14:textId="77777777" w:rsidR="00FE3A66" w:rsidRPr="005A359C" w:rsidRDefault="00000000" w:rsidP="00650582">
      <w:pPr>
        <w:pStyle w:val="ListParagraph"/>
        <w:keepNext/>
        <w:spacing w:after="120" w:line="240" w:lineRule="auto"/>
        <w:contextualSpacing w:val="0"/>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m:t>
              </m:r>
              <m:r>
                <m:rPr>
                  <m:nor/>
                </m:rPr>
                <w:rPr>
                  <w:rFonts w:ascii="Cambria Math" w:hAnsi="Cambria Math" w:cs="Calibri"/>
                  <w:i/>
                  <w:sz w:val="18"/>
                  <w:szCs w:val="18"/>
                </w:rPr>
                <m:t>-</m:t>
              </m:r>
              <m:r>
                <m:rPr>
                  <m:nor/>
                </m:rPr>
                <w:rPr>
                  <w:rFonts w:ascii="Cambria Math" w:hAnsi="Calibri" w:cs="Calibri"/>
                  <w:i/>
                  <w:sz w:val="18"/>
                  <w:szCs w:val="18"/>
                </w:rPr>
                <m:t xml:space="preserve">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6A480BC7"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以下服务级别和服务费用减免适用于客户对</w:t>
      </w:r>
      <w:r w:rsidRPr="005A359C">
        <w:rPr>
          <w:rFonts w:ascii="Calibri" w:hAnsi="Calibri" w:cs="Calibri"/>
          <w:b/>
          <w:color w:val="00188F"/>
        </w:rPr>
        <w:t xml:space="preserve"> Azure </w:t>
      </w:r>
      <w:r w:rsidRPr="005A359C">
        <w:rPr>
          <w:rFonts w:ascii="Calibri" w:hAnsi="Calibri" w:cs="Calibri"/>
          <w:b/>
          <w:color w:val="00188F"/>
        </w:rPr>
        <w:t>到</w:t>
      </w:r>
      <w:r w:rsidRPr="005A359C">
        <w:rPr>
          <w:rFonts w:ascii="Calibri" w:hAnsi="Calibri" w:cs="Calibri"/>
          <w:b/>
          <w:color w:val="00188F"/>
        </w:rPr>
        <w:t xml:space="preserve"> Azure </w:t>
      </w:r>
      <w:r w:rsidRPr="005A359C">
        <w:rPr>
          <w:rFonts w:ascii="Calibri" w:hAnsi="Calibri" w:cs="Calibri"/>
          <w:b/>
          <w:color w:val="00188F"/>
        </w:rPr>
        <w:t>或本地到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27B0FFE3" w14:textId="77777777" w:rsidTr="00CE7229">
        <w:trPr>
          <w:tblHeader/>
        </w:trPr>
        <w:tc>
          <w:tcPr>
            <w:tcW w:w="5400" w:type="dxa"/>
            <w:shd w:val="clear" w:color="auto" w:fill="0072C6"/>
          </w:tcPr>
          <w:p w14:paraId="68F8B3D2"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正常服务时间百分比</w:t>
            </w:r>
          </w:p>
        </w:tc>
        <w:tc>
          <w:tcPr>
            <w:tcW w:w="5400" w:type="dxa"/>
            <w:shd w:val="clear" w:color="auto" w:fill="0072C6"/>
          </w:tcPr>
          <w:p w14:paraId="28177A06"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服务额度</w:t>
            </w:r>
          </w:p>
        </w:tc>
      </w:tr>
      <w:tr w:rsidR="00FE3A66" w:rsidRPr="005A359C" w14:paraId="6AB1ACA0" w14:textId="77777777" w:rsidTr="00CE7229">
        <w:tc>
          <w:tcPr>
            <w:tcW w:w="5400" w:type="dxa"/>
          </w:tcPr>
          <w:p w14:paraId="4C557AC9"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99.9%</w:t>
            </w:r>
          </w:p>
        </w:tc>
        <w:tc>
          <w:tcPr>
            <w:tcW w:w="5400" w:type="dxa"/>
          </w:tcPr>
          <w:p w14:paraId="06544A4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w:t>
            </w:r>
          </w:p>
        </w:tc>
      </w:tr>
      <w:tr w:rsidR="00FE3A66" w:rsidRPr="005A359C" w14:paraId="69BD355A" w14:textId="77777777" w:rsidTr="00CE7229">
        <w:tc>
          <w:tcPr>
            <w:tcW w:w="5400" w:type="dxa"/>
          </w:tcPr>
          <w:p w14:paraId="3D38707C"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w:t>
            </w:r>
          </w:p>
        </w:tc>
        <w:tc>
          <w:tcPr>
            <w:tcW w:w="5400" w:type="dxa"/>
          </w:tcPr>
          <w:p w14:paraId="39401047"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25%</w:t>
            </w:r>
          </w:p>
        </w:tc>
      </w:tr>
    </w:tbl>
    <w:p w14:paraId="1AB4BB6D" w14:textId="77777777" w:rsidR="00FE3A66" w:rsidRPr="005A359C" w:rsidRDefault="00FE3A66" w:rsidP="00FE3A66">
      <w:pPr>
        <w:pStyle w:val="ProductList-Body"/>
        <w:spacing w:before="120"/>
        <w:rPr>
          <w:rFonts w:ascii="Calibri" w:hAnsi="Calibri" w:cs="Calibri"/>
          <w:b/>
          <w:bCs/>
          <w:color w:val="00188F"/>
        </w:rPr>
      </w:pPr>
      <w:r w:rsidRPr="005A359C">
        <w:rPr>
          <w:rFonts w:ascii="Calibri" w:hAnsi="Calibri" w:cs="Calibri"/>
          <w:b/>
          <w:bCs/>
          <w:color w:val="00188F"/>
        </w:rPr>
        <w:t>本地到</w:t>
      </w:r>
      <w:r w:rsidRPr="005A359C">
        <w:rPr>
          <w:rFonts w:ascii="Calibri" w:hAnsi="Calibri" w:cs="Calibri"/>
          <w:b/>
          <w:bCs/>
          <w:color w:val="00188F"/>
        </w:rPr>
        <w:t xml:space="preserve"> Azure </w:t>
      </w:r>
      <w:r w:rsidRPr="005A359C">
        <w:rPr>
          <w:rFonts w:ascii="Calibri" w:hAnsi="Calibri" w:cs="Calibri"/>
          <w:b/>
          <w:bCs/>
          <w:color w:val="00188F"/>
        </w:rPr>
        <w:t>故障转移的恢复时间目标和服务级别</w:t>
      </w:r>
    </w:p>
    <w:p w14:paraId="2287167F"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b/>
          <w:color w:val="00188F"/>
        </w:rPr>
        <w:t xml:space="preserve"> (RTO)</w:t>
      </w:r>
      <w:r w:rsidRPr="005A359C">
        <w:rPr>
          <w:rFonts w:ascii="Calibri" w:hAnsi="Calibri" w:cs="Calibri"/>
        </w:rPr>
        <w:t>”</w:t>
      </w:r>
      <w:r w:rsidRPr="005A359C">
        <w:rPr>
          <w:rFonts w:ascii="Calibri" w:hAnsi="Calibri" w:cs="Calibri"/>
        </w:rPr>
        <w:t>是指从客户对于出现了本地到</w:t>
      </w:r>
      <w:r w:rsidRPr="005A359C">
        <w:rPr>
          <w:rFonts w:ascii="Calibri" w:hAnsi="Calibri" w:cs="Calibri"/>
        </w:rPr>
        <w:t xml:space="preserve"> Azure </w:t>
      </w:r>
      <w:r w:rsidRPr="005A359C">
        <w:rPr>
          <w:rFonts w:ascii="Calibri" w:hAnsi="Calibri" w:cs="Calibri"/>
        </w:rPr>
        <w:t>复制中断（可能是计划内可能是计划外）的受保护实例发起故障转移之时起，至该受保护实例在</w:t>
      </w:r>
      <w:r w:rsidRPr="005A359C">
        <w:rPr>
          <w:rFonts w:ascii="Calibri" w:hAnsi="Calibri" w:cs="Calibri"/>
        </w:rPr>
        <w:t xml:space="preserve"> Microsoft Azure </w:t>
      </w:r>
      <w:r w:rsidRPr="005A359C">
        <w:rPr>
          <w:rFonts w:ascii="Calibri" w:hAnsi="Calibri" w:cs="Calibri"/>
        </w:rPr>
        <w:t>中作为虚拟机开始运行时为止的一段时间，不包括与手动操作或执行客户脚本相关的任何时间。</w:t>
      </w:r>
    </w:p>
    <w:p w14:paraId="3376CE12"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rPr>
        <w:t>”</w:t>
      </w:r>
      <w:r w:rsidRPr="00114215">
        <w:rPr>
          <w:rFonts w:ascii="Calibri" w:hAnsi="Calibri" w:cs="Calibri"/>
          <w:b/>
          <w:bCs/>
        </w:rPr>
        <w:t>：</w:t>
      </w:r>
      <w:r w:rsidRPr="005A359C">
        <w:rPr>
          <w:rFonts w:ascii="Calibri" w:hAnsi="Calibri" w:cs="Calibri"/>
        </w:rPr>
        <w:t>在一个指定适用期间，对于为本地到</w:t>
      </w:r>
      <w:r w:rsidRPr="005A359C">
        <w:rPr>
          <w:rFonts w:ascii="Calibri" w:hAnsi="Calibri" w:cs="Calibri"/>
        </w:rPr>
        <w:t xml:space="preserve"> Azure </w:t>
      </w:r>
      <w:r w:rsidRPr="005A359C">
        <w:rPr>
          <w:rFonts w:ascii="Calibri" w:hAnsi="Calibri" w:cs="Calibri"/>
        </w:rPr>
        <w:t>的复制配置的特定受保护实例，此时间为一小时。</w:t>
      </w:r>
    </w:p>
    <w:p w14:paraId="0B4F1E4C"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以下服务级别和服务额度适用于客户对本地到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r w:rsidRPr="00DB13F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49E544BE" w14:textId="77777777" w:rsidTr="00CE7229">
        <w:trPr>
          <w:tblHeader/>
        </w:trPr>
        <w:tc>
          <w:tcPr>
            <w:tcW w:w="5400" w:type="dxa"/>
            <w:shd w:val="clear" w:color="auto" w:fill="0072C6"/>
          </w:tcPr>
          <w:p w14:paraId="754A0B2B"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恢复时间目标</w:t>
            </w:r>
          </w:p>
        </w:tc>
        <w:tc>
          <w:tcPr>
            <w:tcW w:w="5400" w:type="dxa"/>
            <w:shd w:val="clear" w:color="auto" w:fill="0072C6"/>
          </w:tcPr>
          <w:p w14:paraId="349B6E5A"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服务额度</w:t>
            </w:r>
          </w:p>
        </w:tc>
      </w:tr>
      <w:tr w:rsidR="00FE3A66" w:rsidRPr="005A359C" w14:paraId="155D2D44" w14:textId="77777777" w:rsidTr="00CE7229">
        <w:tc>
          <w:tcPr>
            <w:tcW w:w="5400" w:type="dxa"/>
          </w:tcPr>
          <w:p w14:paraId="7B8B02E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Pr>
          <w:p w14:paraId="1EFAC4D0"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100%</w:t>
            </w:r>
          </w:p>
        </w:tc>
      </w:tr>
    </w:tbl>
    <w:p w14:paraId="329E4B0B" w14:textId="77777777" w:rsidR="00FE3A66" w:rsidRPr="00605625" w:rsidRDefault="00FE3A66" w:rsidP="00FE3A66">
      <w:pPr>
        <w:pStyle w:val="ProductList-Body"/>
        <w:spacing w:before="120"/>
        <w:rPr>
          <w:rFonts w:ascii="Calibri" w:hAnsi="Calibri" w:cs="Calibri"/>
          <w:b/>
          <w:bCs/>
          <w:color w:val="00188F"/>
          <w:szCs w:val="18"/>
        </w:rPr>
      </w:pPr>
      <w:r w:rsidRPr="00605625">
        <w:rPr>
          <w:rFonts w:ascii="Calibri" w:hAnsi="Calibri" w:cs="Calibri"/>
          <w:b/>
          <w:bCs/>
          <w:color w:val="00188F"/>
          <w:szCs w:val="18"/>
        </w:rPr>
        <w:t xml:space="preserve">Azure </w:t>
      </w:r>
      <w:r w:rsidRPr="00605625">
        <w:rPr>
          <w:rFonts w:ascii="Calibri" w:hAnsi="Calibri" w:cs="Calibri"/>
          <w:b/>
          <w:bCs/>
          <w:color w:val="00188F"/>
          <w:szCs w:val="18"/>
        </w:rPr>
        <w:t>到</w:t>
      </w:r>
      <w:r w:rsidRPr="00605625">
        <w:rPr>
          <w:rFonts w:ascii="Calibri" w:hAnsi="Calibri" w:cs="Calibri"/>
          <w:b/>
          <w:bCs/>
          <w:color w:val="00188F"/>
          <w:szCs w:val="18"/>
        </w:rPr>
        <w:t xml:space="preserve"> Azure </w:t>
      </w:r>
      <w:r w:rsidRPr="00605625">
        <w:rPr>
          <w:rFonts w:ascii="Calibri" w:hAnsi="Calibri" w:cs="Calibri"/>
          <w:b/>
          <w:bCs/>
          <w:color w:val="00188F"/>
          <w:szCs w:val="18"/>
        </w:rPr>
        <w:t>故障转移的恢复时间目标和服务级别</w:t>
      </w:r>
    </w:p>
    <w:p w14:paraId="7DB1A774" w14:textId="77777777" w:rsidR="00FE3A66" w:rsidRPr="00605625" w:rsidRDefault="00FE3A66" w:rsidP="00FE3A66">
      <w:pPr>
        <w:pStyle w:val="ProductList-Body"/>
        <w:rPr>
          <w:rFonts w:ascii="Calibri" w:hAnsi="Calibri" w:cs="Calibri"/>
          <w:szCs w:val="18"/>
        </w:rPr>
      </w:pPr>
      <w:r w:rsidRPr="00605625">
        <w:rPr>
          <w:rFonts w:ascii="Calibri" w:hAnsi="Calibri" w:cs="Calibri"/>
          <w:bCs/>
          <w:szCs w:val="18"/>
        </w:rPr>
        <w:t>“</w:t>
      </w:r>
      <w:r w:rsidRPr="00605625">
        <w:rPr>
          <w:rFonts w:ascii="Calibri" w:hAnsi="Calibri" w:cs="Calibri"/>
          <w:b/>
          <w:bCs/>
          <w:color w:val="00188F"/>
          <w:szCs w:val="18"/>
        </w:rPr>
        <w:t>恢复时间目标</w:t>
      </w:r>
      <w:r w:rsidRPr="00605625">
        <w:rPr>
          <w:rFonts w:ascii="Calibri" w:hAnsi="Calibri" w:cs="Calibri"/>
          <w:b/>
          <w:bCs/>
          <w:color w:val="00188F"/>
          <w:szCs w:val="18"/>
        </w:rPr>
        <w:t xml:space="preserve"> (RTO)</w:t>
      </w:r>
      <w:r w:rsidRPr="00605625">
        <w:rPr>
          <w:rFonts w:ascii="Calibri" w:hAnsi="Calibri" w:cs="Calibri"/>
          <w:szCs w:val="18"/>
        </w:rPr>
        <w:t>”</w:t>
      </w:r>
      <w:r w:rsidRPr="00605625">
        <w:rPr>
          <w:rFonts w:ascii="Calibri" w:hAnsi="Calibri" w:cs="Calibri"/>
          <w:szCs w:val="18"/>
        </w:rPr>
        <w:t>是指从客户对</w:t>
      </w:r>
      <w:r w:rsidRPr="00605625">
        <w:rPr>
          <w:rFonts w:ascii="Calibri" w:hAnsi="Calibri" w:cs="Calibri"/>
          <w:szCs w:val="18"/>
        </w:rPr>
        <w:t xml:space="preserve"> Azure </w:t>
      </w:r>
      <w:r w:rsidRPr="00605625">
        <w:rPr>
          <w:rFonts w:ascii="Calibri" w:hAnsi="Calibri" w:cs="Calibri"/>
          <w:szCs w:val="18"/>
        </w:rPr>
        <w:t>到</w:t>
      </w:r>
      <w:r w:rsidRPr="00605625">
        <w:rPr>
          <w:rFonts w:ascii="Calibri" w:hAnsi="Calibri" w:cs="Calibri"/>
          <w:szCs w:val="18"/>
        </w:rPr>
        <w:t xml:space="preserve"> Azure </w:t>
      </w:r>
      <w:r w:rsidRPr="00605625">
        <w:rPr>
          <w:rFonts w:ascii="Calibri" w:hAnsi="Calibri" w:cs="Calibri"/>
          <w:szCs w:val="18"/>
        </w:rPr>
        <w:t>复制的受保护实例发起故障转移之时起，至该受保护实例在辅助</w:t>
      </w:r>
      <w:r w:rsidRPr="00605625">
        <w:rPr>
          <w:rFonts w:ascii="Calibri" w:hAnsi="Calibri" w:cs="Calibri"/>
          <w:szCs w:val="18"/>
        </w:rPr>
        <w:t xml:space="preserve"> Azure </w:t>
      </w:r>
      <w:r w:rsidRPr="00605625">
        <w:rPr>
          <w:rFonts w:ascii="Calibri" w:hAnsi="Calibri" w:cs="Calibri"/>
          <w:szCs w:val="18"/>
        </w:rPr>
        <w:t>区域中作为虚拟机运行之时为止的一段时间，不包括与手动操作或执行客户脚本相关的任何时间。</w:t>
      </w:r>
    </w:p>
    <w:p w14:paraId="237211C4" w14:textId="77777777" w:rsidR="00FE3A66" w:rsidRPr="00605625" w:rsidRDefault="00FE3A66" w:rsidP="00FE3A66">
      <w:pPr>
        <w:spacing w:after="120"/>
        <w:rPr>
          <w:rFonts w:ascii="Calibri" w:hAnsi="Calibri" w:cs="Calibri"/>
          <w:color w:val="00188F"/>
          <w:sz w:val="18"/>
          <w:szCs w:val="18"/>
        </w:rPr>
      </w:pPr>
      <w:proofErr w:type="spellStart"/>
      <w:r w:rsidRPr="00605625">
        <w:rPr>
          <w:rFonts w:ascii="Calibri" w:hAnsi="Calibri" w:cs="Calibri"/>
          <w:sz w:val="18"/>
          <w:szCs w:val="18"/>
        </w:rPr>
        <w:t>在一个指定适用期间为</w:t>
      </w:r>
      <w:proofErr w:type="spellEnd"/>
      <w:r w:rsidRPr="00605625">
        <w:rPr>
          <w:rFonts w:ascii="Calibri" w:hAnsi="Calibri" w:cs="Calibri"/>
          <w:sz w:val="18"/>
          <w:szCs w:val="18"/>
        </w:rPr>
        <w:t xml:space="preserve"> Azure </w:t>
      </w:r>
      <w:r w:rsidRPr="00605625">
        <w:rPr>
          <w:rFonts w:ascii="Calibri" w:hAnsi="Calibri" w:cs="Calibri"/>
          <w:sz w:val="18"/>
          <w:szCs w:val="18"/>
        </w:rPr>
        <w:t>到</w:t>
      </w:r>
      <w:r w:rsidRPr="00605625">
        <w:rPr>
          <w:rFonts w:ascii="Calibri" w:hAnsi="Calibri" w:cs="Calibri"/>
          <w:sz w:val="18"/>
          <w:szCs w:val="18"/>
        </w:rPr>
        <w:t xml:space="preserve"> Azure </w:t>
      </w:r>
      <w:proofErr w:type="spellStart"/>
      <w:proofErr w:type="gramStart"/>
      <w:r w:rsidRPr="00605625">
        <w:rPr>
          <w:rFonts w:ascii="Calibri" w:hAnsi="Calibri" w:cs="Calibri"/>
          <w:sz w:val="18"/>
          <w:szCs w:val="18"/>
        </w:rPr>
        <w:t>复制配置的特定受保护实例的</w:t>
      </w:r>
      <w:r w:rsidRPr="00605625">
        <w:rPr>
          <w:rFonts w:ascii="Calibri" w:hAnsi="Calibri" w:cs="Calibri"/>
          <w:sz w:val="18"/>
          <w:szCs w:val="18"/>
        </w:rPr>
        <w:t>“</w:t>
      </w:r>
      <w:r w:rsidRPr="00605625">
        <w:rPr>
          <w:rFonts w:ascii="Calibri" w:hAnsi="Calibri" w:cs="Calibri"/>
          <w:b/>
          <w:bCs/>
          <w:color w:val="00188F"/>
          <w:sz w:val="18"/>
          <w:szCs w:val="18"/>
        </w:rPr>
        <w:t>恢复时间目标</w:t>
      </w:r>
      <w:r w:rsidRPr="00605625">
        <w:rPr>
          <w:rFonts w:ascii="Calibri" w:hAnsi="Calibri" w:cs="Calibri"/>
          <w:sz w:val="18"/>
          <w:szCs w:val="18"/>
        </w:rPr>
        <w:t>”</w:t>
      </w:r>
      <w:r w:rsidRPr="00605625">
        <w:rPr>
          <w:rFonts w:ascii="Calibri" w:hAnsi="Calibri" w:cs="Calibri"/>
          <w:sz w:val="18"/>
          <w:szCs w:val="18"/>
        </w:rPr>
        <w:t>为一小时</w:t>
      </w:r>
      <w:proofErr w:type="spellEnd"/>
      <w:proofErr w:type="gramEnd"/>
      <w:r w:rsidRPr="00605625">
        <w:rPr>
          <w:rFonts w:ascii="Calibri" w:hAnsi="Calibri" w:cs="Calibri"/>
          <w:sz w:val="18"/>
          <w:szCs w:val="18"/>
        </w:rPr>
        <w:t>。</w:t>
      </w:r>
    </w:p>
    <w:p w14:paraId="6A205328" w14:textId="77777777" w:rsidR="00FE3A66" w:rsidRPr="00605625" w:rsidRDefault="00FE3A66" w:rsidP="00FE3A66">
      <w:pPr>
        <w:pStyle w:val="ProductList-Body"/>
        <w:rPr>
          <w:rFonts w:ascii="Calibri" w:hAnsi="Calibri" w:cs="Calibri"/>
          <w:szCs w:val="18"/>
        </w:rPr>
      </w:pPr>
      <w:r w:rsidRPr="00605625">
        <w:rPr>
          <w:rFonts w:ascii="Calibri" w:hAnsi="Calibri" w:cs="Calibri"/>
          <w:b/>
          <w:color w:val="00188F"/>
          <w:szCs w:val="18"/>
        </w:rPr>
        <w:t>以下服务级别和服务额度适用于客户对</w:t>
      </w:r>
      <w:r w:rsidRPr="00605625">
        <w:rPr>
          <w:rFonts w:ascii="Calibri" w:hAnsi="Calibri" w:cs="Calibri"/>
          <w:b/>
          <w:color w:val="00188F"/>
          <w:szCs w:val="18"/>
        </w:rPr>
        <w:t xml:space="preserve"> Azure </w:t>
      </w:r>
      <w:r w:rsidRPr="00605625">
        <w:rPr>
          <w:rFonts w:ascii="Calibri" w:hAnsi="Calibri" w:cs="Calibri"/>
          <w:b/>
          <w:color w:val="00188F"/>
          <w:szCs w:val="18"/>
        </w:rPr>
        <w:t>到</w:t>
      </w:r>
      <w:r w:rsidRPr="00605625">
        <w:rPr>
          <w:rFonts w:ascii="Calibri" w:hAnsi="Calibri" w:cs="Calibri"/>
          <w:b/>
          <w:color w:val="00188F"/>
          <w:szCs w:val="18"/>
        </w:rPr>
        <w:t xml:space="preserve"> Azure </w:t>
      </w:r>
      <w:r w:rsidRPr="00605625">
        <w:rPr>
          <w:rFonts w:ascii="Calibri" w:hAnsi="Calibri" w:cs="Calibri"/>
          <w:b/>
          <w:color w:val="00188F"/>
          <w:szCs w:val="18"/>
        </w:rPr>
        <w:t>故障转移站点恢复服务内的每个受保护实例的使用</w:t>
      </w:r>
      <w:r w:rsidRPr="00A6601A">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1879DECC"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232641"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恢复时间目标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7F8E10"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服务额度</w:t>
            </w:r>
          </w:p>
        </w:tc>
      </w:tr>
      <w:tr w:rsidR="00FE3A66" w:rsidRPr="005A359C" w14:paraId="7E7C1899"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4E991"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10EA8"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100%</w:t>
            </w:r>
          </w:p>
        </w:tc>
      </w:tr>
    </w:tbl>
    <w:p w14:paraId="79C8900D" w14:textId="77777777" w:rsidR="00FE3A66" w:rsidRPr="005A359C" w:rsidRDefault="00FE3A66" w:rsidP="00810C24">
      <w:pPr>
        <w:spacing w:before="120"/>
        <w:rPr>
          <w:rFonts w:ascii="Calibri" w:hAnsi="Calibri" w:cs="Calibri"/>
          <w:sz w:val="18"/>
          <w:szCs w:val="18"/>
        </w:rPr>
      </w:pPr>
      <w:proofErr w:type="spellStart"/>
      <w:r w:rsidRPr="005A359C">
        <w:rPr>
          <w:rFonts w:ascii="Calibri" w:hAnsi="Calibri" w:cs="Calibri"/>
          <w:b/>
          <w:bCs/>
          <w:color w:val="00188F"/>
          <w:sz w:val="18"/>
          <w:szCs w:val="18"/>
        </w:rPr>
        <w:t>注意：</w:t>
      </w:r>
      <w:r w:rsidRPr="005A359C">
        <w:rPr>
          <w:rFonts w:ascii="Calibri" w:hAnsi="Calibri" w:cs="Calibri"/>
          <w:sz w:val="18"/>
          <w:szCs w:val="18"/>
        </w:rPr>
        <w:t>如果次要区域内的计算容量不可用，则针对故障转移失败的服务额度将不适用</w:t>
      </w:r>
      <w:proofErr w:type="spellEnd"/>
      <w:r w:rsidRPr="005A359C">
        <w:rPr>
          <w:rFonts w:ascii="Calibri" w:hAnsi="Calibri" w:cs="Calibri"/>
          <w:sz w:val="18"/>
          <w:szCs w:val="18"/>
        </w:rPr>
        <w:t>。</w:t>
      </w:r>
    </w:p>
    <w:p w14:paraId="0AD7528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57709" w14:textId="77777777" w:rsidR="00610507" w:rsidRPr="00E06DA2" w:rsidRDefault="00610507" w:rsidP="00950F48">
      <w:pPr>
        <w:pStyle w:val="ProductList-Offering2Heading"/>
        <w:keepLines w:val="0"/>
        <w:rPr>
          <w:rFonts w:asciiTheme="minorHAnsi" w:hAnsiTheme="minorHAnsi" w:cstheme="minorHAnsi"/>
        </w:rPr>
      </w:pPr>
      <w:bookmarkStart w:id="374" w:name="_Toc225606911"/>
      <w:r w:rsidRPr="00E06DA2">
        <w:rPr>
          <w:rFonts w:asciiTheme="minorHAnsi" w:hAnsiTheme="minorHAnsi" w:cstheme="minorHAnsi"/>
        </w:rPr>
        <w:t>空间定位点</w:t>
      </w:r>
      <w:bookmarkEnd w:id="374"/>
    </w:p>
    <w:p w14:paraId="78345484"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A9B560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的一个适用期间，客户提出的经身份验证的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43F76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1498A944" w14:textId="77777777" w:rsidR="00610507" w:rsidRPr="00E06DA2" w:rsidRDefault="00610507" w:rsidP="00EA5E6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A24B8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空间定位点的</w:t>
      </w:r>
      <w:r w:rsidR="00BF05B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订阅的一个适用期间内的事务尝试总数减去失败的事务数，再除以事务尝试总数。正常服务时间百分比计算公式如下所示：</w:t>
      </w:r>
    </w:p>
    <w:p w14:paraId="761FCA99" w14:textId="77777777" w:rsidR="00610507" w:rsidRPr="00E06DA2" w:rsidRDefault="00000000" w:rsidP="00F72CBD">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CAC4FC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空间定位点</w:t>
      </w:r>
      <w:r w:rsidRPr="00E06DA2">
        <w:rPr>
          <w:rFonts w:asciiTheme="minorHAnsi" w:hAnsiTheme="minorHAnsi" w:cstheme="minorHAnsi"/>
          <w:b/>
          <w:bCs/>
          <w:color w:val="00188F"/>
          <w:sz w:val="18"/>
          <w:lang w:val="zh-CN" w:eastAsia="zh-CN" w:bidi="zh-CN"/>
        </w:rPr>
        <w:t xml:space="preserve"> API</w:t>
      </w:r>
      <w:r w:rsidRPr="00E06DA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D13C6B" w14:textId="77777777" w:rsidTr="00C65A58">
        <w:trPr>
          <w:tblHeader/>
        </w:trPr>
        <w:tc>
          <w:tcPr>
            <w:tcW w:w="5400" w:type="dxa"/>
            <w:shd w:val="clear" w:color="auto" w:fill="0072C6"/>
          </w:tcPr>
          <w:p w14:paraId="397DA3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0076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4D65C9" w14:textId="77777777" w:rsidTr="00C65A58">
        <w:tc>
          <w:tcPr>
            <w:tcW w:w="5400" w:type="dxa"/>
          </w:tcPr>
          <w:p w14:paraId="3607A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DB84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B60931F" w14:textId="77777777" w:rsidTr="00C65A58">
        <w:tc>
          <w:tcPr>
            <w:tcW w:w="5400" w:type="dxa"/>
          </w:tcPr>
          <w:p w14:paraId="114680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8AB36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2F8D7F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80FD90" w14:textId="31C5127A" w:rsidR="00610507" w:rsidRPr="001B2BF6" w:rsidRDefault="00610507" w:rsidP="0014122D">
      <w:pPr>
        <w:pStyle w:val="ProductList-Offering2Heading"/>
        <w:rPr>
          <w:rFonts w:cstheme="majorHAnsi"/>
        </w:rPr>
      </w:pPr>
      <w:bookmarkStart w:id="375" w:name="_Toc225606912"/>
      <w:r w:rsidRPr="001B2BF6">
        <w:rPr>
          <w:rFonts w:cstheme="majorHAnsi"/>
        </w:rPr>
        <w:t>Azure Spring Apps</w:t>
      </w:r>
      <w:bookmarkEnd w:id="375"/>
    </w:p>
    <w:p w14:paraId="328C3BF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E4EA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w:t>
      </w:r>
      <w:proofErr w:type="gramEnd"/>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中部署的</w:t>
      </w:r>
      <w:r w:rsidR="00610507" w:rsidRPr="00E06DA2">
        <w:rPr>
          <w:rFonts w:asciiTheme="minorHAnsi" w:hAnsiTheme="minorHAnsi" w:cstheme="minorHAnsi"/>
          <w:sz w:val="18"/>
          <w:lang w:val="zh-CN" w:eastAsia="zh-CN" w:bidi="zh-CN"/>
        </w:rPr>
        <w:t xml:space="preserve"> Spring Boot </w:t>
      </w:r>
      <w:r w:rsidR="00610507" w:rsidRPr="00E06DA2">
        <w:rPr>
          <w:rFonts w:asciiTheme="minorHAnsi" w:hAnsiTheme="minorHAnsi" w:cstheme="minorHAnsi"/>
          <w:sz w:val="18"/>
          <w:lang w:val="zh-CN" w:eastAsia="zh-CN" w:bidi="zh-CN"/>
        </w:rPr>
        <w:t>应用。将应用从基本层级中移除。</w:t>
      </w:r>
    </w:p>
    <w:p w14:paraId="1110177C" w14:textId="77777777" w:rsidR="00610507" w:rsidRPr="00E06DA2" w:rsidRDefault="00BF1364" w:rsidP="00F72CBD">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Spring Apps </w:t>
      </w:r>
      <w:proofErr w:type="gramStart"/>
      <w:r w:rsidR="00610507" w:rsidRPr="00E06DA2">
        <w:rPr>
          <w:rFonts w:asciiTheme="minorHAnsi" w:hAnsiTheme="minorHAnsi" w:cstheme="minorHAnsi"/>
          <w:b/>
          <w:bCs/>
          <w:color w:val="00188F"/>
          <w:sz w:val="18"/>
          <w:lang w:val="zh-CN" w:eastAsia="zh-CN" w:bidi="zh-CN"/>
        </w:rPr>
        <w:t>服务运行时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是指由微软托管的一系列</w:t>
      </w:r>
      <w:proofErr w:type="gramEnd"/>
      <w:r w:rsidR="00610507" w:rsidRPr="00E06DA2">
        <w:rPr>
          <w:rFonts w:asciiTheme="minorHAnsi" w:hAnsiTheme="minorHAnsi" w:cstheme="minorHAnsi"/>
          <w:sz w:val="18"/>
          <w:lang w:val="zh-CN" w:eastAsia="zh-CN" w:bidi="zh-CN"/>
        </w:rPr>
        <w:t xml:space="preserve"> Spring Apps </w:t>
      </w:r>
      <w:r w:rsidR="00610507" w:rsidRPr="00E06DA2">
        <w:rPr>
          <w:rFonts w:asciiTheme="minorHAnsi" w:hAnsiTheme="minorHAnsi" w:cstheme="minorHAnsi"/>
          <w:sz w:val="18"/>
          <w:lang w:val="zh-CN" w:eastAsia="zh-CN" w:bidi="zh-CN"/>
        </w:rPr>
        <w:t>组件（如</w:t>
      </w:r>
      <w:r w:rsidR="00610507" w:rsidRPr="00E06DA2">
        <w:rPr>
          <w:rFonts w:asciiTheme="minorHAnsi" w:hAnsiTheme="minorHAnsi" w:cstheme="minorHAnsi"/>
          <w:sz w:val="18"/>
          <w:lang w:val="zh-CN" w:eastAsia="zh-CN" w:bidi="zh-CN"/>
        </w:rPr>
        <w:t xml:space="preserve"> Spring Apps Config Server</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Spring Apps Registry</w:t>
      </w:r>
      <w:r w:rsidR="00610507" w:rsidRPr="00E06DA2">
        <w:rPr>
          <w:rFonts w:asciiTheme="minorHAnsi" w:hAnsiTheme="minorHAnsi" w:cstheme="minorHAnsi"/>
          <w:sz w:val="18"/>
          <w:lang w:val="zh-CN" w:eastAsia="zh-CN" w:bidi="zh-CN"/>
        </w:rPr>
        <w:t>）。</w:t>
      </w:r>
    </w:p>
    <w:p w14:paraId="3161AA31" w14:textId="77777777" w:rsidR="00610507" w:rsidRPr="00E06DA2" w:rsidRDefault="00610507" w:rsidP="00F72CBD">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Spring Apps </w:t>
      </w:r>
      <w:r w:rsidRPr="00E06DA2">
        <w:rPr>
          <w:rFonts w:asciiTheme="minorHAnsi" w:hAnsiTheme="minorHAnsi" w:cstheme="minorHAnsi"/>
          <w:b/>
          <w:bCs/>
          <w:color w:val="00188F"/>
          <w:sz w:val="18"/>
          <w:lang w:val="zh-CN" w:eastAsia="zh-CN" w:bidi="zh-CN"/>
        </w:rPr>
        <w:t>的正常服务时间计算和服务级别</w:t>
      </w:r>
    </w:p>
    <w:p w14:paraId="0ACAF1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26ACAF5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CFFF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订阅中部署的所有应用中，应用不可用的总部署分钟数。如果在某一分</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钟内，所有旨在连接应用和微软的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网关或</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服务运行时的连续尝试均返回错误代码，或者在五分钟内没有返回成功代码，则认为在这一分钟内指定的应用不可用。</w:t>
      </w:r>
    </w:p>
    <w:p w14:paraId="4B8098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A248D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5A0DAE14" w14:textId="77777777" w:rsidR="00610507" w:rsidRPr="00E06DA2" w:rsidRDefault="00000000" w:rsidP="00650582">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9DC0F8E" w14:textId="77777777" w:rsidR="00610507" w:rsidRPr="00E06DA2" w:rsidRDefault="00610507" w:rsidP="00FE3A66">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以下服务级别和服务额度适用于标准层级：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518058" w14:textId="77777777" w:rsidTr="00C65A58">
        <w:trPr>
          <w:tblHeader/>
        </w:trPr>
        <w:tc>
          <w:tcPr>
            <w:tcW w:w="5400" w:type="dxa"/>
            <w:shd w:val="clear" w:color="auto" w:fill="0072C6"/>
          </w:tcPr>
          <w:p w14:paraId="6A4D8F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8ED3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19F2CE" w14:textId="77777777" w:rsidTr="00C65A58">
        <w:tc>
          <w:tcPr>
            <w:tcW w:w="5400" w:type="dxa"/>
          </w:tcPr>
          <w:p w14:paraId="27B58C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ED56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2D178" w14:textId="77777777" w:rsidTr="00C65A58">
        <w:tc>
          <w:tcPr>
            <w:tcW w:w="5400" w:type="dxa"/>
          </w:tcPr>
          <w:p w14:paraId="4484CD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5C24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A5AE2CF" w14:textId="77777777" w:rsidR="00610507" w:rsidRPr="00E06DA2" w:rsidRDefault="00610507" w:rsidP="00810C24">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以下服务级别和服务额度适用于企业层级：</w:t>
      </w:r>
      <w:r w:rsidRPr="00E06DA2">
        <w:rPr>
          <w:rFonts w:asciiTheme="minorHAnsi" w:hAnsiTheme="minorHAnsi" w:cstheme="minorHAnsi"/>
          <w:b/>
          <w:bCs/>
          <w:color w:val="00188F"/>
          <w:sz w:val="18"/>
          <w:lang w:val="zh-CN" w:eastAsia="zh-CN" w:bidi="zh-CN"/>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ADA54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BC54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8B7FA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0D22C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A6CA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851F6"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7BD64EF"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C396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23F9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6" w:name="_Toc52348987"/>
    <w:p w14:paraId="761942A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1DFEE4" w14:textId="77777777" w:rsidR="00610507" w:rsidRPr="00800CC4" w:rsidRDefault="00610507" w:rsidP="00950F48">
      <w:pPr>
        <w:pStyle w:val="ProductList-Offering2Heading"/>
        <w:keepLines w:val="0"/>
        <w:rPr>
          <w:rFonts w:cstheme="majorHAnsi"/>
        </w:rPr>
      </w:pPr>
      <w:bookmarkStart w:id="377" w:name="_Toc225606913"/>
      <w:r w:rsidRPr="00800CC4">
        <w:rPr>
          <w:rFonts w:cstheme="majorHAnsi"/>
        </w:rPr>
        <w:t xml:space="preserve">Azure SQL </w:t>
      </w:r>
      <w:r w:rsidRPr="00800CC4">
        <w:rPr>
          <w:rFonts w:cstheme="majorHAnsi"/>
        </w:rPr>
        <w:t>数据库</w:t>
      </w:r>
      <w:bookmarkEnd w:id="377"/>
      <w:r w:rsidRPr="00800CC4">
        <w:rPr>
          <w:rFonts w:cstheme="majorHAnsi"/>
        </w:rPr>
        <w:t xml:space="preserve"> </w:t>
      </w:r>
      <w:bookmarkEnd w:id="376"/>
    </w:p>
    <w:p w14:paraId="13C859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661B2">
        <w:rPr>
          <w:rFonts w:asciiTheme="minorHAnsi" w:hAnsiTheme="minorHAnsi" w:cstheme="minorHAnsi"/>
          <w:b/>
          <w:color w:val="00188F"/>
          <w:sz w:val="18"/>
          <w:lang w:val="zh-CN" w:eastAsia="zh-CN" w:bidi="zh-CN"/>
        </w:rPr>
        <w:t>：</w:t>
      </w:r>
    </w:p>
    <w:p w14:paraId="082FB96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proofErr w:type="gramEnd"/>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9E8CDD5"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指任何服务层级创建</w:t>
      </w:r>
      <w:proofErr w:type="gramEnd"/>
      <w:r w:rsidR="00610507" w:rsidRPr="00E06DA2">
        <w:rPr>
          <w:rFonts w:asciiTheme="minorHAnsi" w:hAnsiTheme="minorHAnsi" w:cstheme="minorHAnsi"/>
          <w:color w:val="000000" w:themeColor="text1"/>
          <w:sz w:val="18"/>
          <w:lang w:val="zh-CN" w:eastAsia="zh-CN" w:bidi="zh-CN"/>
        </w:rPr>
        <w:t>，并作为单个数据库或在弹性池中部署的任何</w:t>
      </w:r>
      <w:r w:rsidR="00610507" w:rsidRPr="00E06DA2">
        <w:rPr>
          <w:rFonts w:asciiTheme="minorHAnsi" w:hAnsiTheme="minorHAnsi" w:cstheme="minorHAnsi"/>
          <w:color w:val="000000" w:themeColor="text1"/>
          <w:sz w:val="18"/>
          <w:lang w:val="zh-CN" w:eastAsia="zh-CN" w:bidi="zh-CN"/>
        </w:rPr>
        <w:t xml:space="preserve"> Microsoft Azure SQL </w:t>
      </w:r>
      <w:r w:rsidR="00610507" w:rsidRPr="00E06DA2">
        <w:rPr>
          <w:rFonts w:asciiTheme="minorHAnsi" w:hAnsiTheme="minorHAnsi" w:cstheme="minorHAnsi"/>
          <w:color w:val="000000" w:themeColor="text1"/>
          <w:sz w:val="18"/>
          <w:lang w:val="zh-CN" w:eastAsia="zh-CN" w:bidi="zh-CN"/>
        </w:rPr>
        <w:t>数据库。</w:t>
      </w:r>
    </w:p>
    <w:p w14:paraId="632D324D"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区域冗余部署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是跨多个可用性区域配置的数据库</w:t>
      </w:r>
      <w:proofErr w:type="gramEnd"/>
      <w:r w:rsidR="00610507" w:rsidRPr="00E06DA2">
        <w:rPr>
          <w:rFonts w:asciiTheme="minorHAnsi" w:hAnsiTheme="minorHAnsi" w:cstheme="minorHAnsi"/>
          <w:color w:val="000000" w:themeColor="text1"/>
          <w:sz w:val="18"/>
          <w:lang w:val="zh-CN" w:eastAsia="zh-CN" w:bidi="zh-CN"/>
        </w:rPr>
        <w:t>。</w:t>
      </w:r>
    </w:p>
    <w:p w14:paraId="57EFB09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主节点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表示与其他</w:t>
      </w:r>
      <w:proofErr w:type="gramEnd"/>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区域中的数据库具有活动异地复制关系的任何数据库。主节点可处理来自应用程序的读取和写入请求。</w:t>
      </w:r>
    </w:p>
    <w:p w14:paraId="2155FA3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表示在另一个</w:t>
      </w:r>
      <w:proofErr w:type="gramEnd"/>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区域中维护与主节点的异地复制关系的任何数据库，并可用作故障转移目标。辅助节点可处理来自应用程序的只读请求。</w:t>
      </w:r>
    </w:p>
    <w:p w14:paraId="7A6D6273"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相容辅助节点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表示使用与主节点相同的配置和相同的服务层创建的任何辅助节点</w:t>
      </w:r>
      <w:proofErr w:type="gramEnd"/>
      <w:r w:rsidR="00610507" w:rsidRPr="00E06DA2">
        <w:rPr>
          <w:rFonts w:asciiTheme="minorHAnsi" w:hAnsiTheme="minorHAnsi" w:cstheme="minorHAnsi"/>
          <w:color w:val="000000" w:themeColor="text1"/>
          <w:sz w:val="18"/>
          <w:lang w:val="zh-CN" w:eastAsia="zh-CN" w:bidi="zh-CN"/>
        </w:rPr>
        <w:t>。在弹性池中创建辅助节点时，如果在具有匹配配置且相容配置的密度不超过</w:t>
      </w:r>
      <w:r w:rsidR="00610507" w:rsidRPr="00E06DA2">
        <w:rPr>
          <w:rFonts w:asciiTheme="minorHAnsi" w:hAnsiTheme="minorHAnsi" w:cstheme="minorHAnsi"/>
          <w:color w:val="000000" w:themeColor="text1"/>
          <w:sz w:val="18"/>
          <w:lang w:val="zh-CN" w:eastAsia="zh-CN" w:bidi="zh-CN"/>
        </w:rPr>
        <w:t xml:space="preserve"> 250 </w:t>
      </w:r>
      <w:r w:rsidR="00610507" w:rsidRPr="00E06DA2">
        <w:rPr>
          <w:rFonts w:asciiTheme="minorHAnsi" w:hAnsiTheme="minorHAnsi" w:cstheme="minorHAnsi"/>
          <w:color w:val="000000" w:themeColor="text1"/>
          <w:sz w:val="18"/>
          <w:lang w:val="zh-CN" w:eastAsia="zh-CN" w:bidi="zh-CN"/>
        </w:rPr>
        <w:t>个数据库的弹性池中创建主节点和辅助节点，</w:t>
      </w:r>
      <w:proofErr w:type="gramStart"/>
      <w:r w:rsidR="00610507" w:rsidRPr="00E06DA2">
        <w:rPr>
          <w:rFonts w:asciiTheme="minorHAnsi" w:hAnsiTheme="minorHAnsi" w:cstheme="minorHAnsi"/>
          <w:color w:val="000000" w:themeColor="text1"/>
          <w:sz w:val="18"/>
          <w:lang w:val="zh-CN" w:eastAsia="zh-CN" w:bidi="zh-CN"/>
        </w:rPr>
        <w:t>则辅助接点将被视为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相容</w:t>
      </w:r>
      <w:proofErr w:type="gramEnd"/>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w:t>
      </w:r>
    </w:p>
    <w:p w14:paraId="5166DEBF" w14:textId="77777777" w:rsidR="00610507" w:rsidRPr="00E06DA2" w:rsidRDefault="00610507" w:rsidP="00952CE4">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数据库服务的运行时间计算和服务级别</w:t>
      </w:r>
    </w:p>
    <w:p w14:paraId="727C2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，指定的数据库在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1F00432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681D296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：在数据库不可用期间，指定的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41C92B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：对于指定数据库，其按照以下方式计算：指定的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D97CA36"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bookmarkStart w:id="378" w:name="_Hlk119330778"/>
    <w:p w14:paraId="4F53E6BC" w14:textId="77777777" w:rsidR="00610507" w:rsidRPr="00E06DA2" w:rsidRDefault="00000000" w:rsidP="00650582">
      <w:pPr>
        <w:spacing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bookmarkEnd w:id="378"/>
    <w:p w14:paraId="0192758F" w14:textId="77D8A094" w:rsidR="00983B18" w:rsidRPr="00577D92" w:rsidRDefault="00983B18" w:rsidP="00983B18">
      <w:pPr>
        <w:pStyle w:val="ProductList-Body"/>
        <w:rPr>
          <w:rFonts w:ascii="Calibri" w:hAnsi="Calibri" w:cs="Calibri"/>
        </w:rPr>
      </w:pPr>
      <w:r w:rsidRPr="00577D92">
        <w:rPr>
          <w:rFonts w:ascii="Calibri" w:hAnsi="Calibri" w:cs="Calibri"/>
          <w:b/>
          <w:color w:val="00188F"/>
        </w:rPr>
        <w:t>以下服务级别和服务额度适用于客户对区域冗余部署配置的通用、业务关键、高级或超大规模</w:t>
      </w:r>
      <w:r w:rsidRPr="00577D92">
        <w:rPr>
          <w:rFonts w:ascii="Calibri" w:hAnsi="Calibri" w:cs="Calibri"/>
          <w:b/>
          <w:color w:val="00188F"/>
        </w:rPr>
        <w:t xml:space="preserve"> SQL </w:t>
      </w:r>
      <w:r w:rsidRPr="00577D92">
        <w:rPr>
          <w:rFonts w:ascii="Calibri" w:hAnsi="Calibri" w:cs="Calibri"/>
          <w:b/>
          <w:color w:val="00188F"/>
        </w:rPr>
        <w:t>数据库服务的使用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5CE758" w14:textId="77777777" w:rsidTr="00C65A58">
        <w:trPr>
          <w:tblHeader/>
        </w:trPr>
        <w:tc>
          <w:tcPr>
            <w:tcW w:w="5400" w:type="dxa"/>
            <w:shd w:val="clear" w:color="auto" w:fill="0072C6"/>
          </w:tcPr>
          <w:p w14:paraId="6708CC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78D57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115FB4" w14:textId="77777777" w:rsidTr="00AA26B4">
        <w:trPr>
          <w:trHeight w:val="144"/>
        </w:trPr>
        <w:tc>
          <w:tcPr>
            <w:tcW w:w="5400" w:type="dxa"/>
          </w:tcPr>
          <w:p w14:paraId="5B23F807" w14:textId="77777777" w:rsidR="00610507" w:rsidRPr="00E06DA2" w:rsidRDefault="00610507" w:rsidP="008D4D7F">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400" w:type="dxa"/>
          </w:tcPr>
          <w:p w14:paraId="0DEF1550" w14:textId="77777777" w:rsidR="00610507" w:rsidRPr="00E06DA2" w:rsidRDefault="00610507" w:rsidP="008D4D7F">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4CD99E" w14:textId="77777777" w:rsidTr="00AA26B4">
        <w:trPr>
          <w:trHeight w:val="144"/>
        </w:trPr>
        <w:tc>
          <w:tcPr>
            <w:tcW w:w="5400" w:type="dxa"/>
          </w:tcPr>
          <w:p w14:paraId="3D91345D" w14:textId="77777777" w:rsidR="00610507" w:rsidRPr="00E06DA2" w:rsidRDefault="00610507" w:rsidP="008D4D7F">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692A191" w14:textId="77777777" w:rsidR="00610507" w:rsidRPr="00E06DA2" w:rsidRDefault="00610507" w:rsidP="008D4D7F">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AC7FBEA" w14:textId="77777777" w:rsidTr="00AA26B4">
        <w:trPr>
          <w:trHeight w:val="144"/>
        </w:trPr>
        <w:tc>
          <w:tcPr>
            <w:tcW w:w="5400" w:type="dxa"/>
          </w:tcPr>
          <w:p w14:paraId="1945671B" w14:textId="77777777" w:rsidR="00610507" w:rsidRPr="00E06DA2" w:rsidRDefault="00610507" w:rsidP="008D4D7F">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912F15" w14:textId="77777777" w:rsidR="00610507" w:rsidRPr="00E06DA2" w:rsidRDefault="00610507" w:rsidP="008D4D7F">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5181E31" w14:textId="1824A61A"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bookmarkStart w:id="379" w:name="_Toc457821579"/>
      <w:r w:rsidRPr="00E06DA2">
        <w:rPr>
          <w:rFonts w:asciiTheme="minorHAnsi" w:hAnsiTheme="minorHAnsi" w:cstheme="minorHAnsi"/>
          <w:b/>
          <w:color w:val="00188F"/>
          <w:sz w:val="18"/>
          <w:lang w:val="zh-CN" w:eastAsia="zh-CN" w:bidi="zh-CN"/>
        </w:rPr>
        <w:t>以下服务级别和服务额度适用于客户对区域冗余部署未配置的超大规模、业务关键、高级或通用</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数据库服务的使用</w:t>
      </w:r>
      <w:r w:rsidRPr="00BF21F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FC7099" w14:textId="77777777" w:rsidTr="00C65A58">
        <w:trPr>
          <w:tblHeader/>
        </w:trPr>
        <w:tc>
          <w:tcPr>
            <w:tcW w:w="5400" w:type="dxa"/>
            <w:shd w:val="clear" w:color="auto" w:fill="0072C6"/>
          </w:tcPr>
          <w:p w14:paraId="494B24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B10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9E6765" w14:textId="77777777" w:rsidTr="00C65A58">
        <w:tc>
          <w:tcPr>
            <w:tcW w:w="5400" w:type="dxa"/>
          </w:tcPr>
          <w:p w14:paraId="3B788343"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1950677A"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B1F35" w14:textId="77777777" w:rsidTr="00C65A58">
        <w:tc>
          <w:tcPr>
            <w:tcW w:w="5400" w:type="dxa"/>
          </w:tcPr>
          <w:p w14:paraId="23F170C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7F2E2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2C0F97" w14:textId="77777777" w:rsidTr="00C65A58">
        <w:tc>
          <w:tcPr>
            <w:tcW w:w="5400" w:type="dxa"/>
          </w:tcPr>
          <w:p w14:paraId="6D890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5912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E5EE5AD" w14:textId="77777777"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数据库服务的基本或标准层级的使用</w:t>
      </w:r>
      <w:r w:rsidRPr="00066ED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8B6A62" w14:textId="77777777" w:rsidTr="00C65A58">
        <w:trPr>
          <w:tblHeader/>
        </w:trPr>
        <w:tc>
          <w:tcPr>
            <w:tcW w:w="5400" w:type="dxa"/>
            <w:shd w:val="clear" w:color="auto" w:fill="0072C6"/>
          </w:tcPr>
          <w:p w14:paraId="599E05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E3955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068E1A" w14:textId="77777777" w:rsidTr="00C65A58">
        <w:tc>
          <w:tcPr>
            <w:tcW w:w="5400" w:type="dxa"/>
          </w:tcPr>
          <w:p w14:paraId="377CF6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0AC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0E19DB9" w14:textId="77777777" w:rsidTr="00C65A58">
        <w:tc>
          <w:tcPr>
            <w:tcW w:w="5400" w:type="dxa"/>
          </w:tcPr>
          <w:p w14:paraId="3E8654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5A6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160DCE5" w14:textId="77777777" w:rsidTr="00C65A58">
        <w:tc>
          <w:tcPr>
            <w:tcW w:w="5400" w:type="dxa"/>
          </w:tcPr>
          <w:p w14:paraId="0A6C8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12487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C072A37" w14:textId="77777777" w:rsidR="00610507" w:rsidRPr="00E06DA2" w:rsidRDefault="00610507" w:rsidP="003438C9">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恢复点目标</w:t>
      </w:r>
      <w:r w:rsidRPr="00E06DA2">
        <w:rPr>
          <w:rFonts w:asciiTheme="minorHAnsi" w:hAnsiTheme="minorHAnsi" w:cstheme="minorHAnsi"/>
          <w:b/>
          <w:bCs/>
          <w:color w:val="00188F"/>
          <w:sz w:val="18"/>
          <w:lang w:val="zh-CN" w:eastAsia="zh-CN" w:bidi="zh-CN"/>
        </w:rPr>
        <w:t xml:space="preserve"> (RPO)</w:t>
      </w:r>
    </w:p>
    <w:p w14:paraId="29EB4A16"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异地复制链接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是一个编程对象</w:t>
      </w:r>
      <w:proofErr w:type="gramEnd"/>
      <w:r w:rsidR="00610507" w:rsidRPr="00E06DA2">
        <w:rPr>
          <w:rFonts w:asciiTheme="minorHAnsi" w:hAnsiTheme="minorHAnsi" w:cstheme="minorHAnsi"/>
          <w:color w:val="000000" w:themeColor="text1"/>
          <w:sz w:val="18"/>
          <w:lang w:val="zh-CN" w:eastAsia="zh-CN" w:bidi="zh-CN"/>
        </w:rPr>
        <w:t>，表示特定主节点和辅助节点之间的连接。</w:t>
      </w:r>
    </w:p>
    <w:p w14:paraId="4285FA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异地复制滞后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是从主节点上的事务提交点到辅助节点确认事务日志更新已得到留存的时间跨度</w:t>
      </w:r>
      <w:proofErr w:type="gramEnd"/>
      <w:r w:rsidR="00610507" w:rsidRPr="00E06DA2">
        <w:rPr>
          <w:rFonts w:asciiTheme="minorHAnsi" w:hAnsiTheme="minorHAnsi" w:cstheme="minorHAnsi"/>
          <w:color w:val="000000" w:themeColor="text1"/>
          <w:sz w:val="18"/>
          <w:lang w:val="zh-CN" w:eastAsia="zh-CN" w:bidi="zh-CN"/>
        </w:rPr>
        <w:t>。</w:t>
      </w:r>
    </w:p>
    <w:p w14:paraId="28D93F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复制滞后检查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是获取特定异地复制链接的异地复制滞后值的编程方法</w:t>
      </w:r>
      <w:proofErr w:type="gramEnd"/>
      <w:r w:rsidR="00610507" w:rsidRPr="00E06DA2">
        <w:rPr>
          <w:rFonts w:asciiTheme="minorHAnsi" w:hAnsiTheme="minorHAnsi" w:cstheme="minorHAnsi"/>
          <w:color w:val="000000" w:themeColor="text1"/>
          <w:sz w:val="18"/>
          <w:lang w:val="zh-CN" w:eastAsia="zh-CN" w:bidi="zh-CN"/>
        </w:rPr>
        <w:t>。</w:t>
      </w:r>
    </w:p>
    <w:p w14:paraId="316E42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恢复点目标</w:t>
      </w:r>
      <w:r w:rsidR="00610507" w:rsidRPr="00E06DA2">
        <w:rPr>
          <w:rFonts w:asciiTheme="minorHAnsi" w:hAnsiTheme="minorHAnsi" w:cstheme="minorHAnsi"/>
          <w:b/>
          <w:bCs/>
          <w:color w:val="00188F"/>
          <w:sz w:val="18"/>
          <w:lang w:val="zh-CN" w:eastAsia="zh-CN" w:bidi="zh-CN"/>
        </w:rPr>
        <w:t xml:space="preserve"> (RPO</w:t>
      </w:r>
      <w:proofErr w:type="gramStart"/>
      <w:r w:rsidR="00610507" w:rsidRPr="00E06DA2">
        <w:rPr>
          <w:rFonts w:asciiTheme="minorHAnsi" w:hAnsiTheme="minorHAnsi" w:cstheme="minorHAnsi"/>
          <w:b/>
          <w:bCs/>
          <w:color w:val="00188F"/>
          <w:sz w:val="18"/>
          <w:lang w:val="zh-CN" w:eastAsia="zh-CN" w:bidi="zh-CN"/>
        </w:rPr>
        <w: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表示异地复制滞后不超过</w:t>
      </w:r>
      <w:proofErr w:type="gramEnd"/>
      <w:r w:rsidR="00610507" w:rsidRPr="00E06DA2">
        <w:rPr>
          <w:rFonts w:asciiTheme="minorHAnsi" w:hAnsiTheme="minorHAnsi" w:cstheme="minorHAnsi"/>
          <w:color w:val="000000" w:themeColor="text1"/>
          <w:sz w:val="18"/>
          <w:lang w:val="zh-CN" w:eastAsia="zh-CN" w:bidi="zh-CN"/>
        </w:rPr>
        <w:t xml:space="preserve"> 5 </w:t>
      </w:r>
      <w:r w:rsidR="00610507" w:rsidRPr="00E06DA2">
        <w:rPr>
          <w:rFonts w:asciiTheme="minorHAnsi" w:hAnsiTheme="minorHAnsi" w:cstheme="minorHAnsi"/>
          <w:color w:val="000000" w:themeColor="text1"/>
          <w:sz w:val="18"/>
          <w:lang w:val="zh-CN" w:eastAsia="zh-CN" w:bidi="zh-CN"/>
        </w:rPr>
        <w:t>秒。</w:t>
      </w:r>
    </w:p>
    <w:p w14:paraId="6DEB75A7"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N</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是指定小时内指定异地复制链接的复制滞后检查次数。</w:t>
      </w:r>
    </w:p>
    <w:p w14:paraId="7D0D721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S</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是指定小时内指定异地复制链接的以升序排列的复制滞后检查结果的滞后排序集。</w:t>
      </w:r>
    </w:p>
    <w:p w14:paraId="07DDCD5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是指第</w:t>
      </w:r>
      <w:proofErr w:type="gramEnd"/>
      <w:r w:rsidR="00610507" w:rsidRPr="00E06DA2">
        <w:rPr>
          <w:rFonts w:asciiTheme="minorHAnsi" w:hAnsiTheme="minorHAnsi" w:cstheme="minorHAnsi"/>
          <w:color w:val="000000" w:themeColor="text1"/>
          <w:sz w:val="18"/>
          <w:lang w:val="zh-CN" w:eastAsia="zh-CN" w:bidi="zh-CN"/>
        </w:rPr>
        <w:t xml:space="preserve"> 99 </w:t>
      </w:r>
      <w:r w:rsidR="00610507" w:rsidRPr="00E06DA2">
        <w:rPr>
          <w:rFonts w:asciiTheme="minorHAnsi" w:hAnsiTheme="minorHAnsi" w:cstheme="minorHAnsi"/>
          <w:color w:val="000000" w:themeColor="text1"/>
          <w:sz w:val="18"/>
          <w:lang w:val="zh-CN" w:eastAsia="zh-CN" w:bidi="zh-CN"/>
        </w:rPr>
        <w:t>个百分位数，最接近的序数排列方法公式如下：</w:t>
      </w:r>
    </w:p>
    <w:p w14:paraId="0AA7CFD3" w14:textId="77777777" w:rsidR="00610507" w:rsidRPr="00E06DA2" w:rsidRDefault="00000000" w:rsidP="00456B2B">
      <w:pPr>
        <w:spacing w:before="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62DC8E4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P99 </w:t>
      </w:r>
      <w:proofErr w:type="gramStart"/>
      <w:r w:rsidR="00610507" w:rsidRPr="00E06DA2">
        <w:rPr>
          <w:rFonts w:asciiTheme="minorHAnsi" w:hAnsiTheme="minorHAnsi" w:cstheme="minorHAnsi"/>
          <w:b/>
          <w:bCs/>
          <w:color w:val="00188F"/>
          <w:sz w:val="18"/>
          <w:lang w:val="zh-CN" w:eastAsia="zh-CN" w:bidi="zh-CN"/>
        </w:rPr>
        <w:t>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proofErr w:type="gramEnd"/>
      <w:r w:rsidR="00610507" w:rsidRPr="00E06DA2">
        <w:rPr>
          <w:rFonts w:asciiTheme="minorHAnsi" w:hAnsiTheme="minorHAnsi" w:cstheme="minorHAnsi"/>
          <w:color w:val="000000" w:themeColor="text1"/>
          <w:sz w:val="18"/>
          <w:lang w:val="zh-CN" w:eastAsia="zh-CN" w:bidi="zh-CN"/>
        </w:rPr>
        <w:t xml:space="preserve"> S </w:t>
      </w:r>
      <w:r w:rsidR="00610507" w:rsidRPr="00E06DA2">
        <w:rPr>
          <w:rFonts w:asciiTheme="minorHAnsi" w:hAnsiTheme="minorHAnsi" w:cstheme="minorHAnsi"/>
          <w:color w:val="000000" w:themeColor="text1"/>
          <w:sz w:val="18"/>
          <w:lang w:val="zh-CN" w:eastAsia="zh-CN" w:bidi="zh-CN"/>
        </w:rPr>
        <w:t>序数排列的值。</w:t>
      </w:r>
    </w:p>
    <w:p w14:paraId="424AC4E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是指在一个适用期间指定</w:t>
      </w:r>
      <w:proofErr w:type="gramEnd"/>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订阅的指定相容辅助节点的总操作小时数。</w:t>
      </w:r>
    </w:p>
    <w:p w14:paraId="496FE77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过度滞后小时数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是指一小时时间间隔的总数</w:t>
      </w:r>
      <w:proofErr w:type="gramEnd"/>
      <w:r w:rsidR="00610507" w:rsidRPr="00E06DA2">
        <w:rPr>
          <w:rFonts w:asciiTheme="minorHAnsi" w:hAnsiTheme="minorHAnsi" w:cstheme="minorHAnsi"/>
          <w:color w:val="000000" w:themeColor="text1"/>
          <w:sz w:val="18"/>
          <w:lang w:val="zh-CN" w:eastAsia="zh-CN" w:bidi="zh-CN"/>
        </w:rPr>
        <w:t>，在此期间，复制滞后检查导致在一个适用期间</w:t>
      </w:r>
      <w:r w:rsidR="00610507" w:rsidRPr="00E06DA2">
        <w:rPr>
          <w:rFonts w:asciiTheme="minorHAnsi" w:hAnsiTheme="minorHAnsi" w:cstheme="minorHAnsi"/>
          <w:color w:val="000000" w:themeColor="text1"/>
          <w:sz w:val="18"/>
          <w:lang w:val="zh-CN" w:eastAsia="zh-CN" w:bidi="zh-CN"/>
        </w:rPr>
        <w:t xml:space="preserve"> P99 </w:t>
      </w:r>
      <w:r w:rsidR="00610507" w:rsidRPr="00E06DA2">
        <w:rPr>
          <w:rFonts w:asciiTheme="minorHAnsi" w:hAnsiTheme="minorHAnsi" w:cstheme="minorHAnsi"/>
          <w:color w:val="000000" w:themeColor="text1"/>
          <w:sz w:val="18"/>
          <w:lang w:val="zh-CN" w:eastAsia="zh-CN" w:bidi="zh-CN"/>
        </w:rPr>
        <w:t>复制滞后大于或等于指定</w:t>
      </w:r>
      <w:r w:rsidR="00610507" w:rsidRPr="00E06DA2">
        <w:rPr>
          <w:rFonts w:asciiTheme="minorHAnsi" w:hAnsiTheme="minorHAnsi" w:cstheme="minorHAnsi"/>
          <w:color w:val="000000" w:themeColor="text1"/>
          <w:sz w:val="18"/>
          <w:lang w:val="zh-CN" w:eastAsia="zh-CN" w:bidi="zh-CN"/>
        </w:rPr>
        <w:t xml:space="preserve"> Microsoft</w:t>
      </w:r>
      <w:r w:rsidR="00194724" w:rsidRPr="00E06DA2">
        <w:rPr>
          <w:rFonts w:asciiTheme="minorHAnsi" w:hAnsiTheme="minorHAnsi" w:cstheme="minorHAnsi"/>
          <w:color w:val="000000" w:themeColor="text1"/>
          <w:sz w:val="18"/>
          <w:lang w:eastAsia="zh-CN" w:bidi="zh-CN"/>
        </w:rPr>
        <w:t> </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订阅的</w:t>
      </w:r>
      <w:r w:rsidR="00610507" w:rsidRPr="00E06DA2">
        <w:rPr>
          <w:rFonts w:asciiTheme="minorHAnsi" w:hAnsiTheme="minorHAnsi" w:cstheme="minorHAnsi"/>
          <w:color w:val="000000" w:themeColor="text1"/>
          <w:sz w:val="18"/>
          <w:lang w:val="zh-CN" w:eastAsia="zh-CN" w:bidi="zh-CN"/>
        </w:rPr>
        <w:t xml:space="preserve"> RPO</w:t>
      </w:r>
      <w:r w:rsidR="00610507" w:rsidRPr="00E06DA2">
        <w:rPr>
          <w:rFonts w:asciiTheme="minorHAnsi" w:hAnsiTheme="minorHAnsi" w:cstheme="minorHAnsi"/>
          <w:color w:val="000000" w:themeColor="text1"/>
          <w:sz w:val="18"/>
          <w:lang w:val="zh-CN" w:eastAsia="zh-CN" w:bidi="zh-CN"/>
        </w:rPr>
        <w:t>。如果在指定的一小时时间间隔内的</w:t>
      </w:r>
      <w:r w:rsidR="00194724"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color w:val="000000" w:themeColor="text1"/>
          <w:sz w:val="18"/>
          <w:lang w:val="zh-CN" w:eastAsia="zh-CN" w:bidi="zh-CN"/>
        </w:rPr>
        <w:t>复制滞后检查次数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为零</w:t>
      </w:r>
      <w:proofErr w:type="gramEnd"/>
      <w:r w:rsidR="00610507" w:rsidRPr="00E06DA2">
        <w:rPr>
          <w:rFonts w:asciiTheme="minorHAnsi" w:hAnsiTheme="minorHAnsi" w:cstheme="minorHAnsi"/>
          <w:color w:val="000000" w:themeColor="text1"/>
          <w:sz w:val="18"/>
          <w:lang w:val="zh-CN" w:eastAsia="zh-CN" w:bidi="zh-CN"/>
        </w:rPr>
        <w:t>，</w:t>
      </w:r>
      <w:proofErr w:type="gramStart"/>
      <w:r w:rsidR="00610507" w:rsidRPr="00E06DA2">
        <w:rPr>
          <w:rFonts w:asciiTheme="minorHAnsi" w:hAnsiTheme="minorHAnsi" w:cstheme="minorHAnsi"/>
          <w:color w:val="000000" w:themeColor="text1"/>
          <w:sz w:val="18"/>
          <w:lang w:val="zh-CN" w:eastAsia="zh-CN" w:bidi="zh-CN"/>
        </w:rPr>
        <w:t>则该时间间隔的</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过度滞后小时数</w:t>
      </w:r>
      <w:proofErr w:type="gramEnd"/>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为</w:t>
      </w:r>
      <w:r w:rsidR="00610507" w:rsidRPr="00E06DA2">
        <w:rPr>
          <w:rFonts w:asciiTheme="minorHAnsi" w:hAnsiTheme="minorHAnsi" w:cstheme="minorHAnsi"/>
          <w:color w:val="000000" w:themeColor="text1"/>
          <w:sz w:val="18"/>
          <w:lang w:val="zh-CN" w:eastAsia="zh-CN" w:bidi="zh-CN"/>
        </w:rPr>
        <w:t xml:space="preserve"> 0</w:t>
      </w:r>
      <w:r w:rsidR="00610507" w:rsidRPr="00E06DA2">
        <w:rPr>
          <w:rFonts w:asciiTheme="minorHAnsi" w:hAnsiTheme="minorHAnsi" w:cstheme="minorHAnsi"/>
          <w:color w:val="000000" w:themeColor="text1"/>
          <w:sz w:val="18"/>
          <w:lang w:val="zh-CN" w:eastAsia="zh-CN" w:bidi="zh-CN"/>
        </w:rPr>
        <w:t>。</w:t>
      </w:r>
    </w:p>
    <w:p w14:paraId="650ED5FB"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适用期间内指定数据库部署的</w:t>
      </w:r>
      <w:r w:rsidR="00BF1364"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b/>
          <w:bCs/>
          <w:color w:val="00188F"/>
          <w:sz w:val="18"/>
          <w:lang w:val="zh-CN" w:eastAsia="zh-CN" w:bidi="zh-CN"/>
        </w:rPr>
        <w:t xml:space="preserve">RPO </w:t>
      </w:r>
      <w:r w:rsidRPr="00E06DA2">
        <w:rPr>
          <w:rFonts w:asciiTheme="minorHAnsi" w:hAnsiTheme="minorHAnsi" w:cstheme="minorHAnsi"/>
          <w:b/>
          <w:bCs/>
          <w:color w:val="00188F"/>
          <w:sz w:val="18"/>
          <w:lang w:val="zh-CN" w:eastAsia="zh-CN" w:bidi="zh-CN"/>
        </w:rPr>
        <w:t>达成百分比</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使用以下公式计算：</w:t>
      </w:r>
    </w:p>
    <w:p w14:paraId="33715324" w14:textId="77777777" w:rsidR="00610507" w:rsidRPr="00E06DA2" w:rsidRDefault="00610507" w:rsidP="00B514C4">
      <w:pPr>
        <w:spacing w:before="120" w:after="120"/>
        <w:ind w:left="720"/>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 xml:space="preserve">100%-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过度滞后小时数</m:t>
              </m:r>
            </m:num>
            <m:den>
              <m:r>
                <m:rPr>
                  <m:nor/>
                </m:rPr>
                <w:rPr>
                  <w:rFonts w:asciiTheme="minorHAnsi" w:hAnsiTheme="minorHAnsi" w:cstheme="minorHAnsi"/>
                  <w:i/>
                  <w:sz w:val="18"/>
                  <w:szCs w:val="18"/>
                  <w:lang w:val="zh-CN" w:eastAsia="zh-CN" w:bidi="zh-CN"/>
                </w:rPr>
                <m:t>部署小时数</m:t>
              </m:r>
            </m:den>
          </m:f>
          <m:r>
            <w:rPr>
              <w:rFonts w:ascii="Cambria Math" w:hAnsi="Cambria Math" w:cstheme="minorHAnsi"/>
              <w:sz w:val="18"/>
              <w:szCs w:val="18"/>
              <w:lang w:val="zh-CN" w:eastAsia="zh-CN" w:bidi="zh-CN"/>
            </w:rPr>
            <m:t xml:space="preserve"> x 100</m:t>
          </m:r>
        </m:oMath>
      </m:oMathPara>
    </w:p>
    <w:p w14:paraId="1D8F6B50" w14:textId="77777777" w:rsidR="00610507" w:rsidRPr="00E06DA2" w:rsidRDefault="00610507" w:rsidP="00D374DF">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Azure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610507" w:rsidRPr="00E06DA2" w14:paraId="5772B4D3" w14:textId="77777777" w:rsidTr="00C65A58">
        <w:trPr>
          <w:tblHeader/>
        </w:trPr>
        <w:tc>
          <w:tcPr>
            <w:tcW w:w="1613" w:type="dxa"/>
            <w:shd w:val="clear" w:color="auto" w:fill="0072C6"/>
          </w:tcPr>
          <w:p w14:paraId="2214B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7" w:type="dxa"/>
            <w:shd w:val="clear" w:color="auto" w:fill="0072C6"/>
          </w:tcPr>
          <w:p w14:paraId="0ECCD9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RPO</w:t>
            </w:r>
          </w:p>
        </w:tc>
        <w:tc>
          <w:tcPr>
            <w:tcW w:w="3780" w:type="dxa"/>
            <w:shd w:val="clear" w:color="auto" w:fill="0072C6"/>
          </w:tcPr>
          <w:p w14:paraId="63C15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RPO </w:t>
            </w:r>
            <w:r w:rsidRPr="00E06DA2">
              <w:rPr>
                <w:rFonts w:asciiTheme="minorHAnsi" w:hAnsiTheme="minorHAnsi" w:cstheme="minorHAnsi"/>
                <w:color w:val="FFFFFF" w:themeColor="background1"/>
                <w:sz w:val="16"/>
                <w:lang w:val="zh-CN" w:eastAsia="zh-CN" w:bidi="zh-CN"/>
              </w:rPr>
              <w:t>达成百分比</w:t>
            </w:r>
          </w:p>
        </w:tc>
        <w:tc>
          <w:tcPr>
            <w:tcW w:w="3960" w:type="dxa"/>
            <w:shd w:val="clear" w:color="auto" w:fill="0072C6"/>
          </w:tcPr>
          <w:p w14:paraId="0C84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2B31AB" w14:textId="77777777" w:rsidTr="00C65A58">
        <w:tc>
          <w:tcPr>
            <w:tcW w:w="1613" w:type="dxa"/>
            <w:vAlign w:val="center"/>
          </w:tcPr>
          <w:p w14:paraId="668FF7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异地复制</w:t>
            </w:r>
          </w:p>
        </w:tc>
        <w:tc>
          <w:tcPr>
            <w:tcW w:w="1447" w:type="dxa"/>
            <w:vAlign w:val="center"/>
          </w:tcPr>
          <w:p w14:paraId="3C0FB1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c>
          <w:tcPr>
            <w:tcW w:w="3780" w:type="dxa"/>
            <w:vAlign w:val="center"/>
          </w:tcPr>
          <w:p w14:paraId="410BC6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960" w:type="dxa"/>
            <w:vAlign w:val="center"/>
          </w:tcPr>
          <w:p w14:paraId="7BD12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w:t>
            </w:r>
          </w:p>
        </w:tc>
      </w:tr>
    </w:tbl>
    <w:p w14:paraId="111D2E3D"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恢复时间目标</w:t>
      </w:r>
      <w:r w:rsidRPr="00E06DA2">
        <w:rPr>
          <w:rFonts w:asciiTheme="minorHAnsi" w:hAnsiTheme="minorHAnsi" w:cstheme="minorHAnsi"/>
          <w:b/>
          <w:bCs/>
          <w:color w:val="00188F"/>
          <w:sz w:val="18"/>
          <w:lang w:val="zh-CN" w:eastAsia="zh-CN" w:bidi="zh-CN"/>
        </w:rPr>
        <w:t xml:space="preserve"> (RTO)</w:t>
      </w:r>
    </w:p>
    <w:p w14:paraId="278387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是客户在主节点脱机以启用相容辅助节点作为主节点时启动的操作</w:t>
      </w:r>
      <w:proofErr w:type="gramEnd"/>
      <w:r w:rsidR="00610507" w:rsidRPr="00E06DA2">
        <w:rPr>
          <w:rFonts w:asciiTheme="minorHAnsi" w:hAnsiTheme="minorHAnsi" w:cstheme="minorHAnsi"/>
          <w:color w:val="000000" w:themeColor="text1"/>
          <w:sz w:val="18"/>
          <w:lang w:val="zh-CN" w:eastAsia="zh-CN" w:bidi="zh-CN"/>
        </w:rPr>
        <w:t>。</w:t>
      </w:r>
    </w:p>
    <w:p w14:paraId="7BFA621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恢复时间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是从计划外故障转移到辅助节点充当主节点所经过的时间</w:t>
      </w:r>
      <w:proofErr w:type="gramEnd"/>
      <w:r w:rsidR="00610507" w:rsidRPr="00E06DA2">
        <w:rPr>
          <w:rFonts w:asciiTheme="minorHAnsi" w:hAnsiTheme="minorHAnsi" w:cstheme="minorHAnsi"/>
          <w:color w:val="000000" w:themeColor="text1"/>
          <w:sz w:val="18"/>
          <w:lang w:val="zh-CN" w:eastAsia="zh-CN" w:bidi="zh-CN"/>
        </w:rPr>
        <w:t>。</w:t>
      </w:r>
    </w:p>
    <w:p w14:paraId="4F926B7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恢复时间目标</w:t>
      </w:r>
      <w:r w:rsidR="00610507" w:rsidRPr="00E06DA2">
        <w:rPr>
          <w:rFonts w:asciiTheme="minorHAnsi" w:hAnsiTheme="minorHAnsi" w:cstheme="minorHAnsi"/>
          <w:b/>
          <w:bCs/>
          <w:color w:val="00188F"/>
          <w:sz w:val="18"/>
          <w:lang w:val="zh-CN" w:eastAsia="zh-CN" w:bidi="zh-CN"/>
        </w:rPr>
        <w:t xml:space="preserve"> (RTO</w:t>
      </w:r>
      <w:proofErr w:type="gramStart"/>
      <w:r w:rsidR="00610507" w:rsidRPr="00E06DA2">
        <w:rPr>
          <w:rFonts w:asciiTheme="minorHAnsi" w:hAnsiTheme="minorHAnsi" w:cstheme="minorHAnsi"/>
          <w:b/>
          <w:bCs/>
          <w:color w:val="00188F"/>
          <w:sz w:val="18"/>
          <w:lang w:val="zh-CN" w:eastAsia="zh-CN" w:bidi="zh-CN"/>
        </w:rPr>
        <w: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表示最大允许恢复时间不超过</w:t>
      </w:r>
      <w:proofErr w:type="gramEnd"/>
      <w:r w:rsidR="00610507" w:rsidRPr="00E06DA2">
        <w:rPr>
          <w:rFonts w:asciiTheme="minorHAnsi" w:hAnsiTheme="minorHAnsi" w:cstheme="minorHAnsi"/>
          <w:color w:val="000000" w:themeColor="text1"/>
          <w:sz w:val="18"/>
          <w:lang w:val="zh-CN" w:eastAsia="zh-CN" w:bidi="zh-CN"/>
        </w:rPr>
        <w:t xml:space="preserve"> 30 </w:t>
      </w:r>
      <w:r w:rsidR="00610507" w:rsidRPr="00E06DA2">
        <w:rPr>
          <w:rFonts w:asciiTheme="minorHAnsi" w:hAnsiTheme="minorHAnsi" w:cstheme="minorHAnsi"/>
          <w:color w:val="000000" w:themeColor="text1"/>
          <w:sz w:val="18"/>
          <w:lang w:val="zh-CN" w:eastAsia="zh-CN" w:bidi="zh-CN"/>
        </w:rPr>
        <w:t>秒。</w:t>
      </w:r>
    </w:p>
    <w:p w14:paraId="3F3297E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不相容计划外故障转移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是无法在</w:t>
      </w:r>
      <w:proofErr w:type="gramEnd"/>
      <w:r w:rsidR="00610507" w:rsidRPr="00E06DA2">
        <w:rPr>
          <w:rFonts w:asciiTheme="minorHAnsi" w:hAnsiTheme="minorHAnsi" w:cstheme="minorHAnsi"/>
          <w:color w:val="000000" w:themeColor="text1"/>
          <w:sz w:val="18"/>
          <w:lang w:val="zh-CN" w:eastAsia="zh-CN" w:bidi="zh-CN"/>
        </w:rPr>
        <w:t xml:space="preserve"> RTO </w:t>
      </w:r>
      <w:r w:rsidR="00610507" w:rsidRPr="00E06DA2">
        <w:rPr>
          <w:rFonts w:asciiTheme="minorHAnsi" w:hAnsiTheme="minorHAnsi" w:cstheme="minorHAnsi"/>
          <w:color w:val="000000" w:themeColor="text1"/>
          <w:sz w:val="18"/>
          <w:lang w:val="zh-CN" w:eastAsia="zh-CN" w:bidi="zh-CN"/>
        </w:rPr>
        <w:t>中完成的计划外故障转移。</w:t>
      </w:r>
    </w:p>
    <w:p w14:paraId="12FACF5E" w14:textId="77777777" w:rsidR="00610507" w:rsidRPr="00E06DA2" w:rsidRDefault="00610507" w:rsidP="00FC7903">
      <w:pPr>
        <w:spacing w:after="12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指定数据库部署在指定订阅的适用期间的</w:t>
      </w:r>
      <w:r w:rsidR="0019472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 xml:space="preserve">RTO </w:t>
      </w:r>
      <w:r w:rsidRPr="00E06DA2">
        <w:rPr>
          <w:rFonts w:asciiTheme="minorHAnsi" w:hAnsiTheme="minorHAnsi" w:cstheme="minorHAnsi"/>
          <w:b/>
          <w:bCs/>
          <w:color w:val="00188F"/>
          <w:sz w:val="18"/>
          <w:lang w:val="zh-CN" w:eastAsia="zh-CN" w:bidi="zh-CN"/>
        </w:rPr>
        <w:t>达到百分比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计算公式如下所示：</w:t>
      </w:r>
    </w:p>
    <w:p w14:paraId="6FA0A15D" w14:textId="77777777" w:rsidR="00610507" w:rsidRPr="00E06DA2" w:rsidRDefault="00000000" w:rsidP="00456B2B">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计划外故障转移总数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不相容计划外故障转移总数</m:t>
              </m:r>
            </m:num>
            <m:den>
              <m:r>
                <m:rPr>
                  <m:nor/>
                </m:rPr>
                <w:rPr>
                  <w:rFonts w:asciiTheme="minorHAnsi" w:hAnsiTheme="minorHAnsi" w:cstheme="minorHAnsi"/>
                  <w:i/>
                  <w:sz w:val="18"/>
                  <w:szCs w:val="18"/>
                  <w:lang w:val="zh-CN" w:eastAsia="zh-CN" w:bidi="zh-CN"/>
                </w:rPr>
                <m:t>计划外故障转移总数</m:t>
              </m:r>
            </m:den>
          </m:f>
          <m:r>
            <w:rPr>
              <w:rFonts w:ascii="Cambria Math" w:hAnsi="Cambria Math" w:cstheme="minorHAnsi"/>
              <w:sz w:val="18"/>
              <w:szCs w:val="18"/>
              <w:lang w:val="zh-CN" w:eastAsia="zh-CN" w:bidi="zh-CN"/>
            </w:rPr>
            <m:t xml:space="preserve"> x 100</m:t>
          </m:r>
        </m:oMath>
      </m:oMathPara>
    </w:p>
    <w:p w14:paraId="005B6A98" w14:textId="77777777" w:rsidR="00610507" w:rsidRPr="00E06DA2" w:rsidRDefault="00610507" w:rsidP="00456B2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610507" w:rsidRPr="00E06DA2" w14:paraId="55A78C99" w14:textId="77777777" w:rsidTr="00C65A58">
        <w:trPr>
          <w:tblHeader/>
        </w:trPr>
        <w:tc>
          <w:tcPr>
            <w:tcW w:w="2880" w:type="dxa"/>
            <w:shd w:val="clear" w:color="auto" w:fill="0072C6"/>
          </w:tcPr>
          <w:p w14:paraId="4E14F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0" w:type="dxa"/>
            <w:shd w:val="clear" w:color="auto" w:fill="0072C6"/>
          </w:tcPr>
          <w:p w14:paraId="160C8B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RTO</w:t>
            </w:r>
          </w:p>
        </w:tc>
        <w:tc>
          <w:tcPr>
            <w:tcW w:w="2880" w:type="dxa"/>
            <w:shd w:val="clear" w:color="auto" w:fill="0072C6"/>
          </w:tcPr>
          <w:p w14:paraId="7A5F76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RTO </w:t>
            </w:r>
            <w:r w:rsidRPr="00E06DA2">
              <w:rPr>
                <w:rFonts w:asciiTheme="minorHAnsi" w:hAnsiTheme="minorHAnsi" w:cstheme="minorHAnsi"/>
                <w:color w:val="FFFFFF" w:themeColor="background1"/>
                <w:sz w:val="16"/>
                <w:lang w:val="zh-CN" w:eastAsia="zh-CN" w:bidi="zh-CN"/>
              </w:rPr>
              <w:t>达成百分比</w:t>
            </w:r>
          </w:p>
        </w:tc>
        <w:tc>
          <w:tcPr>
            <w:tcW w:w="3600" w:type="dxa"/>
            <w:shd w:val="clear" w:color="auto" w:fill="0072C6"/>
          </w:tcPr>
          <w:p w14:paraId="3B4B5F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01831E" w14:textId="77777777" w:rsidTr="00C65A58">
        <w:tc>
          <w:tcPr>
            <w:tcW w:w="2880" w:type="dxa"/>
            <w:vAlign w:val="center"/>
          </w:tcPr>
          <w:p w14:paraId="17C9A1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单一数据库的计划外故障转移</w:t>
            </w:r>
          </w:p>
        </w:tc>
        <w:tc>
          <w:tcPr>
            <w:tcW w:w="1440" w:type="dxa"/>
            <w:vAlign w:val="center"/>
          </w:tcPr>
          <w:p w14:paraId="2D52DA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30 </w:t>
            </w:r>
            <w:r w:rsidRPr="00E06DA2">
              <w:rPr>
                <w:rFonts w:asciiTheme="minorHAnsi" w:hAnsiTheme="minorHAnsi" w:cstheme="minorHAnsi"/>
                <w:sz w:val="16"/>
                <w:lang w:val="zh-CN" w:eastAsia="zh-CN" w:bidi="zh-CN"/>
              </w:rPr>
              <w:t>秒</w:t>
            </w:r>
          </w:p>
        </w:tc>
        <w:tc>
          <w:tcPr>
            <w:tcW w:w="2880" w:type="dxa"/>
            <w:vAlign w:val="center"/>
          </w:tcPr>
          <w:p w14:paraId="5E99E8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600" w:type="dxa"/>
            <w:vAlign w:val="center"/>
          </w:tcPr>
          <w:p w14:paraId="518B38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100%</w:t>
            </w:r>
          </w:p>
        </w:tc>
      </w:tr>
    </w:tbl>
    <w:bookmarkEnd w:id="379"/>
    <w:p w14:paraId="061012F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B3FA8D" w14:textId="5A3D46C4" w:rsidR="00610507" w:rsidRPr="00093509" w:rsidRDefault="00610507" w:rsidP="00C91CFD">
      <w:pPr>
        <w:pStyle w:val="ProductList-Offering2Heading"/>
        <w:keepLines w:val="0"/>
        <w:rPr>
          <w:rFonts w:cstheme="majorHAnsi"/>
        </w:rPr>
      </w:pPr>
      <w:bookmarkStart w:id="380" w:name="_Toc225606914"/>
      <w:r w:rsidRPr="00093509">
        <w:rPr>
          <w:rFonts w:cstheme="majorHAnsi"/>
        </w:rPr>
        <w:t xml:space="preserve">Azure SQL </w:t>
      </w:r>
      <w:r w:rsidRPr="00093509">
        <w:rPr>
          <w:rFonts w:cstheme="majorHAnsi"/>
        </w:rPr>
        <w:t>托管实例</w:t>
      </w:r>
      <w:bookmarkEnd w:id="380"/>
    </w:p>
    <w:p w14:paraId="609FB9E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6AAAD19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是指在任意服务层级中创建</w:t>
      </w:r>
      <w:proofErr w:type="gramEnd"/>
      <w:r w:rsidR="00610507" w:rsidRPr="00E06DA2">
        <w:rPr>
          <w:rFonts w:asciiTheme="minorHAnsi" w:hAnsiTheme="minorHAnsi" w:cstheme="minorHAnsi"/>
          <w:sz w:val="18"/>
          <w:lang w:val="zh-CN" w:eastAsia="zh-CN" w:bidi="zh-CN"/>
        </w:rPr>
        <w:t>，并作为单个实例部署的任何</w:t>
      </w:r>
      <w:r w:rsidR="00610507" w:rsidRPr="00E06DA2">
        <w:rPr>
          <w:rFonts w:asciiTheme="minorHAnsi" w:hAnsiTheme="minorHAnsi" w:cstheme="minorHAnsi"/>
          <w:sz w:val="18"/>
          <w:lang w:val="zh-CN" w:eastAsia="zh-CN" w:bidi="zh-CN"/>
        </w:rPr>
        <w:t xml:space="preserve"> Microsoft Azure SQL </w:t>
      </w:r>
      <w:r w:rsidR="00610507" w:rsidRPr="00E06DA2">
        <w:rPr>
          <w:rFonts w:asciiTheme="minorHAnsi" w:hAnsiTheme="minorHAnsi" w:cstheme="minorHAnsi"/>
          <w:sz w:val="18"/>
          <w:lang w:val="zh-CN" w:eastAsia="zh-CN" w:bidi="zh-CN"/>
        </w:rPr>
        <w:t>托管实例。</w:t>
      </w:r>
    </w:p>
    <w:p w14:paraId="36377A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虚拟网络托管实例所需的全套配置，包括</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虚拟网络子网托管实例中的专用网关的数据流。</w:t>
      </w:r>
    </w:p>
    <w:p w14:paraId="2E9CFE4D" w14:textId="77777777" w:rsidR="00110C8D" w:rsidRPr="008D4B34" w:rsidRDefault="00110C8D" w:rsidP="00110C8D">
      <w:pPr>
        <w:pStyle w:val="ProductList-Body"/>
        <w:rPr>
          <w:rFonts w:ascii="SimSun" w:hAnsi="SimSun" w:cs="Calibri"/>
        </w:rPr>
      </w:pPr>
      <w:r w:rsidRPr="008D4B34">
        <w:rPr>
          <w:rFonts w:ascii="SimSun" w:hAnsi="SimSun" w:cs="Calibri"/>
        </w:rPr>
        <w:t>“</w:t>
      </w:r>
      <w:r w:rsidRPr="008D4B34">
        <w:rPr>
          <w:rFonts w:ascii="SimSun" w:hAnsi="SimSun" w:cs="Calibri"/>
          <w:b/>
          <w:bCs/>
          <w:color w:val="00188F"/>
        </w:rPr>
        <w:t>可用性区域</w:t>
      </w:r>
      <w:r w:rsidRPr="008D4B34">
        <w:rPr>
          <w:rFonts w:ascii="SimSun" w:hAnsi="SimSun" w:cs="Calibri"/>
        </w:rPr>
        <w:t xml:space="preserve">”是指 </w:t>
      </w:r>
      <w:r>
        <w:rPr>
          <w:rFonts w:ascii="Calibri" w:hAnsi="Calibri" w:cs="Calibri"/>
        </w:rPr>
        <w:t>Azure</w:t>
      </w:r>
      <w:r w:rsidRPr="008D4B34">
        <w:rPr>
          <w:rFonts w:ascii="SimSun" w:hAnsi="SimSun" w:cs="Calibri"/>
        </w:rPr>
        <w:t xml:space="preserve"> 区域内的故障隔离区，用于提供冗余电力、冷却和联网。</w:t>
      </w:r>
    </w:p>
    <w:p w14:paraId="42115956" w14:textId="2416F756" w:rsidR="00110C8D" w:rsidRPr="009E590C" w:rsidRDefault="00110C8D" w:rsidP="009E590C">
      <w:pPr>
        <w:pStyle w:val="ProductList-Body"/>
        <w:rPr>
          <w:rFonts w:ascii="SimSun" w:hAnsi="SimSun" w:cs="Calibri"/>
          <w:lang w:val="en-US"/>
        </w:rPr>
      </w:pPr>
      <w:r w:rsidRPr="008D4B34">
        <w:rPr>
          <w:rFonts w:ascii="SimSun" w:hAnsi="SimSun" w:cs="Calibri"/>
        </w:rPr>
        <w:t>“</w:t>
      </w:r>
      <w:r w:rsidRPr="008D4B34">
        <w:rPr>
          <w:rFonts w:ascii="SimSun" w:hAnsi="SimSun" w:cs="Calibri"/>
          <w:b/>
          <w:bCs/>
          <w:color w:val="00188F"/>
        </w:rPr>
        <w:t>区域冗余部署</w:t>
      </w:r>
      <w:r w:rsidRPr="008D4B34">
        <w:rPr>
          <w:rFonts w:ascii="SimSun" w:hAnsi="SimSun" w:cs="Calibri"/>
        </w:rPr>
        <w:t>”是指跨多个可用性区域部署的实例。</w:t>
      </w:r>
    </w:p>
    <w:p w14:paraId="5774CA4C" w14:textId="2A98C6DA"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托管实例服务的运行时间计算和服务级别</w:t>
      </w:r>
    </w:p>
    <w:p w14:paraId="3681A4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，指定的实例在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269AE745"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119C616A" w14:textId="5A0F1418" w:rsidR="00613D3C" w:rsidRPr="00613D3C" w:rsidRDefault="00613D3C"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是指在指定的</w:t>
      </w:r>
      <w:proofErr w:type="gramEnd"/>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订阅中部署的所有实例中，实例不可用的总累计部署分钟数。如果在某一分钟内，客户连续尝试</w:t>
      </w:r>
    </w:p>
    <w:p w14:paraId="1FA70368" w14:textId="0B94007B" w:rsidR="00610507" w:rsidRPr="00E06DA2" w:rsidRDefault="00610507" w:rsidP="00D374DF">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与指定实例建立连接，但所有尝试均不成功，则认为在这一分钟内该实例不可用。</w:t>
      </w:r>
    </w:p>
    <w:p w14:paraId="653A6F3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指定实例的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运行时间百分比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BFB94D4" w14:textId="77777777" w:rsidR="00610507" w:rsidRPr="00E06DA2" w:rsidRDefault="00000000" w:rsidP="00A3278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6141A63" w14:textId="2D868CD6" w:rsidR="00AC7F20" w:rsidRPr="008D4B34" w:rsidRDefault="00AC7F20" w:rsidP="00AC7F20">
      <w:pPr>
        <w:textAlignment w:val="baseline"/>
        <w:rPr>
          <w:rFonts w:ascii="SimSun" w:hAnsi="SimSun" w:cs="Calibri"/>
          <w:b/>
          <w:bCs/>
          <w:color w:val="00188F"/>
          <w:sz w:val="18"/>
        </w:rPr>
      </w:pPr>
      <w:bookmarkStart w:id="381" w:name="_Toc457821580"/>
      <w:bookmarkStart w:id="382" w:name="_Toc52348989"/>
      <w:bookmarkStart w:id="383" w:name="_Hlk119928622"/>
      <w:proofErr w:type="spellStart"/>
      <w:r w:rsidRPr="008D4B34">
        <w:rPr>
          <w:rFonts w:ascii="SimSun" w:hAnsi="SimSun" w:cs="Calibri"/>
          <w:b/>
          <w:bCs/>
          <w:color w:val="00188F"/>
          <w:sz w:val="18"/>
        </w:rPr>
        <w:t>当客户在合规网络配置下使用针对区域冗余部署配置的</w:t>
      </w:r>
      <w:proofErr w:type="spellEnd"/>
      <w:r w:rsidRPr="008D4B34">
        <w:rPr>
          <w:rFonts w:ascii="SimSun" w:hAnsi="SimSun" w:cs="Calibri"/>
          <w:b/>
          <w:bCs/>
          <w:color w:val="00188F"/>
          <w:sz w:val="18"/>
        </w:rPr>
        <w:t xml:space="preserve"> </w:t>
      </w:r>
      <w:r>
        <w:rPr>
          <w:rFonts w:ascii="Calibri" w:hAnsi="Calibri" w:cs="Calibri"/>
          <w:b/>
          <w:bCs/>
          <w:color w:val="00188F"/>
          <w:sz w:val="18"/>
        </w:rPr>
        <w:t>SQL</w:t>
      </w:r>
      <w:r w:rsidRPr="008D4B34">
        <w:rPr>
          <w:rFonts w:ascii="SimSun" w:hAnsi="SimSun" w:cs="Calibri"/>
          <w:b/>
          <w:bCs/>
          <w:color w:val="00188F"/>
          <w:sz w:val="18"/>
        </w:rPr>
        <w:t xml:space="preserve"> </w:t>
      </w:r>
      <w:proofErr w:type="spellStart"/>
      <w:r w:rsidRPr="008D4B34">
        <w:rPr>
          <w:rFonts w:ascii="SimSun" w:hAnsi="SimSun" w:cs="Calibri"/>
          <w:b/>
          <w:bCs/>
          <w:color w:val="00188F"/>
          <w:sz w:val="18"/>
        </w:rPr>
        <w:t>托管实例服务的业务关键层时，适用以下服务级别和服务额度</w:t>
      </w:r>
      <w:proofErr w:type="spellEnd"/>
      <w:r w:rsidRPr="008D4B34">
        <w:rPr>
          <w:rFonts w:ascii="SimSun" w:hAnsi="SimSun" w:cs="Calibri"/>
          <w:b/>
          <w:bCs/>
          <w:color w:val="00188F"/>
          <w:sz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F20" w:rsidRPr="00ED7515" w14:paraId="0EDF04F8" w14:textId="77777777" w:rsidTr="002E0D08">
        <w:trPr>
          <w:tblHeader/>
        </w:trPr>
        <w:tc>
          <w:tcPr>
            <w:tcW w:w="5400" w:type="dxa"/>
            <w:shd w:val="clear" w:color="auto" w:fill="0072C6"/>
          </w:tcPr>
          <w:p w14:paraId="3C450AF4"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正常服务时间百分比</w:t>
            </w:r>
          </w:p>
        </w:tc>
        <w:tc>
          <w:tcPr>
            <w:tcW w:w="5400" w:type="dxa"/>
            <w:shd w:val="clear" w:color="auto" w:fill="0072C6"/>
          </w:tcPr>
          <w:p w14:paraId="3FC1F4F4"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服务额度</w:t>
            </w:r>
          </w:p>
        </w:tc>
      </w:tr>
      <w:tr w:rsidR="00AC7F20" w:rsidRPr="00ED7515" w14:paraId="745DD240" w14:textId="77777777" w:rsidTr="002E0D08">
        <w:tc>
          <w:tcPr>
            <w:tcW w:w="5400" w:type="dxa"/>
          </w:tcPr>
          <w:p w14:paraId="1CCE46C8"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99.995%</w:t>
            </w:r>
          </w:p>
        </w:tc>
        <w:tc>
          <w:tcPr>
            <w:tcW w:w="5400" w:type="dxa"/>
          </w:tcPr>
          <w:p w14:paraId="307E3256"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w:t>
            </w:r>
          </w:p>
        </w:tc>
      </w:tr>
      <w:tr w:rsidR="00AC7F20" w:rsidRPr="00ED7515" w14:paraId="55FB0EA4" w14:textId="77777777" w:rsidTr="002E0D08">
        <w:tc>
          <w:tcPr>
            <w:tcW w:w="5400" w:type="dxa"/>
          </w:tcPr>
          <w:p w14:paraId="4E57C641"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w:t>
            </w:r>
          </w:p>
        </w:tc>
        <w:tc>
          <w:tcPr>
            <w:tcW w:w="5400" w:type="dxa"/>
          </w:tcPr>
          <w:p w14:paraId="185D7FC3"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25%</w:t>
            </w:r>
          </w:p>
        </w:tc>
      </w:tr>
      <w:tr w:rsidR="00AC7F20" w:rsidRPr="00ED7515" w14:paraId="761FFE5B" w14:textId="77777777" w:rsidTr="002E0D08">
        <w:tc>
          <w:tcPr>
            <w:tcW w:w="5400" w:type="dxa"/>
          </w:tcPr>
          <w:p w14:paraId="1B6D8944"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95%</w:t>
            </w:r>
          </w:p>
        </w:tc>
        <w:tc>
          <w:tcPr>
            <w:tcW w:w="5400" w:type="dxa"/>
          </w:tcPr>
          <w:p w14:paraId="5437A774"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100%</w:t>
            </w:r>
          </w:p>
        </w:tc>
      </w:tr>
    </w:tbl>
    <w:p w14:paraId="446DD481" w14:textId="77777777" w:rsidR="00AC7F20" w:rsidRPr="008D4B34" w:rsidRDefault="00AC7F20" w:rsidP="00AC7F20">
      <w:pPr>
        <w:spacing w:before="120"/>
        <w:textAlignment w:val="baseline"/>
        <w:rPr>
          <w:rFonts w:ascii="SimSun" w:hAnsi="SimSun" w:cs="Calibri"/>
          <w:b/>
          <w:bCs/>
          <w:color w:val="00188F"/>
          <w:sz w:val="18"/>
        </w:rPr>
      </w:pPr>
      <w:proofErr w:type="spellStart"/>
      <w:r w:rsidRPr="008D4B34">
        <w:rPr>
          <w:rFonts w:ascii="SimSun" w:hAnsi="SimSun" w:cs="Calibri"/>
          <w:b/>
          <w:bCs/>
          <w:color w:val="00188F"/>
          <w:sz w:val="18"/>
        </w:rPr>
        <w:t>当客户在合规网络配置下使用未针对区域冗余部署配置的</w:t>
      </w:r>
      <w:proofErr w:type="spellEnd"/>
      <w:r w:rsidRPr="008D4B34">
        <w:rPr>
          <w:rFonts w:ascii="SimSun" w:hAnsi="SimSun" w:cs="Calibri"/>
          <w:b/>
          <w:bCs/>
          <w:color w:val="00188F"/>
          <w:sz w:val="18"/>
        </w:rPr>
        <w:t xml:space="preserve"> </w:t>
      </w:r>
      <w:r>
        <w:rPr>
          <w:rFonts w:ascii="Calibri" w:hAnsi="Calibri" w:cs="Calibri"/>
          <w:b/>
          <w:bCs/>
          <w:color w:val="00188F"/>
          <w:sz w:val="18"/>
        </w:rPr>
        <w:t>SQL</w:t>
      </w:r>
      <w:r w:rsidRPr="008D4B34">
        <w:rPr>
          <w:rFonts w:ascii="SimSun" w:hAnsi="SimSun" w:cs="Calibri"/>
          <w:b/>
          <w:bCs/>
          <w:color w:val="00188F"/>
          <w:sz w:val="18"/>
        </w:rPr>
        <w:t xml:space="preserve"> </w:t>
      </w:r>
      <w:proofErr w:type="spellStart"/>
      <w:r w:rsidRPr="008D4B34">
        <w:rPr>
          <w:rFonts w:ascii="SimSun" w:hAnsi="SimSun" w:cs="Calibri"/>
          <w:b/>
          <w:bCs/>
          <w:color w:val="00188F"/>
          <w:sz w:val="18"/>
        </w:rPr>
        <w:t>托管实例服务的业务关键层时，适用以下服务级别和服务额度</w:t>
      </w:r>
      <w:proofErr w:type="spellEnd"/>
      <w:r w:rsidRPr="008D4B34">
        <w:rPr>
          <w:rFonts w:ascii="SimSun" w:hAnsi="SimSun" w:cs="Calibri"/>
          <w:b/>
          <w:bCs/>
          <w:color w:val="00188F"/>
          <w:sz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F20" w:rsidRPr="00ED7515" w14:paraId="3BC22D86" w14:textId="77777777" w:rsidTr="002E0D08">
        <w:trPr>
          <w:tblHeader/>
        </w:trPr>
        <w:tc>
          <w:tcPr>
            <w:tcW w:w="5400" w:type="dxa"/>
            <w:shd w:val="clear" w:color="auto" w:fill="0072C6"/>
          </w:tcPr>
          <w:p w14:paraId="447E44FC"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正常服务时间百分比</w:t>
            </w:r>
          </w:p>
        </w:tc>
        <w:tc>
          <w:tcPr>
            <w:tcW w:w="5400" w:type="dxa"/>
            <w:shd w:val="clear" w:color="auto" w:fill="0072C6"/>
          </w:tcPr>
          <w:p w14:paraId="3B295582"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服务额度</w:t>
            </w:r>
          </w:p>
        </w:tc>
      </w:tr>
      <w:tr w:rsidR="00AC7F20" w:rsidRPr="00ED7515" w14:paraId="1F3CDAD2" w14:textId="77777777" w:rsidTr="002E0D08">
        <w:tc>
          <w:tcPr>
            <w:tcW w:w="5400" w:type="dxa"/>
          </w:tcPr>
          <w:p w14:paraId="23594A98"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99.99%</w:t>
            </w:r>
          </w:p>
        </w:tc>
        <w:tc>
          <w:tcPr>
            <w:tcW w:w="5400" w:type="dxa"/>
          </w:tcPr>
          <w:p w14:paraId="338F65B0"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w:t>
            </w:r>
          </w:p>
        </w:tc>
      </w:tr>
      <w:tr w:rsidR="00AC7F20" w:rsidRPr="00ED7515" w14:paraId="214F8E4D" w14:textId="77777777" w:rsidTr="002E0D08">
        <w:tc>
          <w:tcPr>
            <w:tcW w:w="5400" w:type="dxa"/>
          </w:tcPr>
          <w:p w14:paraId="7CA36182"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w:t>
            </w:r>
          </w:p>
        </w:tc>
        <w:tc>
          <w:tcPr>
            <w:tcW w:w="5400" w:type="dxa"/>
          </w:tcPr>
          <w:p w14:paraId="22E0B369"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25%</w:t>
            </w:r>
          </w:p>
        </w:tc>
      </w:tr>
      <w:tr w:rsidR="00AC7F20" w:rsidRPr="00ED7515" w14:paraId="5CA6C4C7" w14:textId="77777777" w:rsidTr="002E0D08">
        <w:tc>
          <w:tcPr>
            <w:tcW w:w="5400" w:type="dxa"/>
          </w:tcPr>
          <w:p w14:paraId="0412DA92"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95%</w:t>
            </w:r>
          </w:p>
        </w:tc>
        <w:tc>
          <w:tcPr>
            <w:tcW w:w="5400" w:type="dxa"/>
          </w:tcPr>
          <w:p w14:paraId="6257C829"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100%</w:t>
            </w:r>
          </w:p>
        </w:tc>
      </w:tr>
    </w:tbl>
    <w:p w14:paraId="04D7F81D" w14:textId="77777777" w:rsidR="00AC7F20" w:rsidRPr="008D4B34" w:rsidRDefault="00AC7F20" w:rsidP="00AC7F20">
      <w:pPr>
        <w:pStyle w:val="ProductList-Body"/>
        <w:spacing w:before="120"/>
        <w:rPr>
          <w:rFonts w:ascii="SimSun" w:hAnsi="SimSun" w:cs="Calibri"/>
          <w:b/>
          <w:bCs/>
          <w:color w:val="00188F"/>
        </w:rPr>
      </w:pPr>
      <w:r w:rsidRPr="008D4B34">
        <w:rPr>
          <w:rFonts w:ascii="SimSun" w:hAnsi="SimSun" w:cs="Calibri"/>
          <w:b/>
          <w:bCs/>
          <w:color w:val="00188F"/>
        </w:rPr>
        <w:t>当客户在合规网络配置下使用针对区域冗余部署配置的</w:t>
      </w:r>
      <w:r w:rsidRPr="008D4B34">
        <w:rPr>
          <w:rFonts w:ascii="SimSun" w:hAnsi="SimSun" w:cs="Calibri"/>
          <w:b/>
          <w:bCs/>
          <w:color w:val="00188F"/>
          <w:szCs w:val="18"/>
        </w:rPr>
        <w:t xml:space="preserve"> </w:t>
      </w:r>
      <w:r>
        <w:rPr>
          <w:rFonts w:ascii="Calibri" w:eastAsia="Times New Roman" w:hAnsi="Calibri" w:cs="Calibri"/>
          <w:b/>
          <w:bCs/>
          <w:color w:val="00188F"/>
          <w:szCs w:val="18"/>
        </w:rPr>
        <w:t>SQL</w:t>
      </w:r>
      <w:r w:rsidRPr="008D4B34">
        <w:rPr>
          <w:rFonts w:ascii="SimSun" w:hAnsi="SimSun" w:cs="Calibri"/>
          <w:b/>
          <w:bCs/>
          <w:color w:val="00188F"/>
          <w:szCs w:val="18"/>
        </w:rPr>
        <w:t xml:space="preserve"> 托管实例服务的业务通用层时，适用以下服务级别和服务额度：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F20" w:rsidRPr="00ED7515" w14:paraId="08E96D3A" w14:textId="77777777" w:rsidTr="002E0D08">
        <w:trPr>
          <w:tblHeader/>
        </w:trPr>
        <w:tc>
          <w:tcPr>
            <w:tcW w:w="5400" w:type="dxa"/>
            <w:shd w:val="clear" w:color="auto" w:fill="0072C6"/>
          </w:tcPr>
          <w:p w14:paraId="6C5620A3"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正常服务时间百分比</w:t>
            </w:r>
          </w:p>
        </w:tc>
        <w:tc>
          <w:tcPr>
            <w:tcW w:w="5400" w:type="dxa"/>
            <w:shd w:val="clear" w:color="auto" w:fill="0072C6"/>
          </w:tcPr>
          <w:p w14:paraId="3F2EFE95"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服务额度</w:t>
            </w:r>
          </w:p>
        </w:tc>
      </w:tr>
      <w:tr w:rsidR="00AC7F20" w:rsidRPr="00ED7515" w14:paraId="71EA0D44" w14:textId="77777777" w:rsidTr="002E0D08">
        <w:tc>
          <w:tcPr>
            <w:tcW w:w="5400" w:type="dxa"/>
          </w:tcPr>
          <w:p w14:paraId="7E100E67"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99.995%</w:t>
            </w:r>
          </w:p>
        </w:tc>
        <w:tc>
          <w:tcPr>
            <w:tcW w:w="5400" w:type="dxa"/>
          </w:tcPr>
          <w:p w14:paraId="4905786F"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w:t>
            </w:r>
          </w:p>
        </w:tc>
      </w:tr>
      <w:tr w:rsidR="00AC7F20" w:rsidRPr="00ED7515" w14:paraId="56B75D82" w14:textId="77777777" w:rsidTr="002E0D08">
        <w:tc>
          <w:tcPr>
            <w:tcW w:w="5400" w:type="dxa"/>
          </w:tcPr>
          <w:p w14:paraId="3B0BECD4"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w:t>
            </w:r>
          </w:p>
        </w:tc>
        <w:tc>
          <w:tcPr>
            <w:tcW w:w="5400" w:type="dxa"/>
          </w:tcPr>
          <w:p w14:paraId="5389560F"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25%</w:t>
            </w:r>
          </w:p>
        </w:tc>
      </w:tr>
      <w:tr w:rsidR="00AC7F20" w:rsidRPr="00ED7515" w14:paraId="3FAFC0E0" w14:textId="77777777" w:rsidTr="002E0D08">
        <w:tc>
          <w:tcPr>
            <w:tcW w:w="5400" w:type="dxa"/>
          </w:tcPr>
          <w:p w14:paraId="538B18D2"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95%</w:t>
            </w:r>
          </w:p>
        </w:tc>
        <w:tc>
          <w:tcPr>
            <w:tcW w:w="5400" w:type="dxa"/>
          </w:tcPr>
          <w:p w14:paraId="1A440CE7"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100%</w:t>
            </w:r>
          </w:p>
        </w:tc>
      </w:tr>
    </w:tbl>
    <w:p w14:paraId="54872BBD" w14:textId="77777777" w:rsidR="00AC7F20" w:rsidRPr="008D4B34" w:rsidRDefault="00AC7F20" w:rsidP="00AC7F20">
      <w:pPr>
        <w:pStyle w:val="ProductList-Body"/>
        <w:spacing w:before="120"/>
        <w:rPr>
          <w:rFonts w:ascii="SimSun" w:hAnsi="SimSun" w:cs="Calibri"/>
          <w:b/>
          <w:bCs/>
          <w:color w:val="00188F"/>
        </w:rPr>
      </w:pPr>
      <w:r w:rsidRPr="008D4B34">
        <w:rPr>
          <w:rFonts w:ascii="SimSun" w:hAnsi="SimSun" w:cs="Calibri"/>
          <w:b/>
          <w:bCs/>
          <w:color w:val="00188F"/>
        </w:rPr>
        <w:t>当客户在合规网络配置下使用未针对区域冗余部署配置的</w:t>
      </w:r>
      <w:r w:rsidRPr="008D4B34">
        <w:rPr>
          <w:rFonts w:ascii="SimSun" w:hAnsi="SimSun" w:cs="Calibri"/>
          <w:b/>
          <w:bCs/>
          <w:color w:val="00188F"/>
          <w:szCs w:val="18"/>
        </w:rPr>
        <w:t xml:space="preserve"> </w:t>
      </w:r>
      <w:r>
        <w:rPr>
          <w:rFonts w:ascii="Calibri" w:eastAsia="Times New Roman" w:hAnsi="Calibri" w:cs="Calibri"/>
          <w:b/>
          <w:bCs/>
          <w:color w:val="00188F"/>
          <w:szCs w:val="18"/>
        </w:rPr>
        <w:t>SQL</w:t>
      </w:r>
      <w:r w:rsidRPr="008D4B34">
        <w:rPr>
          <w:rFonts w:ascii="SimSun" w:hAnsi="SimSun" w:cs="Calibri"/>
          <w:b/>
          <w:bCs/>
          <w:color w:val="00188F"/>
          <w:szCs w:val="18"/>
        </w:rPr>
        <w:t xml:space="preserve"> 托管实例服务的业务通用层时，适用以下服务级别和服务额度：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F20" w:rsidRPr="00ED7515" w14:paraId="5FFF3D18" w14:textId="77777777" w:rsidTr="002E0D08">
        <w:trPr>
          <w:tblHeader/>
        </w:trPr>
        <w:tc>
          <w:tcPr>
            <w:tcW w:w="5400" w:type="dxa"/>
            <w:shd w:val="clear" w:color="auto" w:fill="0072C6"/>
          </w:tcPr>
          <w:p w14:paraId="60A5CDBF"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正常服务时间百分比</w:t>
            </w:r>
          </w:p>
        </w:tc>
        <w:tc>
          <w:tcPr>
            <w:tcW w:w="5400" w:type="dxa"/>
            <w:shd w:val="clear" w:color="auto" w:fill="0072C6"/>
          </w:tcPr>
          <w:p w14:paraId="53D2FB4B"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服务额度</w:t>
            </w:r>
          </w:p>
        </w:tc>
      </w:tr>
      <w:tr w:rsidR="00AC7F20" w:rsidRPr="00ED7515" w14:paraId="654731B2" w14:textId="77777777" w:rsidTr="002E0D08">
        <w:tc>
          <w:tcPr>
            <w:tcW w:w="5400" w:type="dxa"/>
          </w:tcPr>
          <w:p w14:paraId="5DD79B2E"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99.99%</w:t>
            </w:r>
          </w:p>
        </w:tc>
        <w:tc>
          <w:tcPr>
            <w:tcW w:w="5400" w:type="dxa"/>
          </w:tcPr>
          <w:p w14:paraId="33692F45"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w:t>
            </w:r>
          </w:p>
        </w:tc>
      </w:tr>
      <w:tr w:rsidR="00AC7F20" w:rsidRPr="00ED7515" w14:paraId="3466AE03" w14:textId="77777777" w:rsidTr="002E0D08">
        <w:tc>
          <w:tcPr>
            <w:tcW w:w="5400" w:type="dxa"/>
          </w:tcPr>
          <w:p w14:paraId="774A6C60"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w:t>
            </w:r>
          </w:p>
        </w:tc>
        <w:tc>
          <w:tcPr>
            <w:tcW w:w="5400" w:type="dxa"/>
          </w:tcPr>
          <w:p w14:paraId="7D2CA298"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25%</w:t>
            </w:r>
          </w:p>
        </w:tc>
      </w:tr>
      <w:tr w:rsidR="00AC7F20" w:rsidRPr="00ED7515" w14:paraId="3EA9CEAA" w14:textId="77777777" w:rsidTr="002E0D08">
        <w:tc>
          <w:tcPr>
            <w:tcW w:w="5400" w:type="dxa"/>
          </w:tcPr>
          <w:p w14:paraId="622E6841"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95%</w:t>
            </w:r>
          </w:p>
        </w:tc>
        <w:tc>
          <w:tcPr>
            <w:tcW w:w="5400" w:type="dxa"/>
          </w:tcPr>
          <w:p w14:paraId="2962642D"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100%</w:t>
            </w:r>
          </w:p>
        </w:tc>
      </w:tr>
    </w:tbl>
    <w:p w14:paraId="03FBF41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CEEB37" w14:textId="02BA98B1" w:rsidR="00610507" w:rsidRPr="00205432" w:rsidRDefault="00610507" w:rsidP="00380E54">
      <w:pPr>
        <w:pStyle w:val="ProductList-Offering2Heading"/>
        <w:keepNext w:val="0"/>
        <w:keepLines w:val="0"/>
        <w:rPr>
          <w:rFonts w:cstheme="majorHAnsi"/>
        </w:rPr>
      </w:pPr>
      <w:bookmarkStart w:id="384" w:name="_Toc225606915"/>
      <w:r w:rsidRPr="00205432">
        <w:rPr>
          <w:rFonts w:cstheme="majorHAnsi"/>
        </w:rPr>
        <w:t>SQL Server Stretch Database</w:t>
      </w:r>
      <w:bookmarkEnd w:id="381"/>
      <w:bookmarkEnd w:id="382"/>
      <w:bookmarkEnd w:id="384"/>
    </w:p>
    <w:bookmarkEnd w:id="383"/>
    <w:p w14:paraId="6422A2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A4B2F">
        <w:rPr>
          <w:rFonts w:asciiTheme="minorHAnsi" w:hAnsiTheme="minorHAnsi" w:cstheme="minorHAnsi"/>
          <w:b/>
          <w:color w:val="00188F"/>
          <w:sz w:val="18"/>
          <w:lang w:val="zh-CN" w:eastAsia="zh-CN" w:bidi="zh-CN"/>
        </w:rPr>
        <w:t>：</w:t>
      </w:r>
    </w:p>
    <w:p w14:paraId="1FB85D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b/>
          <w:color w:val="00188F"/>
          <w:sz w:val="18"/>
          <w:lang w:val="zh-CN" w:eastAsia="zh-CN" w:bidi="zh-CN"/>
        </w:rPr>
        <w:t>Database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SQL Server Stretch Database </w:t>
      </w:r>
      <w:r w:rsidR="00610507" w:rsidRPr="00E06DA2">
        <w:rPr>
          <w:rFonts w:asciiTheme="minorHAnsi" w:hAnsiTheme="minorHAnsi" w:cstheme="minorHAnsi"/>
          <w:sz w:val="18"/>
          <w:lang w:val="zh-CN" w:eastAsia="zh-CN" w:bidi="zh-CN"/>
        </w:rPr>
        <w:t>的一个实例。</w:t>
      </w:r>
    </w:p>
    <w:p w14:paraId="7ED5AA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订阅中部署指定数据库的总分钟数。</w:t>
      </w:r>
    </w:p>
    <w:p w14:paraId="65EFBD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：是指在数据库不可用期间，客户在指定的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393A107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D25A8">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8854923" w14:textId="77777777" w:rsidR="00610507" w:rsidRPr="00E06DA2" w:rsidRDefault="00000000" w:rsidP="00456B2B">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5392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632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859129" w14:textId="77777777" w:rsidTr="00C65A58">
        <w:trPr>
          <w:tblHeader/>
        </w:trPr>
        <w:tc>
          <w:tcPr>
            <w:tcW w:w="5400" w:type="dxa"/>
            <w:shd w:val="clear" w:color="auto" w:fill="0072C6"/>
          </w:tcPr>
          <w:p w14:paraId="3D23D5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C375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B2F419" w14:textId="77777777" w:rsidTr="00C65A58">
        <w:tc>
          <w:tcPr>
            <w:tcW w:w="5400" w:type="dxa"/>
          </w:tcPr>
          <w:p w14:paraId="021EB7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F7828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E4D65E" w14:textId="77777777" w:rsidTr="00C65A58">
        <w:tc>
          <w:tcPr>
            <w:tcW w:w="5400" w:type="dxa"/>
          </w:tcPr>
          <w:p w14:paraId="3F4B5D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5243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00CE8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FF1C88" w14:textId="7D7B44AF" w:rsidR="00610507" w:rsidRPr="00E433B9" w:rsidRDefault="00610507" w:rsidP="00F72CBD">
      <w:pPr>
        <w:pStyle w:val="ProductList-Offering2Heading"/>
        <w:keepLines w:val="0"/>
        <w:rPr>
          <w:rFonts w:cstheme="majorHAnsi"/>
        </w:rPr>
      </w:pPr>
      <w:bookmarkStart w:id="385" w:name="_Toc225606916"/>
      <w:r w:rsidRPr="00E433B9">
        <w:rPr>
          <w:rFonts w:cstheme="majorHAnsi"/>
        </w:rPr>
        <w:t>Static Web Apps</w:t>
      </w:r>
      <w:bookmarkEnd w:id="385"/>
    </w:p>
    <w:p w14:paraId="5FF655EF" w14:textId="77777777" w:rsidR="00610507" w:rsidRPr="00E06DA2" w:rsidRDefault="00610507" w:rsidP="00E433B9">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84BAB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59FC93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B718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是指客户在静态</w:t>
      </w:r>
      <w:proofErr w:type="gramEnd"/>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应用中部署的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w:t>
      </w:r>
    </w:p>
    <w:p w14:paraId="10469B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lang w:val="zh-CN" w:eastAsia="zh-CN" w:bidi="zh-CN"/>
        </w:rPr>
        <w:t>在应用不可用期间，在指定的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订阅中客户部署所有应用所用的总累计部署分钟数。如果在某一分钟内，某个应用和微软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网关之间没有连接，则认为在这一分钟内此指定应用不可用。</w:t>
      </w:r>
    </w:p>
    <w:p w14:paraId="7FD76E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5E0D7D" w14:textId="77777777" w:rsidR="00610507" w:rsidRPr="00E06DA2" w:rsidRDefault="00000000" w:rsidP="00456B2B">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9383F7D" w14:textId="77777777" w:rsidR="00610507" w:rsidRPr="00E06DA2" w:rsidRDefault="00610507" w:rsidP="00281B40">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6F0AE7" w14:textId="77777777" w:rsidTr="00C65A58">
        <w:trPr>
          <w:tblHeader/>
        </w:trPr>
        <w:tc>
          <w:tcPr>
            <w:tcW w:w="5400" w:type="dxa"/>
            <w:shd w:val="clear" w:color="auto" w:fill="0072C6"/>
          </w:tcPr>
          <w:p w14:paraId="3DE87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5FC0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2ECE11" w14:textId="77777777" w:rsidTr="00C65A58">
        <w:tc>
          <w:tcPr>
            <w:tcW w:w="5400" w:type="dxa"/>
          </w:tcPr>
          <w:p w14:paraId="4D023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C1E9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1B11024" w14:textId="77777777" w:rsidTr="00C65A58">
        <w:tc>
          <w:tcPr>
            <w:tcW w:w="5400" w:type="dxa"/>
          </w:tcPr>
          <w:p w14:paraId="08A44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13D24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C50EC4" w14:textId="77777777" w:rsidR="00610507" w:rsidRDefault="00610507" w:rsidP="00AF16BC">
      <w:pPr>
        <w:tabs>
          <w:tab w:val="left" w:pos="360"/>
          <w:tab w:val="left" w:pos="720"/>
          <w:tab w:val="left" w:pos="1080"/>
        </w:tabs>
        <w:spacing w:before="12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服务额度仅适用于因您使用静态</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应用而产生的费用，不适用于因使用其他类型的应用而产生的费用。</w:t>
      </w:r>
    </w:p>
    <w:p w14:paraId="295AFE54" w14:textId="77777777" w:rsidR="00281B40" w:rsidRPr="00E06DA2" w:rsidRDefault="00281B40" w:rsidP="00281B4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D45F4D" w14:textId="77777777" w:rsidR="00610507" w:rsidRPr="00E06DA2" w:rsidRDefault="00610507" w:rsidP="0014122D">
      <w:pPr>
        <w:pStyle w:val="ProductList-Offering2Heading"/>
        <w:rPr>
          <w:rFonts w:asciiTheme="minorHAnsi" w:hAnsiTheme="minorHAnsi" w:cstheme="minorHAnsi"/>
        </w:rPr>
      </w:pPr>
      <w:bookmarkStart w:id="386" w:name="_Toc457821581"/>
      <w:bookmarkStart w:id="387" w:name="_Toc52348990"/>
      <w:bookmarkStart w:id="388" w:name="_Toc225606917"/>
      <w:bookmarkStart w:id="389" w:name="StorageService"/>
      <w:r w:rsidRPr="00E06DA2">
        <w:rPr>
          <w:rFonts w:asciiTheme="minorHAnsi" w:hAnsiTheme="minorHAnsi" w:cstheme="minorHAnsi"/>
        </w:rPr>
        <w:t>存储</w:t>
      </w:r>
      <w:bookmarkEnd w:id="386"/>
      <w:bookmarkEnd w:id="387"/>
      <w:r w:rsidRPr="00E06DA2">
        <w:rPr>
          <w:rFonts w:asciiTheme="minorHAnsi" w:hAnsiTheme="minorHAnsi" w:cstheme="minorHAnsi"/>
        </w:rPr>
        <w:t>帐户</w:t>
      </w:r>
      <w:bookmarkEnd w:id="388"/>
    </w:p>
    <w:p w14:paraId="30BDCC31" w14:textId="77777777" w:rsidR="00DA310B" w:rsidRPr="00DB46EA" w:rsidRDefault="00DA310B" w:rsidP="00DA310B">
      <w:pPr>
        <w:pStyle w:val="ProductList-Body"/>
        <w:rPr>
          <w:rFonts w:ascii="SimSun" w:hAnsi="SimSun" w:cs="Calibri"/>
        </w:rPr>
      </w:pPr>
      <w:bookmarkStart w:id="390" w:name="StorSimple"/>
      <w:bookmarkStart w:id="391" w:name="_Toc52349011"/>
      <w:bookmarkEnd w:id="389"/>
      <w:r w:rsidRPr="00DB46EA">
        <w:rPr>
          <w:rFonts w:ascii="SimSun" w:hAnsi="SimSun" w:cs="Calibri"/>
          <w:b/>
          <w:color w:val="00188F"/>
        </w:rPr>
        <w:t>附加定义</w:t>
      </w:r>
      <w:r w:rsidRPr="00DB46EA">
        <w:rPr>
          <w:rFonts w:ascii="SimSun" w:hAnsi="SimSun" w:cs="Calibri"/>
        </w:rPr>
        <w:t>：</w:t>
      </w:r>
    </w:p>
    <w:p w14:paraId="7C4F3B21"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存档访问层</w:t>
      </w:r>
      <w:r w:rsidRPr="00DB46EA">
        <w:rPr>
          <w:rFonts w:ascii="SimSun" w:hAnsi="SimSun" w:cs="Calibri"/>
        </w:rPr>
        <w:t>”是指专为存放极少访问且对延迟要求灵活的数据而优化的存储层，访问延迟以小时计。</w:t>
      </w:r>
    </w:p>
    <w:p w14:paraId="069C5E33" w14:textId="77777777" w:rsidR="00DA310B" w:rsidRPr="00DB46EA" w:rsidRDefault="00DA310B" w:rsidP="00DA310B">
      <w:pPr>
        <w:pStyle w:val="ProductList-Body"/>
        <w:rPr>
          <w:rFonts w:ascii="SimSun" w:hAnsi="SimSun" w:cs="Calibri"/>
        </w:rPr>
      </w:pPr>
      <w:r w:rsidRPr="00DB46EA">
        <w:rPr>
          <w:rFonts w:ascii="SimSun" w:hAnsi="SimSun"/>
        </w:rPr>
        <w:t>适用期间的</w:t>
      </w:r>
      <w:r w:rsidRPr="00DB46EA">
        <w:rPr>
          <w:rFonts w:ascii="SimSun" w:hAnsi="SimSun" w:cs="Calibri"/>
        </w:rPr>
        <w:t>“</w:t>
      </w:r>
      <w:r w:rsidRPr="00DB46EA">
        <w:rPr>
          <w:rFonts w:ascii="SimSun" w:hAnsi="SimSun" w:cs="Calibri"/>
          <w:b/>
          <w:color w:val="00188F"/>
        </w:rPr>
        <w:t>平均读取错误率</w:t>
      </w:r>
      <w:r w:rsidRPr="00DB46EA">
        <w:rPr>
          <w:rFonts w:ascii="SimSun" w:hAnsi="SimSun" w:cs="Calibri"/>
        </w:rPr>
        <w:t>”是指此适用期间内每个小时的读取错误率总和除以此适用期间内的总小时数。</w:t>
      </w:r>
    </w:p>
    <w:p w14:paraId="37D66BB9" w14:textId="77777777" w:rsidR="00DA310B" w:rsidRPr="00DB46EA" w:rsidRDefault="00DA310B" w:rsidP="00DA310B">
      <w:pPr>
        <w:pStyle w:val="ProductList-Body"/>
        <w:rPr>
          <w:rFonts w:ascii="SimSun" w:hAnsi="SimSun" w:cs="Calibri"/>
        </w:rPr>
      </w:pPr>
      <w:r w:rsidRPr="00DB46EA">
        <w:rPr>
          <w:rFonts w:ascii="SimSun" w:hAnsi="SimSun" w:cs="Calibri"/>
          <w:bCs/>
        </w:rPr>
        <w:t>“</w:t>
      </w:r>
      <w:r>
        <w:rPr>
          <w:rFonts w:ascii="Calibri" w:hAnsi="Calibri" w:cs="Calibri"/>
          <w:b/>
          <w:bCs/>
          <w:color w:val="00188F"/>
        </w:rPr>
        <w:t>Blob</w:t>
      </w:r>
      <w:r w:rsidRPr="00DB46EA">
        <w:rPr>
          <w:rFonts w:ascii="SimSun" w:hAnsi="SimSun" w:cs="Calibri"/>
          <w:b/>
          <w:bCs/>
          <w:color w:val="00188F"/>
        </w:rPr>
        <w:t xml:space="preserve"> 存储帐户</w:t>
      </w:r>
      <w:r w:rsidRPr="00DB46EA">
        <w:rPr>
          <w:rFonts w:ascii="SimSun" w:hAnsi="SimSun" w:cs="Calibri"/>
          <w:bCs/>
        </w:rPr>
        <w:t>”</w:t>
      </w:r>
      <w:r w:rsidRPr="00DB46EA">
        <w:rPr>
          <w:rFonts w:ascii="SimSun" w:hAnsi="SimSun" w:cs="Calibri"/>
        </w:rPr>
        <w:t xml:space="preserve">是指专门用于存储 </w:t>
      </w:r>
      <w:r>
        <w:rPr>
          <w:rFonts w:ascii="Calibri" w:hAnsi="Calibri" w:cs="Calibri"/>
        </w:rPr>
        <w:t>Blob</w:t>
      </w:r>
      <w:r w:rsidRPr="00DB46EA">
        <w:rPr>
          <w:rFonts w:ascii="SimSun" w:hAnsi="SimSun" w:cs="Calibri"/>
        </w:rPr>
        <w:t xml:space="preserve"> 形式数据的存储帐户，允许用户指定不同访问层以表明对该帐户中数据的访问频率。</w:t>
      </w:r>
    </w:p>
    <w:p w14:paraId="37EF5D97" w14:textId="77777777" w:rsidR="00DA310B" w:rsidRPr="00DB46EA" w:rsidRDefault="00DA310B" w:rsidP="00DA310B">
      <w:pPr>
        <w:pStyle w:val="ProductList-Body"/>
        <w:rPr>
          <w:rFonts w:ascii="SimSun" w:hAnsi="SimSun" w:cs="Calibri"/>
        </w:rPr>
      </w:pPr>
      <w:r w:rsidRPr="00DB46EA">
        <w:rPr>
          <w:rFonts w:ascii="SimSun" w:hAnsi="SimSun" w:cs="Calibri"/>
          <w:bCs/>
        </w:rPr>
        <w:t>“</w:t>
      </w:r>
      <w:r w:rsidRPr="00DB46EA">
        <w:rPr>
          <w:rFonts w:ascii="SimSun" w:hAnsi="SimSun" w:cs="Calibri"/>
          <w:b/>
          <w:bCs/>
          <w:color w:val="00188F"/>
        </w:rPr>
        <w:t xml:space="preserve">块 </w:t>
      </w:r>
      <w:r>
        <w:rPr>
          <w:rFonts w:ascii="Calibri" w:hAnsi="Calibri" w:cs="Calibri"/>
          <w:b/>
          <w:bCs/>
          <w:color w:val="00188F"/>
        </w:rPr>
        <w:t>Blob</w:t>
      </w:r>
      <w:r w:rsidRPr="00DB46EA">
        <w:rPr>
          <w:rFonts w:ascii="SimSun" w:hAnsi="SimSun" w:cs="Calibri"/>
          <w:b/>
          <w:bCs/>
          <w:color w:val="00188F"/>
        </w:rPr>
        <w:t xml:space="preserve"> 存储帐户</w:t>
      </w:r>
      <w:r w:rsidRPr="00DB46EA">
        <w:rPr>
          <w:rFonts w:ascii="SimSun" w:hAnsi="SimSun" w:cs="Calibri"/>
          <w:bCs/>
        </w:rPr>
        <w:t>”</w:t>
      </w:r>
      <w:r w:rsidRPr="00DB46EA">
        <w:rPr>
          <w:rFonts w:ascii="SimSun" w:hAnsi="SimSun" w:cs="Calibri"/>
        </w:rPr>
        <w:t xml:space="preserve">是指专门用于在固态硬盘上以块或附加 </w:t>
      </w:r>
      <w:r>
        <w:rPr>
          <w:rFonts w:ascii="Calibri" w:hAnsi="Calibri" w:cs="Calibri"/>
        </w:rPr>
        <w:t>Blob</w:t>
      </w:r>
      <w:r w:rsidRPr="00DB46EA">
        <w:rPr>
          <w:rFonts w:ascii="SimSun" w:hAnsi="SimSun" w:cs="Calibri"/>
        </w:rPr>
        <w:t xml:space="preserve"> 形式存储数据的帐户。</w:t>
      </w:r>
    </w:p>
    <w:p w14:paraId="74E64B56" w14:textId="77777777" w:rsidR="00DA310B" w:rsidRPr="00DB46EA" w:rsidRDefault="00DA310B" w:rsidP="00DA310B">
      <w:pPr>
        <w:pStyle w:val="ProductList-Body"/>
        <w:rPr>
          <w:rFonts w:ascii="SimSun" w:hAnsi="SimSun" w:cs="Calibri"/>
        </w:rPr>
      </w:pPr>
      <w:r w:rsidRPr="00DB46EA">
        <w:rPr>
          <w:rFonts w:ascii="SimSun" w:hAnsi="SimSun" w:cs="Calibri"/>
          <w:bCs/>
        </w:rPr>
        <w:t>“</w:t>
      </w:r>
      <w:r w:rsidRPr="00DB46EA">
        <w:rPr>
          <w:rFonts w:ascii="SimSun" w:hAnsi="SimSun" w:cs="Calibri"/>
          <w:b/>
          <w:bCs/>
          <w:color w:val="00188F"/>
        </w:rPr>
        <w:t>深度冷访问层</w:t>
      </w:r>
      <w:r w:rsidRPr="00DB46EA">
        <w:rPr>
          <w:rFonts w:ascii="SimSun" w:hAnsi="SimSun" w:cs="Calibri"/>
          <w:bCs/>
        </w:rPr>
        <w:t>”</w:t>
      </w:r>
      <w:r w:rsidRPr="00DB46EA">
        <w:rPr>
          <w:rFonts w:ascii="SimSun" w:hAnsi="SimSun" w:cs="Calibri"/>
        </w:rPr>
        <w:t xml:space="preserve">是指 </w:t>
      </w:r>
      <w:r>
        <w:rPr>
          <w:rFonts w:ascii="Calibri" w:hAnsi="Calibri" w:cs="Calibri"/>
        </w:rPr>
        <w:t>Blob</w:t>
      </w:r>
      <w:r w:rsidRPr="00DB46EA">
        <w:rPr>
          <w:rFonts w:ascii="SimSun" w:hAnsi="SimSun" w:cs="Calibri"/>
        </w:rPr>
        <w:t xml:space="preserve"> 或存储帐户的一种属性，表示相关数据很少被访问，其可用性服务级别低于热访问层中的 </w:t>
      </w:r>
      <w:r>
        <w:rPr>
          <w:rFonts w:ascii="Calibri" w:hAnsi="Calibri" w:cs="Calibri"/>
        </w:rPr>
        <w:t>Blob</w:t>
      </w:r>
      <w:r w:rsidRPr="00DB46EA">
        <w:rPr>
          <w:rFonts w:ascii="SimSun" w:hAnsi="SimSun" w:cs="Calibri"/>
        </w:rPr>
        <w:t>。</w:t>
      </w:r>
    </w:p>
    <w:p w14:paraId="41E50825" w14:textId="77777777" w:rsidR="00DA310B" w:rsidRPr="00DB46EA" w:rsidRDefault="00DA310B" w:rsidP="00DA310B">
      <w:pPr>
        <w:pStyle w:val="ProductList-Body"/>
        <w:rPr>
          <w:rFonts w:ascii="SimSun" w:hAnsi="SimSun" w:cs="Calibri"/>
        </w:rPr>
      </w:pPr>
      <w:r w:rsidRPr="00DB46EA">
        <w:rPr>
          <w:rFonts w:ascii="SimSun" w:hAnsi="SimSun" w:cs="Calibri"/>
          <w:bCs/>
        </w:rPr>
        <w:t>“</w:t>
      </w:r>
      <w:r w:rsidRPr="00DB46EA">
        <w:rPr>
          <w:rFonts w:ascii="SimSun" w:hAnsi="SimSun" w:cs="Calibri"/>
          <w:b/>
          <w:bCs/>
          <w:color w:val="00188F"/>
        </w:rPr>
        <w:t>冷访问层</w:t>
      </w:r>
      <w:r w:rsidRPr="00DB46EA">
        <w:rPr>
          <w:rFonts w:ascii="SimSun" w:hAnsi="SimSun" w:cs="Calibri"/>
          <w:bCs/>
        </w:rPr>
        <w:t>”</w:t>
      </w:r>
      <w:r w:rsidRPr="00DB46EA">
        <w:rPr>
          <w:rFonts w:ascii="SimSun" w:hAnsi="SimSun" w:cs="Calibri"/>
        </w:rPr>
        <w:t xml:space="preserve">是指 </w:t>
      </w:r>
      <w:r>
        <w:rPr>
          <w:rFonts w:ascii="Calibri" w:hAnsi="Calibri" w:cs="Calibri"/>
        </w:rPr>
        <w:t>Blob</w:t>
      </w:r>
      <w:r w:rsidRPr="00DB46EA">
        <w:rPr>
          <w:rFonts w:ascii="SimSun" w:hAnsi="SimSun" w:cs="Calibri"/>
        </w:rPr>
        <w:t xml:space="preserve">、文件共享或存储帐户的一种属性，表示相关数据访问频率较低，其可用性服务级别低于热访问层中的 </w:t>
      </w:r>
      <w:r>
        <w:rPr>
          <w:rFonts w:ascii="Calibri" w:hAnsi="Calibri" w:cs="Calibri"/>
        </w:rPr>
        <w:t>Blob</w:t>
      </w:r>
      <w:r w:rsidRPr="00DB46EA">
        <w:rPr>
          <w:rFonts w:ascii="SimSun" w:hAnsi="SimSun" w:cs="Calibri"/>
        </w:rPr>
        <w:t>。</w:t>
      </w:r>
    </w:p>
    <w:p w14:paraId="0A764E7C"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热访问层</w:t>
      </w:r>
      <w:r w:rsidRPr="00DB46EA">
        <w:rPr>
          <w:rFonts w:ascii="SimSun" w:hAnsi="SimSun" w:cs="Calibri"/>
        </w:rPr>
        <w:t xml:space="preserve">”是指 </w:t>
      </w:r>
      <w:r>
        <w:rPr>
          <w:rFonts w:ascii="Calibri" w:hAnsi="Calibri" w:cs="Calibri"/>
        </w:rPr>
        <w:t>Blob</w:t>
      </w:r>
      <w:r w:rsidRPr="00DB46EA">
        <w:rPr>
          <w:rFonts w:ascii="SimSun" w:hAnsi="SimSun" w:cs="Calibri"/>
        </w:rPr>
        <w:t>、文件共享或存储帐户的一种属性，表示相关数据经常被访问。</w:t>
      </w:r>
    </w:p>
    <w:p w14:paraId="77AD92C1"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排除的事务数</w:t>
      </w:r>
      <w:r w:rsidRPr="00DB46EA">
        <w:rPr>
          <w:rFonts w:ascii="SimSun" w:hAnsi="SimSun" w:cs="Calibri"/>
        </w:rPr>
        <w:t xml:space="preserve">”是指未计入总存储事务数或失败存储事务数中的存储事务数。排除的事务包括预身份验证失败；身份验证失败；存储帐户尝试的事务次数超过规定的配额；创建或删除容器、文件共享、表或队列；清除队列；存储帐户之间的 </w:t>
      </w:r>
      <w:r>
        <w:rPr>
          <w:rFonts w:ascii="Calibri" w:hAnsi="Calibri" w:cs="Calibri"/>
        </w:rPr>
        <w:t>blob</w:t>
      </w:r>
      <w:r w:rsidRPr="00DB46EA">
        <w:rPr>
          <w:rFonts w:ascii="SimSun" w:hAnsi="SimSun" w:cs="Calibri"/>
        </w:rPr>
        <w:t xml:space="preserve"> 或文件复制。</w:t>
      </w:r>
    </w:p>
    <w:p w14:paraId="58E400A8"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错误率</w:t>
      </w:r>
      <w:r w:rsidRPr="00DB46EA">
        <w:rPr>
          <w:rFonts w:ascii="SimSun" w:hAnsi="SimSun" w:cs="Calibri"/>
        </w:rPr>
        <w:t xml:space="preserve">”是指在设定时间间隔内（当前设置为一小时）总失败存储事务数除以总存储事务数。如果在指定的一小时时间间隔内总存储事务数为零，则该时间间隔的错误率为 </w:t>
      </w:r>
      <w:r>
        <w:rPr>
          <w:rFonts w:ascii="Calibri" w:hAnsi="Calibri" w:cs="Calibri"/>
        </w:rPr>
        <w:t>0</w:t>
      </w:r>
      <w:r w:rsidRPr="00DB46EA">
        <w:rPr>
          <w:rFonts w:ascii="SimSun" w:hAnsi="SimSun" w:cs="Calibri"/>
        </w:rPr>
        <w:t>%。</w:t>
      </w:r>
    </w:p>
    <w:p w14:paraId="3DFA0153" w14:textId="77777777" w:rsidR="00DA310B" w:rsidRDefault="00DA310B" w:rsidP="00DA310B">
      <w:pPr>
        <w:pStyle w:val="ProductList-Body"/>
        <w:rPr>
          <w:rFonts w:ascii="SimSun" w:hAnsi="SimSun" w:cs="Calibri"/>
          <w:lang w:val="en-US"/>
        </w:rPr>
      </w:pPr>
      <w:r w:rsidRPr="00DB46EA">
        <w:rPr>
          <w:rFonts w:ascii="SimSun" w:hAnsi="SimSun" w:cs="Calibri"/>
        </w:rPr>
        <w:t>“</w:t>
      </w:r>
      <w:r w:rsidRPr="00DB46EA">
        <w:rPr>
          <w:rFonts w:ascii="SimSun" w:hAnsi="SimSun" w:cs="Calibri"/>
          <w:b/>
          <w:color w:val="00188F"/>
        </w:rPr>
        <w:t>失败存储事务数</w:t>
      </w:r>
      <w:r w:rsidRPr="00DB46EA">
        <w:rPr>
          <w:rFonts w:ascii="SimSun" w:hAnsi="SimSun" w:cs="Calibri"/>
        </w:rPr>
        <w:t>”是指在总存储事务数中，所有未能在各自事务类型对应的最大处理时间（如下表所述）内完成的存储事务。最大处理时间仅包括在存储服务内处理事务请求所花费的时间，不包括任何为在存储服务中传入或传出请求所花费的时间。</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A310B" w:rsidRPr="00362156" w14:paraId="1B196274" w14:textId="77777777" w:rsidTr="00DE5348">
        <w:trPr>
          <w:trHeight w:val="245"/>
          <w:tblHeader/>
        </w:trPr>
        <w:tc>
          <w:tcPr>
            <w:tcW w:w="5400" w:type="dxa"/>
            <w:shd w:val="clear" w:color="auto" w:fill="0072C6"/>
          </w:tcPr>
          <w:p w14:paraId="313CF90E" w14:textId="77777777" w:rsidR="00DA310B" w:rsidRPr="00362156" w:rsidRDefault="00DA310B" w:rsidP="00DE5348">
            <w:pPr>
              <w:pStyle w:val="ProductList-OfferingBody"/>
              <w:rPr>
                <w:rFonts w:ascii="SimSun" w:hAnsi="SimSun" w:cs="Calibri"/>
                <w:color w:val="FFFFFF"/>
                <w:szCs w:val="16"/>
              </w:rPr>
            </w:pPr>
            <w:r w:rsidRPr="00362156">
              <w:rPr>
                <w:rFonts w:ascii="SimSun" w:hAnsi="SimSun" w:cs="Calibri"/>
                <w:color w:val="FFFFFF"/>
                <w:szCs w:val="16"/>
              </w:rPr>
              <w:t>事务类型</w:t>
            </w:r>
          </w:p>
        </w:tc>
        <w:tc>
          <w:tcPr>
            <w:tcW w:w="5400" w:type="dxa"/>
            <w:shd w:val="clear" w:color="auto" w:fill="0072C6"/>
          </w:tcPr>
          <w:p w14:paraId="0B2B66F4" w14:textId="77777777" w:rsidR="00DA310B" w:rsidRPr="00362156" w:rsidRDefault="00DA310B" w:rsidP="00DE5348">
            <w:pPr>
              <w:pStyle w:val="ProductList-OfferingBody"/>
              <w:rPr>
                <w:rFonts w:ascii="SimSun" w:hAnsi="SimSun" w:cs="Calibri"/>
                <w:color w:val="FFFFFF"/>
                <w:szCs w:val="16"/>
              </w:rPr>
            </w:pPr>
            <w:r w:rsidRPr="00362156">
              <w:rPr>
                <w:rFonts w:ascii="SimSun" w:hAnsi="SimSun" w:cs="Calibri"/>
                <w:color w:val="FFFFFF"/>
                <w:szCs w:val="16"/>
              </w:rPr>
              <w:t>最大处理时间</w:t>
            </w:r>
          </w:p>
        </w:tc>
      </w:tr>
      <w:tr w:rsidR="00DA310B" w:rsidRPr="00362156" w14:paraId="37C1D1A2" w14:textId="77777777" w:rsidTr="00DE5348">
        <w:trPr>
          <w:trHeight w:val="446"/>
        </w:trPr>
        <w:tc>
          <w:tcPr>
            <w:tcW w:w="5400" w:type="dxa"/>
          </w:tcPr>
          <w:p w14:paraId="37E2BE61" w14:textId="77777777" w:rsidR="00DA310B" w:rsidRPr="00DB46EA" w:rsidRDefault="00DA310B" w:rsidP="00DE5348">
            <w:pPr>
              <w:pStyle w:val="ProductList-OfferingBody"/>
              <w:rPr>
                <w:rFonts w:ascii="SimSun" w:hAnsi="SimSun" w:cs="Calibri"/>
                <w:szCs w:val="16"/>
              </w:rPr>
            </w:pPr>
            <w:r w:rsidRPr="00362156">
              <w:rPr>
                <w:rFonts w:ascii="Calibri" w:hAnsi="Calibri" w:cs="Calibri"/>
                <w:szCs w:val="16"/>
              </w:rPr>
              <w:t>PutBlob</w:t>
            </w:r>
            <w:r w:rsidRPr="00DB46EA">
              <w:rPr>
                <w:rFonts w:ascii="SimSun" w:hAnsi="SimSun" w:cs="Calibri"/>
                <w:szCs w:val="16"/>
              </w:rPr>
              <w:t xml:space="preserve"> 和 </w:t>
            </w:r>
            <w:r w:rsidRPr="00362156">
              <w:rPr>
                <w:rFonts w:ascii="Calibri" w:hAnsi="Calibri" w:cs="Calibri"/>
                <w:szCs w:val="16"/>
              </w:rPr>
              <w:t>GetBlob</w:t>
            </w:r>
            <w:r w:rsidRPr="00DB46EA">
              <w:rPr>
                <w:rFonts w:ascii="SimSun" w:hAnsi="SimSun" w:cs="Calibri"/>
                <w:szCs w:val="16"/>
              </w:rPr>
              <w:t>（包括块和页）</w:t>
            </w:r>
          </w:p>
          <w:p w14:paraId="10AE5899"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 xml:space="preserve">获取有效页 </w:t>
            </w:r>
            <w:r w:rsidRPr="00362156">
              <w:rPr>
                <w:rFonts w:ascii="Calibri" w:hAnsi="Calibri" w:cs="Calibri"/>
                <w:szCs w:val="16"/>
              </w:rPr>
              <w:t>Blob</w:t>
            </w:r>
            <w:r w:rsidRPr="00DB46EA">
              <w:rPr>
                <w:rFonts w:ascii="SimSun" w:hAnsi="SimSun" w:cs="Calibri"/>
                <w:szCs w:val="16"/>
              </w:rPr>
              <w:t xml:space="preserve"> 范围</w:t>
            </w:r>
          </w:p>
        </w:tc>
        <w:tc>
          <w:tcPr>
            <w:tcW w:w="5400" w:type="dxa"/>
          </w:tcPr>
          <w:p w14:paraId="0B899265"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两 (</w:t>
            </w:r>
            <w:r>
              <w:rPr>
                <w:rFonts w:ascii="Calibri" w:eastAsia="Times New Roman" w:hAnsi="Calibri" w:cs="Calibri"/>
                <w:szCs w:val="16"/>
              </w:rPr>
              <w:t>2</w:t>
            </w:r>
            <w:r w:rsidRPr="00DB46EA">
              <w:rPr>
                <w:rFonts w:ascii="SimSun" w:hAnsi="SimSun" w:cs="Calibri"/>
                <w:szCs w:val="16"/>
              </w:rPr>
              <w:t xml:space="preserve">) 秒乘以请求处理过程中传输的 </w:t>
            </w:r>
            <w:r>
              <w:rPr>
                <w:rFonts w:ascii="Calibri" w:eastAsia="Times New Roman" w:hAnsi="Calibri" w:cs="Calibri"/>
                <w:szCs w:val="16"/>
              </w:rPr>
              <w:t>MB</w:t>
            </w:r>
            <w:r w:rsidRPr="00DB46EA">
              <w:rPr>
                <w:rFonts w:ascii="SimSun" w:hAnsi="SimSun" w:cs="Calibri"/>
                <w:szCs w:val="16"/>
              </w:rPr>
              <w:t xml:space="preserve"> 数</w:t>
            </w:r>
          </w:p>
        </w:tc>
      </w:tr>
      <w:tr w:rsidR="00DA310B" w:rsidRPr="00362156" w14:paraId="2BB46D1B" w14:textId="77777777" w:rsidTr="00DE5348">
        <w:trPr>
          <w:trHeight w:val="446"/>
        </w:trPr>
        <w:tc>
          <w:tcPr>
            <w:tcW w:w="5400" w:type="dxa"/>
          </w:tcPr>
          <w:p w14:paraId="2193FC62" w14:textId="77777777" w:rsidR="00DA310B" w:rsidRPr="00DB46EA" w:rsidRDefault="00DA310B" w:rsidP="00DE5348">
            <w:pPr>
              <w:pStyle w:val="ProductList-OfferingBody"/>
              <w:rPr>
                <w:rFonts w:ascii="SimSun" w:hAnsi="SimSun" w:cs="Calibri"/>
                <w:szCs w:val="16"/>
              </w:rPr>
            </w:pPr>
            <w:r w:rsidRPr="00362156">
              <w:rPr>
                <w:rFonts w:ascii="Calibri" w:hAnsi="Calibri" w:cs="Calibri"/>
                <w:szCs w:val="16"/>
              </w:rPr>
              <w:t>PutFile</w:t>
            </w:r>
            <w:r w:rsidRPr="00DB46EA">
              <w:rPr>
                <w:rFonts w:ascii="SimSun" w:hAnsi="SimSun" w:cs="Calibri"/>
                <w:szCs w:val="16"/>
              </w:rPr>
              <w:t xml:space="preserve"> 和 </w:t>
            </w:r>
            <w:r w:rsidRPr="00362156">
              <w:rPr>
                <w:rFonts w:ascii="Calibri" w:hAnsi="Calibri" w:cs="Calibri"/>
                <w:szCs w:val="16"/>
              </w:rPr>
              <w:t>GetFile</w:t>
            </w:r>
          </w:p>
        </w:tc>
        <w:tc>
          <w:tcPr>
            <w:tcW w:w="5400" w:type="dxa"/>
          </w:tcPr>
          <w:p w14:paraId="45460ED9"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两 (</w:t>
            </w:r>
            <w:r w:rsidRPr="00362156">
              <w:rPr>
                <w:rFonts w:ascii="Calibri" w:hAnsi="Calibri" w:cs="Calibri"/>
                <w:szCs w:val="16"/>
              </w:rPr>
              <w:t>2</w:t>
            </w:r>
            <w:r w:rsidRPr="00DB46EA">
              <w:rPr>
                <w:rFonts w:ascii="SimSun" w:hAnsi="SimSun" w:cs="Calibri"/>
                <w:szCs w:val="16"/>
              </w:rPr>
              <w:t xml:space="preserve">) 秒乘以请求处理过程中传输的 </w:t>
            </w:r>
            <w:r w:rsidRPr="00362156">
              <w:rPr>
                <w:rFonts w:ascii="Calibri" w:hAnsi="Calibri" w:cs="Calibri"/>
                <w:szCs w:val="16"/>
              </w:rPr>
              <w:t>MB</w:t>
            </w:r>
            <w:r w:rsidRPr="00DB46EA">
              <w:rPr>
                <w:rFonts w:ascii="SimSun" w:hAnsi="SimSun" w:cs="Calibri"/>
                <w:szCs w:val="16"/>
              </w:rPr>
              <w:t xml:space="preserve"> 数</w:t>
            </w:r>
          </w:p>
        </w:tc>
      </w:tr>
      <w:tr w:rsidR="00DA310B" w:rsidRPr="00362156" w14:paraId="18823E7C" w14:textId="77777777" w:rsidTr="00DE5348">
        <w:trPr>
          <w:trHeight w:val="446"/>
        </w:trPr>
        <w:tc>
          <w:tcPr>
            <w:tcW w:w="5400" w:type="dxa"/>
          </w:tcPr>
          <w:p w14:paraId="43CA6938"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 xml:space="preserve">复制 </w:t>
            </w:r>
            <w:r w:rsidRPr="00362156">
              <w:rPr>
                <w:rFonts w:ascii="Calibri" w:hAnsi="Calibri" w:cs="Calibri"/>
                <w:szCs w:val="16"/>
              </w:rPr>
              <w:t>Blob</w:t>
            </w:r>
          </w:p>
        </w:tc>
        <w:tc>
          <w:tcPr>
            <w:tcW w:w="5400" w:type="dxa"/>
          </w:tcPr>
          <w:p w14:paraId="47335CF7"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九十 (</w:t>
            </w:r>
            <w:r>
              <w:rPr>
                <w:rFonts w:ascii="Calibri" w:eastAsia="Times New Roman" w:hAnsi="Calibri" w:cs="Calibri"/>
                <w:szCs w:val="16"/>
              </w:rPr>
              <w:t>90</w:t>
            </w:r>
            <w:r w:rsidRPr="00DB46EA">
              <w:rPr>
                <w:rFonts w:ascii="SimSun" w:hAnsi="SimSun" w:cs="Calibri"/>
                <w:szCs w:val="16"/>
              </w:rPr>
              <w:t xml:space="preserve">) 秒（其中源和目标 </w:t>
            </w:r>
            <w:r>
              <w:rPr>
                <w:rFonts w:ascii="Calibri" w:eastAsia="Times New Roman" w:hAnsi="Calibri" w:cs="Calibri"/>
                <w:szCs w:val="16"/>
              </w:rPr>
              <w:t>Blob</w:t>
            </w:r>
            <w:r w:rsidRPr="00DB46EA">
              <w:rPr>
                <w:rFonts w:ascii="SimSun" w:hAnsi="SimSun" w:cs="Calibri"/>
                <w:szCs w:val="16"/>
              </w:rPr>
              <w:t xml:space="preserve"> 都位于同一存储帐户内）</w:t>
            </w:r>
          </w:p>
        </w:tc>
      </w:tr>
      <w:tr w:rsidR="00DA310B" w:rsidRPr="00362156" w14:paraId="2D6A5D72" w14:textId="77777777" w:rsidTr="00DE5348">
        <w:trPr>
          <w:trHeight w:val="446"/>
        </w:trPr>
        <w:tc>
          <w:tcPr>
            <w:tcW w:w="5400" w:type="dxa"/>
          </w:tcPr>
          <w:p w14:paraId="57A3CADA"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复制文件</w:t>
            </w:r>
          </w:p>
        </w:tc>
        <w:tc>
          <w:tcPr>
            <w:tcW w:w="5400" w:type="dxa"/>
          </w:tcPr>
          <w:p w14:paraId="41A9E2B0"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九十 (</w:t>
            </w:r>
            <w:r w:rsidRPr="00362156">
              <w:rPr>
                <w:rFonts w:ascii="Calibri" w:hAnsi="Calibri" w:cs="Calibri"/>
                <w:szCs w:val="16"/>
              </w:rPr>
              <w:t>90</w:t>
            </w:r>
            <w:r w:rsidRPr="00DB46EA">
              <w:rPr>
                <w:rFonts w:ascii="SimSun" w:hAnsi="SimSun" w:cs="Calibri"/>
                <w:szCs w:val="16"/>
              </w:rPr>
              <w:t>) 秒（其中源和目标文件都位于同一存储帐户内）</w:t>
            </w:r>
          </w:p>
        </w:tc>
      </w:tr>
      <w:tr w:rsidR="00DA310B" w:rsidRPr="00362156" w14:paraId="57444BD6" w14:textId="77777777" w:rsidTr="00DE5348">
        <w:trPr>
          <w:trHeight w:val="446"/>
        </w:trPr>
        <w:tc>
          <w:tcPr>
            <w:tcW w:w="5400" w:type="dxa"/>
          </w:tcPr>
          <w:p w14:paraId="648F9A48" w14:textId="77777777" w:rsidR="00DA310B" w:rsidRPr="00DB46EA" w:rsidRDefault="00DA310B" w:rsidP="00DE5348">
            <w:pPr>
              <w:pStyle w:val="ProductList-OfferingBody"/>
              <w:rPr>
                <w:rFonts w:ascii="SimSun" w:hAnsi="SimSun" w:cs="Calibri"/>
                <w:szCs w:val="16"/>
              </w:rPr>
            </w:pPr>
            <w:r w:rsidRPr="00362156">
              <w:rPr>
                <w:rFonts w:ascii="Calibri" w:hAnsi="Calibri" w:cs="Calibri"/>
                <w:szCs w:val="16"/>
              </w:rPr>
              <w:t>PutBlockList</w:t>
            </w:r>
          </w:p>
          <w:p w14:paraId="741E9B03" w14:textId="77777777" w:rsidR="00DA310B" w:rsidRPr="00DB46EA" w:rsidRDefault="00DA310B" w:rsidP="00DE5348">
            <w:pPr>
              <w:pStyle w:val="ProductList-OfferingBody"/>
              <w:rPr>
                <w:rFonts w:ascii="SimSun" w:hAnsi="SimSun" w:cs="Calibri"/>
                <w:szCs w:val="16"/>
              </w:rPr>
            </w:pPr>
            <w:r w:rsidRPr="00362156">
              <w:rPr>
                <w:rFonts w:ascii="Calibri" w:hAnsi="Calibri" w:cs="Calibri"/>
                <w:szCs w:val="16"/>
              </w:rPr>
              <w:t>GetBlockList</w:t>
            </w:r>
          </w:p>
        </w:tc>
        <w:tc>
          <w:tcPr>
            <w:tcW w:w="5400" w:type="dxa"/>
          </w:tcPr>
          <w:p w14:paraId="552DC0A5"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六十 (</w:t>
            </w:r>
            <w:r>
              <w:rPr>
                <w:rFonts w:ascii="Calibri" w:eastAsia="Times New Roman" w:hAnsi="Calibri" w:cs="Calibri"/>
                <w:szCs w:val="16"/>
              </w:rPr>
              <w:t>60</w:t>
            </w:r>
            <w:r w:rsidRPr="00DB46EA">
              <w:rPr>
                <w:rFonts w:ascii="SimSun" w:hAnsi="SimSun" w:cs="Calibri"/>
                <w:szCs w:val="16"/>
              </w:rPr>
              <w:t>) 秒</w:t>
            </w:r>
          </w:p>
        </w:tc>
      </w:tr>
      <w:tr w:rsidR="00DA310B" w:rsidRPr="00362156" w14:paraId="03031B1F" w14:textId="77777777" w:rsidTr="00DE5348">
        <w:trPr>
          <w:trHeight w:val="446"/>
        </w:trPr>
        <w:tc>
          <w:tcPr>
            <w:tcW w:w="5400" w:type="dxa"/>
          </w:tcPr>
          <w:p w14:paraId="721E3F09"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表查询</w:t>
            </w:r>
          </w:p>
          <w:p w14:paraId="0D652480"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列表操作</w:t>
            </w:r>
          </w:p>
          <w:p w14:paraId="7C35E916" w14:textId="77777777" w:rsidR="00DA310B" w:rsidRPr="00DB46EA" w:rsidRDefault="00DA310B" w:rsidP="00DE5348">
            <w:pPr>
              <w:pStyle w:val="ProductList-Body"/>
              <w:rPr>
                <w:rFonts w:ascii="SimSun" w:hAnsi="SimSun" w:cs="Calibri"/>
                <w:sz w:val="16"/>
                <w:szCs w:val="16"/>
              </w:rPr>
            </w:pPr>
            <w:r w:rsidRPr="00DB46EA">
              <w:rPr>
                <w:rFonts w:ascii="SimSun" w:hAnsi="SimSun" w:cs="Calibri"/>
                <w:sz w:val="16"/>
                <w:szCs w:val="16"/>
              </w:rPr>
              <w:t>查找操作</w:t>
            </w:r>
          </w:p>
        </w:tc>
        <w:tc>
          <w:tcPr>
            <w:tcW w:w="5400" w:type="dxa"/>
          </w:tcPr>
          <w:p w14:paraId="3B3BDFBD"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十 (</w:t>
            </w:r>
            <w:r>
              <w:rPr>
                <w:rFonts w:ascii="Calibri" w:eastAsia="Times New Roman" w:hAnsi="Calibri" w:cs="Calibri"/>
                <w:szCs w:val="16"/>
              </w:rPr>
              <w:t>10</w:t>
            </w:r>
            <w:r w:rsidRPr="00DB46EA">
              <w:rPr>
                <w:rFonts w:ascii="SimSun" w:hAnsi="SimSun" w:cs="Calibri"/>
                <w:szCs w:val="16"/>
              </w:rPr>
              <w:t>) 秒（完成处理或返回继续）</w:t>
            </w:r>
          </w:p>
        </w:tc>
      </w:tr>
      <w:tr w:rsidR="00DA310B" w:rsidRPr="00362156" w14:paraId="07C408F4" w14:textId="77777777" w:rsidTr="00DE5348">
        <w:trPr>
          <w:trHeight w:val="446"/>
        </w:trPr>
        <w:tc>
          <w:tcPr>
            <w:tcW w:w="5400" w:type="dxa"/>
          </w:tcPr>
          <w:p w14:paraId="2934365A"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批处理表操作</w:t>
            </w:r>
          </w:p>
        </w:tc>
        <w:tc>
          <w:tcPr>
            <w:tcW w:w="5400" w:type="dxa"/>
          </w:tcPr>
          <w:p w14:paraId="5315D61D"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三十 (</w:t>
            </w:r>
            <w:r>
              <w:rPr>
                <w:rFonts w:ascii="Calibri" w:eastAsia="Times New Roman" w:hAnsi="Calibri" w:cs="Calibri"/>
                <w:szCs w:val="16"/>
              </w:rPr>
              <w:t>30</w:t>
            </w:r>
            <w:r w:rsidRPr="00DB46EA">
              <w:rPr>
                <w:rFonts w:ascii="SimSun" w:hAnsi="SimSun" w:cs="Calibri"/>
                <w:szCs w:val="16"/>
              </w:rPr>
              <w:t>) 秒</w:t>
            </w:r>
          </w:p>
        </w:tc>
      </w:tr>
      <w:tr w:rsidR="00DA310B" w:rsidRPr="00362156" w14:paraId="07161E1B" w14:textId="77777777" w:rsidTr="00DE5348">
        <w:trPr>
          <w:trHeight w:val="446"/>
        </w:trPr>
        <w:tc>
          <w:tcPr>
            <w:tcW w:w="5400" w:type="dxa"/>
          </w:tcPr>
          <w:p w14:paraId="06983A22"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所有单个实体表操作</w:t>
            </w:r>
          </w:p>
          <w:p w14:paraId="18FAD464"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 xml:space="preserve">所有其他 </w:t>
            </w:r>
            <w:r w:rsidRPr="00362156">
              <w:rPr>
                <w:rFonts w:ascii="Calibri" w:hAnsi="Calibri" w:cs="Calibri"/>
                <w:szCs w:val="16"/>
              </w:rPr>
              <w:t>Blob</w:t>
            </w:r>
            <w:r w:rsidRPr="00DB46EA">
              <w:rPr>
                <w:rFonts w:ascii="SimSun" w:hAnsi="SimSun" w:cs="Calibri"/>
                <w:szCs w:val="16"/>
              </w:rPr>
              <w:t>、文件和消息操作</w:t>
            </w:r>
          </w:p>
        </w:tc>
        <w:tc>
          <w:tcPr>
            <w:tcW w:w="5400" w:type="dxa"/>
          </w:tcPr>
          <w:p w14:paraId="69B2AFFB"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两 (</w:t>
            </w:r>
            <w:r>
              <w:rPr>
                <w:rFonts w:ascii="Calibri" w:eastAsia="Times New Roman" w:hAnsi="Calibri" w:cs="Calibri"/>
                <w:szCs w:val="16"/>
              </w:rPr>
              <w:t>2</w:t>
            </w:r>
            <w:r w:rsidRPr="00DB46EA">
              <w:rPr>
                <w:rFonts w:ascii="SimSun" w:hAnsi="SimSun" w:cs="Calibri"/>
                <w:szCs w:val="16"/>
              </w:rPr>
              <w:t>) 秒</w:t>
            </w:r>
          </w:p>
        </w:tc>
      </w:tr>
    </w:tbl>
    <w:p w14:paraId="768DB730" w14:textId="77777777" w:rsidR="00DA310B" w:rsidRPr="00DB46EA" w:rsidRDefault="00DA310B" w:rsidP="00DA310B">
      <w:pPr>
        <w:pStyle w:val="ProductList-Body"/>
        <w:spacing w:before="120"/>
        <w:rPr>
          <w:rFonts w:ascii="SimSun" w:hAnsi="SimSun" w:cs="Calibri"/>
        </w:rPr>
      </w:pPr>
      <w:r w:rsidRPr="00DB46EA">
        <w:rPr>
          <w:rFonts w:ascii="SimSun" w:hAnsi="SimSun" w:cs="Calibri"/>
        </w:rPr>
        <w:t>这些数字表示最大处理时间。预期的实际时间和平均时间要少得多。</w:t>
      </w:r>
    </w:p>
    <w:p w14:paraId="30461423" w14:textId="77777777" w:rsidR="00DA310B" w:rsidRPr="00DB46EA" w:rsidRDefault="00DA310B" w:rsidP="00DA310B">
      <w:pPr>
        <w:pStyle w:val="ProductList-Body"/>
        <w:rPr>
          <w:rFonts w:ascii="SimSun" w:hAnsi="SimSun" w:cs="Calibri"/>
        </w:rPr>
      </w:pPr>
      <w:r w:rsidRPr="00DB46EA">
        <w:rPr>
          <w:rFonts w:ascii="SimSun" w:hAnsi="SimSun" w:cs="Calibri"/>
        </w:rPr>
        <w:t>失败的存储事务不包括：</w:t>
      </w:r>
    </w:p>
    <w:p w14:paraId="0B7F3E5C" w14:textId="77777777" w:rsidR="00DA310B" w:rsidRPr="00DB46EA" w:rsidRDefault="00DA310B" w:rsidP="00DA310B">
      <w:pPr>
        <w:pStyle w:val="ProductList-Body"/>
        <w:numPr>
          <w:ilvl w:val="0"/>
          <w:numId w:val="4"/>
        </w:numPr>
        <w:rPr>
          <w:rFonts w:ascii="SimSun" w:hAnsi="SimSun" w:cs="Calibri"/>
        </w:rPr>
      </w:pPr>
      <w:r w:rsidRPr="00DB46EA">
        <w:rPr>
          <w:rFonts w:ascii="SimSun" w:hAnsi="SimSun" w:cs="Calibri"/>
        </w:rPr>
        <w:t>由于未能遵守适当的回退原则，而受到存储服务限制的事务请求。</w:t>
      </w:r>
    </w:p>
    <w:p w14:paraId="2B881961" w14:textId="77777777" w:rsidR="00DA310B" w:rsidRPr="00DB46EA" w:rsidRDefault="00DA310B" w:rsidP="00DA310B">
      <w:pPr>
        <w:pStyle w:val="ProductList-Body"/>
        <w:numPr>
          <w:ilvl w:val="0"/>
          <w:numId w:val="4"/>
        </w:numPr>
        <w:rPr>
          <w:rFonts w:ascii="SimSun" w:hAnsi="SimSun" w:cs="Calibri"/>
        </w:rPr>
      </w:pPr>
      <w:r w:rsidRPr="00DB46EA">
        <w:rPr>
          <w:rFonts w:ascii="SimSun" w:hAnsi="SimSun" w:cs="Calibri"/>
        </w:rPr>
        <w:t>其超时时间设置得比上面指定的各个最大处理时间要短的事务请求。</w:t>
      </w:r>
    </w:p>
    <w:p w14:paraId="1F425C6E" w14:textId="77777777" w:rsidR="00DA310B" w:rsidRPr="00DB46EA" w:rsidRDefault="00DA310B" w:rsidP="00DA310B">
      <w:pPr>
        <w:pStyle w:val="ProductList-Body"/>
        <w:numPr>
          <w:ilvl w:val="0"/>
          <w:numId w:val="4"/>
        </w:numPr>
        <w:rPr>
          <w:rFonts w:ascii="SimSun" w:hAnsi="SimSun" w:cs="Calibri"/>
        </w:rPr>
      </w:pPr>
      <w:r w:rsidRPr="00DB46EA">
        <w:rPr>
          <w:rFonts w:ascii="SimSun" w:hAnsi="SimSun" w:cs="Calibri"/>
        </w:rPr>
        <w:t xml:space="preserve">发送到 </w:t>
      </w:r>
      <w:r>
        <w:rPr>
          <w:rFonts w:ascii="Calibri" w:hAnsi="Calibri" w:cs="Calibri"/>
        </w:rPr>
        <w:t>RA</w:t>
      </w:r>
      <w:r w:rsidRPr="00DB46EA">
        <w:rPr>
          <w:rFonts w:ascii="SimSun" w:hAnsi="SimSun" w:cs="Calibri"/>
        </w:rPr>
        <w:t>-</w:t>
      </w:r>
      <w:r>
        <w:rPr>
          <w:rFonts w:ascii="Calibri" w:hAnsi="Calibri" w:cs="Calibri"/>
        </w:rPr>
        <w:t>GRS</w:t>
      </w:r>
      <w:r w:rsidRPr="00DB46EA">
        <w:rPr>
          <w:rFonts w:ascii="SimSun" w:hAnsi="SimSun" w:cs="Calibri"/>
        </w:rPr>
        <w:t xml:space="preserve"> 和 </w:t>
      </w:r>
      <w:r>
        <w:rPr>
          <w:rFonts w:ascii="Calibri" w:hAnsi="Calibri" w:cs="Calibri"/>
        </w:rPr>
        <w:t>RA</w:t>
      </w:r>
      <w:r w:rsidRPr="00DB46EA">
        <w:rPr>
          <w:rFonts w:ascii="SimSun" w:hAnsi="SimSun" w:cs="Calibri"/>
        </w:rPr>
        <w:t>-</w:t>
      </w:r>
      <w:r>
        <w:rPr>
          <w:rFonts w:ascii="Calibri" w:hAnsi="Calibri" w:cs="Calibri"/>
        </w:rPr>
        <w:t>GZRS</w:t>
      </w:r>
      <w:r w:rsidRPr="00DB46EA">
        <w:rPr>
          <w:rFonts w:ascii="SimSun" w:hAnsi="SimSun" w:cs="Calibri"/>
        </w:rPr>
        <w:t xml:space="preserve"> 帐户的读取事务请求，您在发送到主要区域的请求失败时未尝试针对与存储帐户关联的次要区域执行请求。</w:t>
      </w:r>
    </w:p>
    <w:p w14:paraId="4FE0B8A8" w14:textId="77777777" w:rsidR="00DA310B" w:rsidRPr="00DB46EA" w:rsidRDefault="00DA310B" w:rsidP="00DA310B">
      <w:pPr>
        <w:pStyle w:val="ProductList-Body"/>
        <w:numPr>
          <w:ilvl w:val="0"/>
          <w:numId w:val="4"/>
        </w:numPr>
        <w:rPr>
          <w:rFonts w:ascii="SimSun" w:hAnsi="SimSun" w:cs="Calibri"/>
        </w:rPr>
      </w:pPr>
      <w:r w:rsidRPr="00DB46EA">
        <w:rPr>
          <w:rFonts w:ascii="SimSun" w:hAnsi="SimSun" w:cs="Calibri"/>
        </w:rPr>
        <w:t xml:space="preserve">发送到 </w:t>
      </w:r>
      <w:r>
        <w:rPr>
          <w:rFonts w:ascii="Calibri" w:hAnsi="Calibri" w:cs="Calibri"/>
        </w:rPr>
        <w:t>RA</w:t>
      </w:r>
      <w:r w:rsidRPr="00DB46EA">
        <w:rPr>
          <w:rFonts w:ascii="SimSun" w:hAnsi="SimSun" w:cs="Calibri"/>
        </w:rPr>
        <w:t>-</w:t>
      </w:r>
      <w:r>
        <w:rPr>
          <w:rFonts w:ascii="Calibri" w:hAnsi="Calibri" w:cs="Calibri"/>
        </w:rPr>
        <w:t>GRS</w:t>
      </w:r>
      <w:r w:rsidRPr="00DB46EA">
        <w:rPr>
          <w:rFonts w:ascii="SimSun" w:hAnsi="SimSun" w:cs="Calibri"/>
        </w:rPr>
        <w:t xml:space="preserve"> 和 </w:t>
      </w:r>
      <w:r>
        <w:rPr>
          <w:rFonts w:ascii="Calibri" w:hAnsi="Calibri" w:cs="Calibri"/>
        </w:rPr>
        <w:t>RA</w:t>
      </w:r>
      <w:r w:rsidRPr="00DB46EA">
        <w:rPr>
          <w:rFonts w:ascii="SimSun" w:hAnsi="SimSun" w:cs="Calibri"/>
        </w:rPr>
        <w:t>-</w:t>
      </w:r>
      <w:r>
        <w:rPr>
          <w:rFonts w:ascii="Calibri" w:hAnsi="Calibri" w:cs="Calibri"/>
        </w:rPr>
        <w:t>GZRS</w:t>
      </w:r>
      <w:r w:rsidRPr="00DB46EA">
        <w:rPr>
          <w:rFonts w:ascii="SimSun" w:hAnsi="SimSun" w:cs="Calibri"/>
        </w:rPr>
        <w:t xml:space="preserve"> 帐户的读取事务请求，这些请求由于异地复制延迟而失败。</w:t>
      </w:r>
    </w:p>
    <w:p w14:paraId="7B18F6EB" w14:textId="77777777" w:rsidR="00DA310B" w:rsidRPr="00DB46EA" w:rsidRDefault="00DA310B" w:rsidP="00DA310B">
      <w:pPr>
        <w:pStyle w:val="ProductList-Body"/>
        <w:rPr>
          <w:rFonts w:ascii="SimSun" w:hAnsi="SimSun" w:cs="Calibri"/>
        </w:rPr>
      </w:pPr>
      <w:r>
        <w:t>GRS</w:t>
      </w:r>
      <w:r w:rsidRPr="00DB46EA">
        <w:rPr>
          <w:rFonts w:ascii="SimSun" w:hAnsi="SimSun"/>
        </w:rPr>
        <w:t>、</w:t>
      </w:r>
      <w:r>
        <w:t>GZRS</w:t>
      </w:r>
      <w:r w:rsidRPr="00DB46EA">
        <w:rPr>
          <w:rFonts w:ascii="SimSun" w:hAnsi="SimSun"/>
        </w:rPr>
        <w:t>、</w:t>
      </w:r>
      <w:r>
        <w:t>RA</w:t>
      </w:r>
      <w:r w:rsidRPr="00DB46EA">
        <w:rPr>
          <w:rFonts w:ascii="SimSun" w:hAnsi="SimSun"/>
        </w:rPr>
        <w:t>-</w:t>
      </w:r>
      <w:r>
        <w:t>GRS</w:t>
      </w:r>
      <w:r w:rsidRPr="00DB46EA">
        <w:rPr>
          <w:rFonts w:ascii="SimSun" w:hAnsi="SimSun"/>
        </w:rPr>
        <w:t xml:space="preserve"> 和 </w:t>
      </w:r>
      <w:r>
        <w:t>RA</w:t>
      </w:r>
      <w:r w:rsidRPr="00DB46EA">
        <w:rPr>
          <w:rFonts w:ascii="SimSun" w:hAnsi="SimSun"/>
        </w:rPr>
        <w:t>-</w:t>
      </w:r>
      <w:r>
        <w:t>GZRS</w:t>
      </w:r>
      <w:r w:rsidRPr="00DB46EA">
        <w:rPr>
          <w:rFonts w:ascii="SimSun" w:hAnsi="SimSun"/>
        </w:rPr>
        <w:t xml:space="preserve"> 帐户的</w:t>
      </w:r>
      <w:r w:rsidRPr="00DB46EA">
        <w:rPr>
          <w:rFonts w:ascii="SimSun" w:hAnsi="SimSun" w:cs="Calibri"/>
        </w:rPr>
        <w:t>“</w:t>
      </w:r>
      <w:r w:rsidRPr="00DB46EA">
        <w:rPr>
          <w:rFonts w:ascii="SimSun" w:hAnsi="SimSun" w:cs="Calibri"/>
          <w:b/>
          <w:color w:val="00188F"/>
        </w:rPr>
        <w:t>异地复制延迟</w:t>
      </w:r>
      <w:r w:rsidRPr="00DB46EA">
        <w:rPr>
          <w:rFonts w:ascii="SimSun" w:hAnsi="SimSun" w:cs="Calibri"/>
        </w:rPr>
        <w:t xml:space="preserve">”是指将存储帐户的主要区域中存储的数据复制到存储帐户的次要区域中所需的时间。由于 </w:t>
      </w:r>
      <w:r>
        <w:rPr>
          <w:rFonts w:ascii="Calibri" w:hAnsi="Calibri" w:cs="Calibri"/>
        </w:rPr>
        <w:t>GRS</w:t>
      </w:r>
      <w:r w:rsidRPr="00DB46EA">
        <w:rPr>
          <w:rFonts w:ascii="SimSun" w:hAnsi="SimSun" w:cs="Calibri"/>
        </w:rPr>
        <w:t>、</w:t>
      </w:r>
      <w:r>
        <w:rPr>
          <w:rFonts w:ascii="Calibri" w:hAnsi="Calibri" w:cs="Calibri"/>
        </w:rPr>
        <w:t>GZRS</w:t>
      </w:r>
      <w:r w:rsidRPr="00DB46EA">
        <w:rPr>
          <w:rFonts w:ascii="SimSun" w:hAnsi="SimSun" w:cs="Calibri"/>
        </w:rPr>
        <w:t>、</w:t>
      </w:r>
      <w:r>
        <w:rPr>
          <w:rFonts w:ascii="Calibri" w:hAnsi="Calibri" w:cs="Calibri"/>
        </w:rPr>
        <w:t>RA</w:t>
      </w:r>
      <w:r w:rsidRPr="00DB46EA">
        <w:rPr>
          <w:rFonts w:ascii="SimSun" w:hAnsi="SimSun" w:cs="Calibri"/>
        </w:rPr>
        <w:t>-</w:t>
      </w:r>
      <w:r>
        <w:rPr>
          <w:rFonts w:ascii="Calibri" w:hAnsi="Calibri" w:cs="Calibri"/>
        </w:rPr>
        <w:t>GRS</w:t>
      </w:r>
      <w:r w:rsidRPr="00DB46EA">
        <w:rPr>
          <w:rFonts w:ascii="SimSun" w:hAnsi="SimSun" w:cs="Calibri"/>
        </w:rPr>
        <w:t xml:space="preserve"> 和 </w:t>
      </w:r>
      <w:r>
        <w:rPr>
          <w:rFonts w:ascii="Calibri" w:hAnsi="Calibri" w:cs="Calibri"/>
        </w:rPr>
        <w:t>RA</w:t>
      </w:r>
      <w:r w:rsidRPr="00DB46EA">
        <w:rPr>
          <w:rFonts w:ascii="SimSun" w:hAnsi="SimSun" w:cs="Calibri"/>
        </w:rPr>
        <w:t>-</w:t>
      </w:r>
      <w:r>
        <w:rPr>
          <w:rFonts w:ascii="Calibri" w:hAnsi="Calibri" w:cs="Calibri"/>
        </w:rPr>
        <w:t>GZRS</w:t>
      </w:r>
      <w:r w:rsidRPr="00DB46EA">
        <w:rPr>
          <w:rFonts w:ascii="SimSun" w:hAnsi="SimSun" w:cs="Calibri"/>
        </w:rPr>
        <w:t xml:space="preserve"> 帐户是异步复制到次要区域，因此写入到存储帐户主要区域的数据在次要区域中不是立即可用的。您可以查询某个存储帐户的异地复制延迟，但是对于本 </w:t>
      </w:r>
      <w:r>
        <w:rPr>
          <w:rFonts w:ascii="Calibri" w:hAnsi="Calibri" w:cs="Calibri"/>
        </w:rPr>
        <w:t>SLA</w:t>
      </w:r>
      <w:r w:rsidRPr="00DB46EA">
        <w:rPr>
          <w:rFonts w:ascii="SimSun" w:hAnsi="SimSun" w:cs="Calibri"/>
        </w:rPr>
        <w:t xml:space="preserve"> 下描述的任何异地复制延迟时长，微软不提供任何保证。“</w:t>
      </w:r>
      <w:r w:rsidRPr="00DB46EA">
        <w:rPr>
          <w:rFonts w:ascii="SimSun" w:hAnsi="SimSun" w:cs="Calibri"/>
          <w:b/>
          <w:color w:val="00188F"/>
        </w:rPr>
        <w:t>异地冗余存储 (</w:t>
      </w:r>
      <w:r>
        <w:rPr>
          <w:rFonts w:ascii="Calibri" w:hAnsi="Calibri" w:cs="Calibri"/>
          <w:b/>
          <w:color w:val="00188F"/>
        </w:rPr>
        <w:t>GRS</w:t>
      </w:r>
      <w:r w:rsidRPr="00DB46EA">
        <w:rPr>
          <w:rFonts w:ascii="SimSun" w:hAnsi="SimSun" w:cs="Calibri"/>
          <w:b/>
          <w:color w:val="00188F"/>
        </w:rPr>
        <w:t>) 帐户</w:t>
      </w:r>
      <w:r w:rsidRPr="00DB46EA">
        <w:rPr>
          <w:rFonts w:ascii="SimSun" w:hAnsi="SimSun" w:cs="Calibri"/>
        </w:rPr>
        <w:t xml:space="preserve">”是指其数据在主要区域内进行同步复制，然后异步复制到次要区域的存储帐户。您无法在与 </w:t>
      </w:r>
      <w:r>
        <w:rPr>
          <w:rFonts w:ascii="Calibri" w:hAnsi="Calibri" w:cs="Calibri"/>
        </w:rPr>
        <w:t>GRS</w:t>
      </w:r>
      <w:r w:rsidRPr="00DB46EA">
        <w:rPr>
          <w:rFonts w:ascii="SimSun" w:hAnsi="SimSun" w:cs="Calibri"/>
        </w:rPr>
        <w:t xml:space="preserve"> 帐户相关的次要区域直接读取数据或向其中写入数据。</w:t>
      </w:r>
    </w:p>
    <w:p w14:paraId="07C5992C"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本地冗余存储 (</w:t>
      </w:r>
      <w:r>
        <w:rPr>
          <w:rFonts w:ascii="Calibri" w:hAnsi="Calibri" w:cs="Calibri"/>
          <w:b/>
          <w:color w:val="00188F"/>
        </w:rPr>
        <w:t>LRS</w:t>
      </w:r>
      <w:r w:rsidRPr="00DB46EA">
        <w:rPr>
          <w:rFonts w:ascii="SimSun" w:hAnsi="SimSun" w:cs="Calibri"/>
          <w:b/>
          <w:color w:val="00188F"/>
        </w:rPr>
        <w:t>) 帐户</w:t>
      </w:r>
      <w:r w:rsidRPr="00DB46EA">
        <w:rPr>
          <w:rFonts w:ascii="SimSun" w:hAnsi="SimSun" w:cs="Calibri"/>
        </w:rPr>
        <w:t>”是指其数据仅在主要区域内进行同步复制的存储帐户。</w:t>
      </w:r>
    </w:p>
    <w:p w14:paraId="4291F3F1"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主要区域</w:t>
      </w:r>
      <w:r w:rsidRPr="00DB46EA">
        <w:rPr>
          <w:rFonts w:ascii="SimSun" w:hAnsi="SimSun" w:cs="Calibri"/>
        </w:rPr>
        <w:t>”是指存储帐户内数据所在的地理区域，当您创建存储帐户时可以对该区域进行选择。您可以仅对存储在与存储帐户相关的主要区域中的数据执行写请求。</w:t>
      </w:r>
    </w:p>
    <w:p w14:paraId="74483EE9"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读取访问异地冗余存储 (</w:t>
      </w:r>
      <w:r>
        <w:rPr>
          <w:rFonts w:ascii="Calibri" w:hAnsi="Calibri" w:cs="Calibri"/>
          <w:b/>
          <w:color w:val="00188F"/>
        </w:rPr>
        <w:t>RA</w:t>
      </w:r>
      <w:r w:rsidRPr="00DB46EA">
        <w:rPr>
          <w:rFonts w:ascii="SimSun" w:hAnsi="SimSun" w:cs="Calibri"/>
          <w:b/>
          <w:color w:val="00188F"/>
        </w:rPr>
        <w:t>-</w:t>
      </w:r>
      <w:r>
        <w:rPr>
          <w:rFonts w:ascii="Calibri" w:hAnsi="Calibri" w:cs="Calibri"/>
          <w:b/>
          <w:color w:val="00188F"/>
        </w:rPr>
        <w:t>GRS</w:t>
      </w:r>
      <w:r w:rsidRPr="00DB46EA">
        <w:rPr>
          <w:rFonts w:ascii="SimSun" w:hAnsi="SimSun" w:cs="Calibri"/>
          <w:b/>
          <w:color w:val="00188F"/>
        </w:rPr>
        <w:t>) 帐户</w:t>
      </w:r>
      <w:r w:rsidRPr="00DB46EA">
        <w:rPr>
          <w:rFonts w:ascii="SimSun" w:hAnsi="SimSun" w:cs="Calibri"/>
        </w:rPr>
        <w:t xml:space="preserve">”是指其数据在主要区域内进行同步复制，然后异步复制到次要区域的存储帐户。您可以在与 </w:t>
      </w:r>
      <w:r>
        <w:rPr>
          <w:rFonts w:ascii="Calibri" w:hAnsi="Calibri" w:cs="Calibri"/>
        </w:rPr>
        <w:t>RA</w:t>
      </w:r>
      <w:r w:rsidRPr="00DB46EA">
        <w:rPr>
          <w:rFonts w:ascii="SimSun" w:hAnsi="SimSun" w:cs="Calibri"/>
        </w:rPr>
        <w:t>-</w:t>
      </w:r>
      <w:r>
        <w:rPr>
          <w:rFonts w:ascii="Calibri" w:hAnsi="Calibri" w:cs="Calibri"/>
        </w:rPr>
        <w:t>GRS</w:t>
      </w:r>
      <w:r w:rsidRPr="00DB46EA">
        <w:rPr>
          <w:rFonts w:ascii="SimSun" w:hAnsi="SimSun" w:cs="Calibri"/>
        </w:rPr>
        <w:t xml:space="preserve"> 帐户相关的次要区域直接读取数据，但不能向其中写入数据。</w:t>
      </w:r>
    </w:p>
    <w:p w14:paraId="12A27319"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次要区域</w:t>
      </w:r>
      <w:r w:rsidRPr="00DB46EA">
        <w:rPr>
          <w:rFonts w:ascii="SimSun" w:hAnsi="SimSun" w:cs="Calibri"/>
        </w:rPr>
        <w:t xml:space="preserve">”是指 </w:t>
      </w:r>
      <w:r>
        <w:rPr>
          <w:rFonts w:ascii="Calibri" w:hAnsi="Calibri" w:cs="Calibri"/>
        </w:rPr>
        <w:t>GRS</w:t>
      </w:r>
      <w:r w:rsidRPr="00DB46EA">
        <w:rPr>
          <w:rFonts w:ascii="SimSun" w:hAnsi="SimSun" w:cs="Calibri"/>
        </w:rPr>
        <w:t xml:space="preserve"> 或 </w:t>
      </w:r>
      <w:r>
        <w:rPr>
          <w:rFonts w:ascii="Calibri" w:hAnsi="Calibri" w:cs="Calibri"/>
        </w:rPr>
        <w:t>RA</w:t>
      </w:r>
      <w:r w:rsidRPr="00DB46EA">
        <w:rPr>
          <w:rFonts w:ascii="SimSun" w:hAnsi="SimSun" w:cs="Calibri"/>
        </w:rPr>
        <w:t>-</w:t>
      </w:r>
      <w:r>
        <w:rPr>
          <w:rFonts w:ascii="Calibri" w:hAnsi="Calibri" w:cs="Calibri"/>
        </w:rPr>
        <w:t>GRS</w:t>
      </w:r>
      <w:r w:rsidRPr="00DB46EA">
        <w:rPr>
          <w:rFonts w:ascii="SimSun" w:hAnsi="SimSun" w:cs="Calibri"/>
        </w:rPr>
        <w:t xml:space="preserve"> 帐户内的数据在其中复制和存储的地理区域，该区域是由 </w:t>
      </w:r>
      <w:r>
        <w:rPr>
          <w:rFonts w:ascii="Calibri" w:hAnsi="Calibri" w:cs="Calibri"/>
        </w:rPr>
        <w:t>Microsoft</w:t>
      </w:r>
      <w:r w:rsidRPr="00DB46EA">
        <w:rPr>
          <w:rFonts w:ascii="SimSun" w:hAnsi="SimSun" w:cs="Calibri"/>
        </w:rPr>
        <w:t xml:space="preserve"> </w:t>
      </w:r>
      <w:r>
        <w:rPr>
          <w:rFonts w:ascii="Calibri" w:hAnsi="Calibri" w:cs="Calibri"/>
        </w:rPr>
        <w:t>Azure</w:t>
      </w:r>
      <w:r w:rsidRPr="00DB46EA">
        <w:rPr>
          <w:rFonts w:ascii="SimSun" w:hAnsi="SimSun" w:cs="Calibri"/>
        </w:rPr>
        <w:t xml:space="preserve"> 基于与该存储帐户关联的主要区域分配的。您无法指定与存储帐户相关的次要区域。</w:t>
      </w:r>
    </w:p>
    <w:p w14:paraId="7D2642B2"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总存储事务数</w:t>
      </w:r>
      <w:r w:rsidRPr="00DB46EA">
        <w:rPr>
          <w:rFonts w:ascii="SimSun" w:hAnsi="SimSun" w:cs="Calibri"/>
        </w:rPr>
        <w:t>”是指在指定订阅的存储服务下的所有存储帐户内，在一小时间隔内尝试执行的所有存储事务（不包括排除的事务）。</w:t>
      </w:r>
    </w:p>
    <w:p w14:paraId="3FD9A4D8"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事务优化访问层</w:t>
      </w:r>
      <w:r w:rsidRPr="00DB46EA">
        <w:rPr>
          <w:rFonts w:ascii="SimSun" w:hAnsi="SimSun" w:cs="Calibri"/>
        </w:rPr>
        <w:t xml:space="preserve">”是指 </w:t>
      </w:r>
      <w:r>
        <w:rPr>
          <w:rFonts w:ascii="Calibri" w:hAnsi="Calibri" w:cs="Calibri"/>
        </w:rPr>
        <w:t>Azure</w:t>
      </w:r>
      <w:r w:rsidRPr="00DB46EA">
        <w:rPr>
          <w:rFonts w:ascii="SimSun" w:hAnsi="SimSun" w:cs="Calibri"/>
        </w:rPr>
        <w:t xml:space="preserve"> 文件共享的一种属性，表示相关文件共享经常被访问。</w:t>
      </w:r>
    </w:p>
    <w:p w14:paraId="1B95C7D1"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区域冗余存储 (</w:t>
      </w:r>
      <w:r>
        <w:rPr>
          <w:rFonts w:ascii="Calibri" w:hAnsi="Calibri" w:cs="Calibri"/>
          <w:b/>
          <w:color w:val="00188F"/>
        </w:rPr>
        <w:t>ZRS</w:t>
      </w:r>
      <w:r w:rsidRPr="00DB46EA">
        <w:rPr>
          <w:rFonts w:ascii="SimSun" w:hAnsi="SimSun" w:cs="Calibri"/>
          <w:b/>
          <w:color w:val="00188F"/>
        </w:rPr>
        <w:t>) 帐户</w:t>
      </w:r>
      <w:r w:rsidRPr="00DB46EA">
        <w:rPr>
          <w:rFonts w:ascii="SimSun" w:hAnsi="SimSun" w:cs="Calibri"/>
        </w:rPr>
        <w:t>”是指其数据跨多个设施进行复制的存储帐户。这些设施可能位于同一地理区域，也可能跨两个地理区域。</w:t>
      </w:r>
    </w:p>
    <w:p w14:paraId="5C1F4C21"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地理区域冗余存储 (</w:t>
      </w:r>
      <w:r>
        <w:rPr>
          <w:rFonts w:ascii="Calibri" w:hAnsi="Calibri" w:cs="Calibri"/>
          <w:b/>
          <w:color w:val="00188F"/>
        </w:rPr>
        <w:t>GZRS</w:t>
      </w:r>
      <w:r w:rsidRPr="00DB46EA">
        <w:rPr>
          <w:rFonts w:ascii="SimSun" w:hAnsi="SimSun" w:cs="Calibri"/>
          <w:b/>
          <w:color w:val="00188F"/>
        </w:rPr>
        <w:t>) 帐户</w:t>
      </w:r>
      <w:r w:rsidRPr="00DB46EA">
        <w:rPr>
          <w:rFonts w:ascii="SimSun" w:hAnsi="SimSun" w:cs="Calibri"/>
        </w:rPr>
        <w:t xml:space="preserve">”是指其数据跨多个设施进行复制的存储帐户。这些设施可能位于同一地理区域，也可能跨两个地理区域。数据还会在主要区域内进行同步复制，然后异步复制到次要区域。您无法在与 </w:t>
      </w:r>
      <w:r>
        <w:rPr>
          <w:rFonts w:ascii="Calibri" w:hAnsi="Calibri" w:cs="Calibri"/>
        </w:rPr>
        <w:t>GZRS</w:t>
      </w:r>
      <w:r w:rsidRPr="00DB46EA">
        <w:rPr>
          <w:rFonts w:ascii="SimSun" w:hAnsi="SimSun" w:cs="Calibri"/>
        </w:rPr>
        <w:t xml:space="preserve"> 帐户相关的次要区域直接读取数据或向其中写入数据。</w:t>
      </w:r>
    </w:p>
    <w:p w14:paraId="37B87876"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读取访问地理区域冗余存储 (</w:t>
      </w:r>
      <w:r>
        <w:rPr>
          <w:rFonts w:ascii="Calibri" w:hAnsi="Calibri" w:cs="Calibri"/>
          <w:b/>
          <w:color w:val="00188F"/>
        </w:rPr>
        <w:t>RA</w:t>
      </w:r>
      <w:r w:rsidRPr="00DB46EA">
        <w:rPr>
          <w:rFonts w:ascii="SimSun" w:hAnsi="SimSun" w:cs="Calibri"/>
          <w:b/>
          <w:color w:val="00188F"/>
        </w:rPr>
        <w:t>-</w:t>
      </w:r>
      <w:r>
        <w:rPr>
          <w:rFonts w:ascii="Calibri" w:hAnsi="Calibri" w:cs="Calibri"/>
          <w:b/>
          <w:color w:val="00188F"/>
        </w:rPr>
        <w:t>GZRS</w:t>
      </w:r>
      <w:r w:rsidRPr="00DB46EA">
        <w:rPr>
          <w:rFonts w:ascii="SimSun" w:hAnsi="SimSun" w:cs="Calibri"/>
          <w:b/>
          <w:color w:val="00188F"/>
        </w:rPr>
        <w:t>) 帐户</w:t>
      </w:r>
      <w:r w:rsidRPr="00DB46EA">
        <w:rPr>
          <w:rFonts w:ascii="SimSun" w:hAnsi="SimSun" w:cs="Calibri"/>
        </w:rPr>
        <w:t xml:space="preserve">”是指其数据跨多个设施进行复制的存储帐户。这些设施可能位于同一地理区域，也可能跨两个地理区域。数据还会在主要区域内进行同步复制，然后异步复制到次要区域。您可以在与 </w:t>
      </w:r>
      <w:r>
        <w:rPr>
          <w:rFonts w:ascii="Calibri" w:hAnsi="Calibri" w:cs="Calibri"/>
        </w:rPr>
        <w:t>RA</w:t>
      </w:r>
      <w:r w:rsidRPr="00DB46EA">
        <w:rPr>
          <w:rFonts w:ascii="SimSun" w:hAnsi="SimSun" w:cs="Calibri"/>
        </w:rPr>
        <w:t>-</w:t>
      </w:r>
      <w:r>
        <w:rPr>
          <w:rFonts w:ascii="Calibri" w:hAnsi="Calibri" w:cs="Calibri"/>
        </w:rPr>
        <w:t>GZRS</w:t>
      </w:r>
      <w:r w:rsidRPr="00DB46EA">
        <w:rPr>
          <w:rFonts w:ascii="SimSun" w:hAnsi="SimSun" w:cs="Calibri"/>
        </w:rPr>
        <w:t xml:space="preserve"> 帐户相关的次要区域直接读取数据，但不能向其中写入数据。</w:t>
      </w:r>
    </w:p>
    <w:p w14:paraId="3AF224FA" w14:textId="77777777" w:rsidR="00DA310B" w:rsidRPr="00DB46EA" w:rsidRDefault="00DA310B" w:rsidP="00DA310B">
      <w:pPr>
        <w:pStyle w:val="ProductList-Body"/>
        <w:rPr>
          <w:rFonts w:ascii="SimSun" w:hAnsi="SimSun" w:cs="Calibri"/>
        </w:rPr>
      </w:pPr>
      <w:r w:rsidRPr="00DB46EA">
        <w:rPr>
          <w:rFonts w:ascii="SimSun" w:hAnsi="SimSun" w:cs="Calibri"/>
          <w:b/>
          <w:color w:val="00188F"/>
        </w:rPr>
        <w:t>正常服务时间百分比</w:t>
      </w:r>
      <w:r w:rsidRPr="00DB46EA">
        <w:rPr>
          <w:rFonts w:ascii="SimSun" w:hAnsi="SimSun" w:cs="Calibri"/>
        </w:rPr>
        <w:t>：“正常服务时间百分比”应使用以下公式计算：</w:t>
      </w:r>
    </w:p>
    <w:p w14:paraId="5DCE6FC1" w14:textId="77777777" w:rsidR="00DA310B" w:rsidRPr="00283277" w:rsidRDefault="00DA310B" w:rsidP="00390178">
      <w:pPr>
        <w:pStyle w:val="ListParagraph"/>
        <w:spacing w:before="120" w:after="120" w:line="240" w:lineRule="auto"/>
        <w:contextualSpacing w:val="0"/>
        <w:rPr>
          <w:rFonts w:ascii="SimSun" w:hAnsi="SimSun" w:cs="Tahoma"/>
          <w:i/>
          <w:sz w:val="12"/>
          <w:szCs w:val="12"/>
        </w:rPr>
      </w:pPr>
      <m:oMathPara>
        <m:oMath>
          <m:r>
            <w:rPr>
              <w:rFonts w:ascii="Cambria Math" w:hAnsi="Cambria Math" w:cs="Tahoma"/>
              <w:sz w:val="18"/>
              <w:szCs w:val="18"/>
            </w:rPr>
            <m:t xml:space="preserve">100% - </m:t>
          </m:r>
          <m:r>
            <w:rPr>
              <w:rFonts w:ascii="Cambria Math" w:hAnsi="Cambria Math" w:cs="Tahoma"/>
              <w:sz w:val="18"/>
              <w:szCs w:val="18"/>
            </w:rPr>
            <m:t>平均错误率</m:t>
          </m:r>
        </m:oMath>
      </m:oMathPara>
    </w:p>
    <w:p w14:paraId="53A222D8" w14:textId="77777777" w:rsidR="00DA310B" w:rsidRPr="00DB46EA" w:rsidRDefault="00DA310B" w:rsidP="00DA310B">
      <w:pPr>
        <w:pStyle w:val="ProductList-ClauseHeading"/>
        <w:rPr>
          <w:rFonts w:ascii="SimSun" w:hAnsi="SimSun" w:cs="Calibri"/>
        </w:rPr>
      </w:pPr>
      <w:r w:rsidRPr="00DB46EA">
        <w:rPr>
          <w:rFonts w:ascii="SimSun" w:hAnsi="SimSun" w:cs="Calibri"/>
        </w:rPr>
        <w:t>热访问层和事务优化访问层</w:t>
      </w:r>
    </w:p>
    <w:p w14:paraId="0E1F893F" w14:textId="77777777" w:rsidR="00DA310B" w:rsidRPr="00DB46EA" w:rsidRDefault="00DA310B" w:rsidP="00DA310B">
      <w:pPr>
        <w:pStyle w:val="ProductList-ClauseHeading"/>
        <w:rPr>
          <w:rFonts w:ascii="SimSun" w:hAnsi="SimSun" w:cs="Calibri"/>
        </w:rPr>
      </w:pPr>
      <w:r w:rsidRPr="00DB46EA">
        <w:rPr>
          <w:rFonts w:ascii="SimSun" w:hAnsi="SimSun" w:cs="Calibri"/>
        </w:rPr>
        <w:t xml:space="preserve">服务额度 – 适用于热访问层和事务优化访问层的 </w:t>
      </w:r>
      <w:r>
        <w:rPr>
          <w:rFonts w:ascii="Calibri" w:hAnsi="Calibri" w:cs="Calibri"/>
        </w:rPr>
        <w:t>LRS</w:t>
      </w:r>
      <w:r w:rsidRPr="00DB46EA">
        <w:rPr>
          <w:rFonts w:ascii="SimSun" w:hAnsi="SimSun" w:cs="Calibri"/>
        </w:rPr>
        <w:t>、</w:t>
      </w:r>
      <w:r>
        <w:rPr>
          <w:rFonts w:ascii="Calibri" w:hAnsi="Calibri" w:cs="Calibri"/>
        </w:rPr>
        <w:t>ZRS</w:t>
      </w:r>
      <w:r w:rsidRPr="00DB46EA">
        <w:rPr>
          <w:rFonts w:ascii="SimSun" w:hAnsi="SimSun" w:cs="Calibri"/>
        </w:rPr>
        <w:t>、</w:t>
      </w:r>
      <w:r>
        <w:rPr>
          <w:rFonts w:ascii="Calibri" w:hAnsi="Calibri" w:cs="Calibri"/>
        </w:rPr>
        <w:t>GRS</w:t>
      </w:r>
      <w:r w:rsidRPr="00DB46EA">
        <w:rPr>
          <w:rFonts w:ascii="SimSun" w:hAnsi="SimSun" w:cs="Calibri"/>
        </w:rPr>
        <w:t>、</w:t>
      </w:r>
      <w:r>
        <w:rPr>
          <w:rFonts w:ascii="Calibri" w:hAnsi="Calibri" w:cs="Calibri"/>
        </w:rPr>
        <w:t>GZRS</w:t>
      </w:r>
      <w:r w:rsidRPr="00DB46EA">
        <w:rPr>
          <w:rFonts w:ascii="SimSun" w:hAnsi="SimSun" w:cs="Calibri"/>
        </w:rPr>
        <w:t>、</w:t>
      </w:r>
      <w:r>
        <w:rPr>
          <w:rFonts w:ascii="Calibri" w:hAnsi="Calibri" w:cs="Calibri"/>
        </w:rPr>
        <w:t>RA</w:t>
      </w:r>
      <w:r w:rsidRPr="00DB46EA">
        <w:rPr>
          <w:rFonts w:ascii="SimSun" w:hAnsi="SimSun" w:cs="Calibri"/>
        </w:rPr>
        <w:t>-</w:t>
      </w:r>
      <w:r>
        <w:rPr>
          <w:rFonts w:ascii="Calibri" w:hAnsi="Calibri" w:cs="Calibri"/>
        </w:rPr>
        <w:t>GRS</w:t>
      </w:r>
      <w:r w:rsidRPr="00DB46EA">
        <w:rPr>
          <w:rFonts w:ascii="SimSun" w:hAnsi="SimSun" w:cs="Calibri"/>
        </w:rPr>
        <w:t xml:space="preserve"> 和 </w:t>
      </w:r>
      <w:r>
        <w:rPr>
          <w:rFonts w:ascii="Calibri" w:hAnsi="Calibri" w:cs="Calibri"/>
        </w:rPr>
        <w:t>RA</w:t>
      </w:r>
      <w:r w:rsidRPr="00DB46EA">
        <w:rPr>
          <w:rFonts w:ascii="SimSun" w:hAnsi="SimSun" w:cs="Calibri"/>
        </w:rPr>
        <w:t>-</w:t>
      </w:r>
      <w:r>
        <w:rPr>
          <w:rFonts w:ascii="Calibri" w:hAnsi="Calibri" w:cs="Calibri"/>
        </w:rPr>
        <w:t>GZRS</w:t>
      </w:r>
      <w:r w:rsidRPr="00DB46EA">
        <w:rPr>
          <w:rFonts w:ascii="SimSun" w:hAnsi="SimSun" w:cs="Calibri"/>
        </w:rPr>
        <w:t>（写入请求）</w:t>
      </w:r>
      <w:r w:rsidRPr="00DB46EA">
        <w:rPr>
          <w:rFonts w:ascii="SimSun" w:hAnsi="SimSun"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A310B" w:rsidRPr="00362156" w14:paraId="0323E69D" w14:textId="77777777" w:rsidTr="00DE5348">
        <w:trPr>
          <w:trHeight w:val="245"/>
          <w:tblHeader/>
        </w:trPr>
        <w:tc>
          <w:tcPr>
            <w:tcW w:w="5400" w:type="dxa"/>
            <w:tcBorders>
              <w:bottom w:val="single" w:sz="4" w:space="0" w:color="auto"/>
            </w:tcBorders>
            <w:shd w:val="clear" w:color="auto" w:fill="0072C6"/>
          </w:tcPr>
          <w:p w14:paraId="6AE0E204"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正常服务时间百分比</w:t>
            </w:r>
          </w:p>
        </w:tc>
        <w:tc>
          <w:tcPr>
            <w:tcW w:w="5400" w:type="dxa"/>
            <w:tcBorders>
              <w:bottom w:val="single" w:sz="4" w:space="0" w:color="auto"/>
            </w:tcBorders>
            <w:shd w:val="clear" w:color="auto" w:fill="0072C6"/>
          </w:tcPr>
          <w:p w14:paraId="504BB321"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DA310B" w:rsidRPr="00362156" w14:paraId="7E04C645"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1352BE8C"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r w:rsidRPr="00362156">
              <w:rPr>
                <w:rFonts w:ascii="Calibri" w:hAnsi="Calibri" w:cs="Calibri"/>
                <w:szCs w:val="16"/>
              </w:rPr>
              <w:t>9</w:t>
            </w:r>
            <w:r w:rsidRPr="00DB46EA">
              <w:rPr>
                <w:rFonts w:ascii="SimSun" w:hAnsi="SimSun"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864CC76"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DA310B" w:rsidRPr="00362156" w14:paraId="6FB2F5B7"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18374B7E"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C57CF28"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3F89528F" w14:textId="77777777" w:rsidR="00DA310B" w:rsidRPr="00DB46EA" w:rsidRDefault="00DA310B" w:rsidP="00DA310B">
      <w:pPr>
        <w:pStyle w:val="ProductList-ClauseHeading"/>
        <w:spacing w:before="120"/>
        <w:rPr>
          <w:rFonts w:ascii="SimSun" w:hAnsi="SimSun" w:cs="Calibri"/>
        </w:rPr>
      </w:pPr>
      <w:r w:rsidRPr="00DB46EA">
        <w:rPr>
          <w:rFonts w:ascii="SimSun" w:hAnsi="SimSun" w:cs="Calibri"/>
        </w:rPr>
        <w:t xml:space="preserve">服务额度 – 适用于热访问层和事务优化访问层的 </w:t>
      </w:r>
      <w:r>
        <w:rPr>
          <w:rFonts w:ascii="Calibri" w:hAnsi="Calibri" w:cs="Calibri"/>
        </w:rPr>
        <w:t>RA</w:t>
      </w:r>
      <w:r w:rsidRPr="00DB46EA">
        <w:rPr>
          <w:rFonts w:ascii="SimSun" w:hAnsi="SimSun" w:cs="Calibri"/>
        </w:rPr>
        <w:t>-</w:t>
      </w:r>
      <w:r>
        <w:rPr>
          <w:rFonts w:ascii="Calibri" w:hAnsi="Calibri" w:cs="Calibri"/>
        </w:rPr>
        <w:t>GRS</w:t>
      </w:r>
      <w:r w:rsidRPr="00DB46EA">
        <w:rPr>
          <w:rFonts w:ascii="SimSun" w:hAnsi="SimSun" w:cs="Calibri"/>
        </w:rPr>
        <w:t xml:space="preserve"> 和 </w:t>
      </w:r>
      <w:r>
        <w:rPr>
          <w:rFonts w:ascii="Calibri" w:hAnsi="Calibri" w:cs="Calibri"/>
        </w:rPr>
        <w:t>RA</w:t>
      </w:r>
      <w:r w:rsidRPr="00DB46EA">
        <w:rPr>
          <w:rFonts w:ascii="SimSun" w:hAnsi="SimSun" w:cs="Calibri"/>
        </w:rPr>
        <w:t>-</w:t>
      </w:r>
      <w:r>
        <w:rPr>
          <w:rFonts w:ascii="Calibri" w:hAnsi="Calibri" w:cs="Calibri"/>
        </w:rPr>
        <w:t>GZRS</w:t>
      </w:r>
      <w:r w:rsidRPr="00DB46EA">
        <w:rPr>
          <w:rFonts w:ascii="SimSun" w:hAnsi="SimSun" w:cs="Calibri"/>
        </w:rPr>
        <w:t>（读取请求）</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A310B" w:rsidRPr="00362156" w14:paraId="51271882" w14:textId="77777777" w:rsidTr="00DE5348">
        <w:trPr>
          <w:trHeight w:val="245"/>
          <w:tblHeader/>
        </w:trPr>
        <w:tc>
          <w:tcPr>
            <w:tcW w:w="5400" w:type="dxa"/>
            <w:shd w:val="clear" w:color="auto" w:fill="0072C6"/>
          </w:tcPr>
          <w:p w14:paraId="12311324"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正常服务时间百分比</w:t>
            </w:r>
          </w:p>
        </w:tc>
        <w:tc>
          <w:tcPr>
            <w:tcW w:w="5400" w:type="dxa"/>
            <w:shd w:val="clear" w:color="auto" w:fill="0072C6"/>
          </w:tcPr>
          <w:p w14:paraId="7FB801B9"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DA310B" w:rsidRPr="00362156" w14:paraId="249CE339" w14:textId="77777777" w:rsidTr="00DE5348">
        <w:trPr>
          <w:trHeight w:val="245"/>
        </w:trPr>
        <w:tc>
          <w:tcPr>
            <w:tcW w:w="5400" w:type="dxa"/>
          </w:tcPr>
          <w:p w14:paraId="63E40845"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r w:rsidRPr="00362156">
              <w:rPr>
                <w:rFonts w:ascii="Calibri" w:hAnsi="Calibri" w:cs="Calibri"/>
                <w:szCs w:val="16"/>
              </w:rPr>
              <w:t>99</w:t>
            </w:r>
            <w:r w:rsidRPr="00DB46EA">
              <w:rPr>
                <w:rFonts w:ascii="SimSun" w:hAnsi="SimSun" w:cs="Calibri"/>
                <w:szCs w:val="16"/>
              </w:rPr>
              <w:t>%</w:t>
            </w:r>
          </w:p>
        </w:tc>
        <w:tc>
          <w:tcPr>
            <w:tcW w:w="5400" w:type="dxa"/>
          </w:tcPr>
          <w:p w14:paraId="3E1E1F20"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DA310B" w:rsidRPr="00362156" w14:paraId="6A11CFBA" w14:textId="77777777" w:rsidTr="00DE5348">
        <w:trPr>
          <w:trHeight w:val="245"/>
        </w:trPr>
        <w:tc>
          <w:tcPr>
            <w:tcW w:w="5400" w:type="dxa"/>
          </w:tcPr>
          <w:p w14:paraId="31C5B7F5"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p>
        </w:tc>
        <w:tc>
          <w:tcPr>
            <w:tcW w:w="5400" w:type="dxa"/>
          </w:tcPr>
          <w:p w14:paraId="092EF8F7"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485B1505" w14:textId="0C8CDD9B" w:rsidR="00DA310B" w:rsidRPr="00DB46EA" w:rsidRDefault="00DA310B" w:rsidP="00DA310B">
      <w:pPr>
        <w:pStyle w:val="ProductList-ClauseHeading"/>
        <w:spacing w:before="120"/>
        <w:rPr>
          <w:rFonts w:ascii="SimSun" w:hAnsi="SimSun" w:cs="Calibri"/>
        </w:rPr>
      </w:pPr>
      <w:r w:rsidRPr="00DB46EA">
        <w:rPr>
          <w:rFonts w:ascii="SimSun" w:hAnsi="SimSun" w:cs="Calibri"/>
        </w:rPr>
        <w:t xml:space="preserve">服务额度 – 适用于热访问层和事务优化访问层的 </w:t>
      </w:r>
      <w:r>
        <w:rPr>
          <w:rFonts w:ascii="Calibri" w:hAnsi="Calibri" w:cs="Calibri"/>
        </w:rPr>
        <w:t>LRS</w:t>
      </w:r>
      <w:r w:rsidRPr="00DB46EA">
        <w:rPr>
          <w:rFonts w:ascii="SimSun" w:hAnsi="SimSun" w:cs="Calibri"/>
        </w:rPr>
        <w:t>、</w:t>
      </w:r>
      <w:r>
        <w:rPr>
          <w:rFonts w:ascii="Calibri" w:hAnsi="Calibri" w:cs="Calibri"/>
        </w:rPr>
        <w:t>ZRS</w:t>
      </w:r>
      <w:r w:rsidRPr="00DB46EA">
        <w:rPr>
          <w:rFonts w:ascii="SimSun" w:hAnsi="SimSun" w:cs="Calibri"/>
        </w:rPr>
        <w:t>、</w:t>
      </w:r>
      <w:r>
        <w:rPr>
          <w:rFonts w:ascii="Calibri" w:hAnsi="Calibri" w:cs="Calibri"/>
        </w:rPr>
        <w:t>GRS</w:t>
      </w:r>
      <w:r w:rsidRPr="00DB46EA">
        <w:rPr>
          <w:rFonts w:ascii="SimSun" w:hAnsi="SimSun" w:cs="Calibri"/>
        </w:rPr>
        <w:t xml:space="preserve"> 和 </w:t>
      </w:r>
      <w:r>
        <w:rPr>
          <w:rFonts w:ascii="Calibri" w:hAnsi="Calibri" w:cs="Calibri"/>
        </w:rPr>
        <w:t>GZRS</w:t>
      </w:r>
      <w:r w:rsidRPr="00DB46EA">
        <w:rPr>
          <w:rFonts w:ascii="SimSun" w:hAnsi="SimSun" w:cs="Calibri"/>
        </w:rPr>
        <w:t>（</w:t>
      </w:r>
      <w:r w:rsidR="003A0AA9" w:rsidRPr="00DB46EA">
        <w:rPr>
          <w:rFonts w:ascii="SimSun" w:hAnsi="SimSun" w:cs="Calibri"/>
        </w:rPr>
        <w:t>读取请求</w:t>
      </w:r>
      <w:r w:rsidRPr="00DB46EA">
        <w:rPr>
          <w:rFonts w:ascii="SimSun" w:hAnsi="SimSun" w:cs="Calibr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A310B" w:rsidRPr="00362156" w14:paraId="0AC2AF8E" w14:textId="77777777" w:rsidTr="00DE5348">
        <w:trPr>
          <w:trHeight w:val="245"/>
          <w:tblHeader/>
        </w:trPr>
        <w:tc>
          <w:tcPr>
            <w:tcW w:w="5400" w:type="dxa"/>
            <w:tcBorders>
              <w:bottom w:val="single" w:sz="4" w:space="0" w:color="auto"/>
            </w:tcBorders>
            <w:shd w:val="clear" w:color="auto" w:fill="0072C6"/>
          </w:tcPr>
          <w:p w14:paraId="694243B8"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正常服务时间百分比</w:t>
            </w:r>
          </w:p>
        </w:tc>
        <w:tc>
          <w:tcPr>
            <w:tcW w:w="5400" w:type="dxa"/>
            <w:tcBorders>
              <w:bottom w:val="single" w:sz="4" w:space="0" w:color="auto"/>
            </w:tcBorders>
            <w:shd w:val="clear" w:color="auto" w:fill="0072C6"/>
          </w:tcPr>
          <w:p w14:paraId="2E2CE10E"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DA310B" w:rsidRPr="00362156" w14:paraId="31454237"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69D5896A"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r w:rsidRPr="00362156">
              <w:rPr>
                <w:rFonts w:ascii="Calibri" w:hAnsi="Calibri" w:cs="Calibri"/>
                <w:szCs w:val="16"/>
              </w:rPr>
              <w:t>9</w:t>
            </w:r>
            <w:r w:rsidRPr="00DB46EA">
              <w:rPr>
                <w:rFonts w:ascii="SimSun" w:hAnsi="SimSun"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40059581"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DA310B" w:rsidRPr="00362156" w14:paraId="4280059E"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490A1557"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22E190E2"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44645E3B" w14:textId="77777777" w:rsidR="00DA310B" w:rsidRPr="00DB46EA" w:rsidRDefault="00DA310B" w:rsidP="00DA310B">
      <w:pPr>
        <w:pStyle w:val="ProductList-ClauseHeading"/>
        <w:spacing w:before="120"/>
        <w:rPr>
          <w:rFonts w:ascii="SimSun" w:hAnsi="SimSun" w:cs="Calibri"/>
          <w:szCs w:val="18"/>
        </w:rPr>
      </w:pPr>
      <w:r w:rsidRPr="00DB46EA">
        <w:rPr>
          <w:rFonts w:ascii="SimSun" w:hAnsi="SimSun" w:cs="Calibri"/>
          <w:szCs w:val="18"/>
        </w:rPr>
        <w:t>冷、深冷和存档访问层</w:t>
      </w:r>
    </w:p>
    <w:p w14:paraId="597FE37C" w14:textId="77777777" w:rsidR="00DA310B" w:rsidRPr="00DB46EA" w:rsidRDefault="00DA310B" w:rsidP="00DA310B">
      <w:pPr>
        <w:pStyle w:val="ProductList-ClauseHeading"/>
        <w:rPr>
          <w:rFonts w:ascii="SimSun" w:hAnsi="SimSun" w:cs="Calibri"/>
          <w:szCs w:val="18"/>
        </w:rPr>
      </w:pPr>
      <w:r w:rsidRPr="00DB46EA">
        <w:rPr>
          <w:rFonts w:ascii="SimSun" w:hAnsi="SimSun" w:cs="Calibri"/>
          <w:szCs w:val="18"/>
        </w:rPr>
        <w:t xml:space="preserve">服务额度 – 适用于冷、深冷和存档访问层的 </w:t>
      </w:r>
      <w:r>
        <w:rPr>
          <w:rFonts w:ascii="Calibri" w:hAnsi="Calibri" w:cs="Calibri"/>
          <w:szCs w:val="18"/>
        </w:rPr>
        <w:t>LRS</w:t>
      </w:r>
      <w:r w:rsidRPr="00DB46EA">
        <w:rPr>
          <w:rFonts w:ascii="SimSun" w:hAnsi="SimSun" w:cs="Calibri"/>
          <w:szCs w:val="18"/>
        </w:rPr>
        <w:t>、</w:t>
      </w:r>
      <w:r>
        <w:rPr>
          <w:rFonts w:ascii="Calibri" w:hAnsi="Calibri" w:cs="Calibri"/>
          <w:szCs w:val="18"/>
        </w:rPr>
        <w:t>ZRS</w:t>
      </w:r>
      <w:r w:rsidRPr="00DB46EA">
        <w:rPr>
          <w:rFonts w:ascii="SimSun" w:hAnsi="SimSun" w:cs="Calibri"/>
          <w:szCs w:val="18"/>
        </w:rPr>
        <w:t>、</w:t>
      </w:r>
      <w:r>
        <w:rPr>
          <w:rFonts w:ascii="Calibri" w:hAnsi="Calibri" w:cs="Calibri"/>
          <w:szCs w:val="18"/>
        </w:rPr>
        <w:t>GRS</w:t>
      </w:r>
      <w:r w:rsidRPr="00DB46EA">
        <w:rPr>
          <w:rFonts w:ascii="SimSun" w:hAnsi="SimSun" w:cs="Calibri"/>
          <w:szCs w:val="18"/>
        </w:rPr>
        <w:t>、</w:t>
      </w:r>
      <w:r>
        <w:rPr>
          <w:rFonts w:ascii="Calibri" w:hAnsi="Calibri" w:cs="Calibri"/>
          <w:szCs w:val="18"/>
        </w:rPr>
        <w:t>GZRS</w:t>
      </w:r>
      <w:r w:rsidRPr="00DB46EA">
        <w:rPr>
          <w:rFonts w:ascii="SimSun" w:hAnsi="SimSun" w:cs="Calibri"/>
          <w:szCs w:val="18"/>
        </w:rPr>
        <w:t>、</w:t>
      </w:r>
      <w:r>
        <w:rPr>
          <w:rFonts w:ascii="Calibri" w:hAnsi="Calibri" w:cs="Calibri"/>
          <w:szCs w:val="18"/>
        </w:rPr>
        <w:t>RA</w:t>
      </w:r>
      <w:r w:rsidRPr="00DB46EA">
        <w:rPr>
          <w:rFonts w:ascii="SimSun" w:hAnsi="SimSun" w:cs="Calibri"/>
          <w:szCs w:val="18"/>
        </w:rPr>
        <w:t>-</w:t>
      </w:r>
      <w:r>
        <w:rPr>
          <w:rFonts w:ascii="Calibri" w:hAnsi="Calibri" w:cs="Calibri"/>
          <w:szCs w:val="18"/>
        </w:rPr>
        <w:t>GRS</w:t>
      </w:r>
      <w:r w:rsidRPr="00DB46EA">
        <w:rPr>
          <w:rFonts w:ascii="SimSun" w:hAnsi="SimSun" w:cs="Calibri"/>
          <w:szCs w:val="18"/>
        </w:rPr>
        <w:t xml:space="preserve"> 和 </w:t>
      </w:r>
      <w:r>
        <w:rPr>
          <w:rFonts w:ascii="Calibri" w:hAnsi="Calibri" w:cs="Calibri"/>
          <w:szCs w:val="18"/>
        </w:rPr>
        <w:t>RA</w:t>
      </w:r>
      <w:r w:rsidRPr="00DB46EA">
        <w:rPr>
          <w:rFonts w:ascii="SimSun" w:hAnsi="SimSun" w:cs="Calibri"/>
          <w:szCs w:val="18"/>
        </w:rPr>
        <w:t>-</w:t>
      </w:r>
      <w:r>
        <w:rPr>
          <w:rFonts w:ascii="Calibri" w:hAnsi="Calibri" w:cs="Calibri"/>
          <w:szCs w:val="18"/>
        </w:rPr>
        <w:t>GZRS</w:t>
      </w:r>
      <w:r w:rsidRPr="00DB46EA">
        <w:rPr>
          <w:rFonts w:ascii="SimSun" w:hAnsi="SimSun" w:cs="Calibri"/>
          <w:szCs w:val="18"/>
        </w:rPr>
        <w:t>（写入请求）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310B" w:rsidRPr="00362156" w14:paraId="46243105" w14:textId="77777777" w:rsidTr="00DE5348">
        <w:trPr>
          <w:trHeight w:val="245"/>
          <w:tblHeader/>
        </w:trPr>
        <w:tc>
          <w:tcPr>
            <w:tcW w:w="2500" w:type="pct"/>
            <w:tcBorders>
              <w:bottom w:val="single" w:sz="4" w:space="0" w:color="auto"/>
            </w:tcBorders>
            <w:shd w:val="clear" w:color="auto" w:fill="0072C6"/>
          </w:tcPr>
          <w:p w14:paraId="1A46F506"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正常服务时间百分比</w:t>
            </w:r>
          </w:p>
        </w:tc>
        <w:tc>
          <w:tcPr>
            <w:tcW w:w="2500" w:type="pct"/>
            <w:tcBorders>
              <w:bottom w:val="single" w:sz="4" w:space="0" w:color="auto"/>
            </w:tcBorders>
            <w:shd w:val="clear" w:color="auto" w:fill="0072C6"/>
          </w:tcPr>
          <w:p w14:paraId="2F32AD04"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DA310B" w:rsidRPr="00362156" w14:paraId="45CC4755"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757959FD"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B7E428F"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DA310B" w:rsidRPr="00362156" w14:paraId="6C1D838C"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48D96A7C"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98</w:t>
            </w:r>
            <w:r w:rsidRPr="00DB46EA">
              <w:rPr>
                <w:rFonts w:ascii="SimSun" w:hAnsi="SimSun"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7D6F262"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434C8BEB" w14:textId="1A8ED052" w:rsidR="00DA310B" w:rsidRPr="00DB46EA" w:rsidRDefault="00DA310B" w:rsidP="00DA310B">
      <w:pPr>
        <w:pStyle w:val="ProductList-ClauseHeading"/>
        <w:spacing w:before="120"/>
        <w:rPr>
          <w:rFonts w:ascii="SimSun" w:hAnsi="SimSun" w:cs="Calibri"/>
          <w:szCs w:val="18"/>
        </w:rPr>
      </w:pPr>
      <w:r w:rsidRPr="00DB46EA">
        <w:rPr>
          <w:rFonts w:ascii="SimSun" w:hAnsi="SimSun" w:cs="Calibri"/>
          <w:szCs w:val="18"/>
        </w:rPr>
        <w:t xml:space="preserve">服务额度 – 适用于冷、深冷和存档访问层的 </w:t>
      </w:r>
      <w:r>
        <w:rPr>
          <w:rFonts w:ascii="Calibri" w:hAnsi="Calibri" w:cs="Calibri"/>
          <w:szCs w:val="18"/>
        </w:rPr>
        <w:t>RA</w:t>
      </w:r>
      <w:r w:rsidRPr="00DB46EA">
        <w:rPr>
          <w:rFonts w:ascii="SimSun" w:hAnsi="SimSun" w:cs="Calibri"/>
          <w:szCs w:val="18"/>
        </w:rPr>
        <w:t>-</w:t>
      </w:r>
      <w:r>
        <w:rPr>
          <w:rFonts w:ascii="Calibri" w:hAnsi="Calibri" w:cs="Calibri"/>
          <w:szCs w:val="18"/>
        </w:rPr>
        <w:t>GRS</w:t>
      </w:r>
      <w:r w:rsidRPr="00DB46EA">
        <w:rPr>
          <w:rFonts w:ascii="SimSun" w:hAnsi="SimSun" w:cs="Calibri"/>
          <w:szCs w:val="18"/>
        </w:rPr>
        <w:t xml:space="preserve"> 和 </w:t>
      </w:r>
      <w:r>
        <w:rPr>
          <w:rFonts w:ascii="Calibri" w:hAnsi="Calibri" w:cs="Calibri"/>
          <w:szCs w:val="18"/>
        </w:rPr>
        <w:t>RA</w:t>
      </w:r>
      <w:r w:rsidRPr="00DB46EA">
        <w:rPr>
          <w:rFonts w:ascii="SimSun" w:hAnsi="SimSun" w:cs="Calibri"/>
          <w:szCs w:val="18"/>
        </w:rPr>
        <w:t>-</w:t>
      </w:r>
      <w:r>
        <w:rPr>
          <w:rFonts w:ascii="Calibri" w:hAnsi="Calibri" w:cs="Calibri"/>
          <w:szCs w:val="18"/>
        </w:rPr>
        <w:t>GZRS</w:t>
      </w:r>
      <w:r w:rsidRPr="00DB46EA">
        <w:rPr>
          <w:rFonts w:ascii="SimSun" w:hAnsi="SimSun" w:cs="Calibri"/>
          <w:szCs w:val="18"/>
        </w:rPr>
        <w:t>（读取请求）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310B" w:rsidRPr="00362156" w14:paraId="7BCD4F2C" w14:textId="77777777" w:rsidTr="00DE5348">
        <w:trPr>
          <w:trHeight w:val="245"/>
          <w:tblHeader/>
        </w:trPr>
        <w:tc>
          <w:tcPr>
            <w:tcW w:w="2500" w:type="pct"/>
            <w:shd w:val="clear" w:color="auto" w:fill="0072C6"/>
          </w:tcPr>
          <w:p w14:paraId="6AA08C29"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正常服务时间百分比</w:t>
            </w:r>
          </w:p>
        </w:tc>
        <w:tc>
          <w:tcPr>
            <w:tcW w:w="2500" w:type="pct"/>
            <w:shd w:val="clear" w:color="auto" w:fill="0072C6"/>
          </w:tcPr>
          <w:p w14:paraId="2C2E0046"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DA310B" w:rsidRPr="00362156" w14:paraId="7310C1CA" w14:textId="77777777" w:rsidTr="00DE5348">
        <w:trPr>
          <w:trHeight w:val="245"/>
        </w:trPr>
        <w:tc>
          <w:tcPr>
            <w:tcW w:w="2500" w:type="pct"/>
          </w:tcPr>
          <w:p w14:paraId="0E6351B5"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r w:rsidRPr="00362156">
              <w:rPr>
                <w:rFonts w:ascii="Calibri" w:hAnsi="Calibri" w:cs="Calibri"/>
                <w:szCs w:val="16"/>
              </w:rPr>
              <w:t>9</w:t>
            </w:r>
            <w:r w:rsidRPr="00DB46EA">
              <w:rPr>
                <w:rFonts w:ascii="SimSun" w:hAnsi="SimSun" w:cs="Calibri"/>
                <w:szCs w:val="16"/>
              </w:rPr>
              <w:t>%</w:t>
            </w:r>
          </w:p>
        </w:tc>
        <w:tc>
          <w:tcPr>
            <w:tcW w:w="2500" w:type="pct"/>
          </w:tcPr>
          <w:p w14:paraId="13425703"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DA310B" w:rsidRPr="00362156" w14:paraId="0D251BEA" w14:textId="77777777" w:rsidTr="00DE5348">
        <w:trPr>
          <w:trHeight w:val="245"/>
        </w:trPr>
        <w:tc>
          <w:tcPr>
            <w:tcW w:w="2500" w:type="pct"/>
          </w:tcPr>
          <w:p w14:paraId="64E748F5"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98</w:t>
            </w:r>
            <w:r w:rsidRPr="00DB46EA">
              <w:rPr>
                <w:rFonts w:ascii="SimSun" w:hAnsi="SimSun" w:cs="Calibri"/>
                <w:szCs w:val="16"/>
              </w:rPr>
              <w:t>%</w:t>
            </w:r>
          </w:p>
        </w:tc>
        <w:tc>
          <w:tcPr>
            <w:tcW w:w="2500" w:type="pct"/>
          </w:tcPr>
          <w:p w14:paraId="17E6D279"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63AC9D13" w14:textId="77777777" w:rsidR="00DA310B" w:rsidRPr="00DB46EA" w:rsidRDefault="00DA310B" w:rsidP="00DA310B">
      <w:pPr>
        <w:pStyle w:val="ProductList-ClauseHeading"/>
        <w:spacing w:before="120"/>
        <w:rPr>
          <w:rFonts w:ascii="SimSun" w:hAnsi="SimSun" w:cs="Calibri"/>
          <w:szCs w:val="18"/>
        </w:rPr>
      </w:pPr>
      <w:r w:rsidRPr="00DB46EA">
        <w:rPr>
          <w:rFonts w:ascii="SimSun" w:hAnsi="SimSun" w:cs="Calibri"/>
          <w:szCs w:val="18"/>
        </w:rPr>
        <w:t xml:space="preserve">服务额度 – 适用于冷、深冷和存档访问层的 </w:t>
      </w:r>
      <w:r>
        <w:rPr>
          <w:rFonts w:ascii="Calibri" w:hAnsi="Calibri" w:cs="Calibri"/>
          <w:szCs w:val="18"/>
        </w:rPr>
        <w:t>LRS</w:t>
      </w:r>
      <w:r w:rsidRPr="00DB46EA">
        <w:rPr>
          <w:rFonts w:ascii="SimSun" w:hAnsi="SimSun" w:cs="Calibri"/>
          <w:szCs w:val="18"/>
        </w:rPr>
        <w:t>、</w:t>
      </w:r>
      <w:r>
        <w:rPr>
          <w:rFonts w:ascii="Calibri" w:hAnsi="Calibri" w:cs="Calibri"/>
          <w:szCs w:val="18"/>
        </w:rPr>
        <w:t>ZRS</w:t>
      </w:r>
      <w:r w:rsidRPr="00DB46EA">
        <w:rPr>
          <w:rFonts w:ascii="SimSun" w:hAnsi="SimSun" w:cs="Calibri"/>
          <w:szCs w:val="18"/>
        </w:rPr>
        <w:t>、</w:t>
      </w:r>
      <w:r>
        <w:rPr>
          <w:rFonts w:ascii="Calibri" w:hAnsi="Calibri" w:cs="Calibri"/>
          <w:szCs w:val="18"/>
        </w:rPr>
        <w:t>GRS</w:t>
      </w:r>
      <w:r w:rsidRPr="00DB46EA">
        <w:rPr>
          <w:rFonts w:ascii="SimSun" w:hAnsi="SimSun" w:cs="Calibri"/>
          <w:szCs w:val="18"/>
        </w:rPr>
        <w:t xml:space="preserve"> 和 </w:t>
      </w:r>
      <w:r>
        <w:rPr>
          <w:rFonts w:ascii="Calibri" w:hAnsi="Calibri" w:cs="Calibri"/>
          <w:szCs w:val="18"/>
        </w:rPr>
        <w:t>GZRS</w:t>
      </w:r>
      <w:r w:rsidRPr="00DB46EA">
        <w:rPr>
          <w:rFonts w:ascii="SimSun" w:hAnsi="SimSun" w:cs="Calibri"/>
          <w:szCs w:val="18"/>
        </w:rPr>
        <w:t>（读取请求）</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A310B" w:rsidRPr="00362156" w14:paraId="2121170E" w14:textId="77777777" w:rsidTr="00DE5348">
        <w:trPr>
          <w:trHeight w:val="245"/>
          <w:tblHeader/>
        </w:trPr>
        <w:tc>
          <w:tcPr>
            <w:tcW w:w="5400" w:type="dxa"/>
            <w:shd w:val="clear" w:color="auto" w:fill="0072C6"/>
          </w:tcPr>
          <w:p w14:paraId="7012BD2A"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正常服务时间百分比</w:t>
            </w:r>
          </w:p>
        </w:tc>
        <w:tc>
          <w:tcPr>
            <w:tcW w:w="5400" w:type="dxa"/>
            <w:shd w:val="clear" w:color="auto" w:fill="0072C6"/>
          </w:tcPr>
          <w:p w14:paraId="19EFD73E"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DA310B" w:rsidRPr="00362156" w14:paraId="1C9A9355" w14:textId="77777777" w:rsidTr="00DE5348">
        <w:trPr>
          <w:trHeight w:val="245"/>
        </w:trPr>
        <w:tc>
          <w:tcPr>
            <w:tcW w:w="5400" w:type="dxa"/>
          </w:tcPr>
          <w:p w14:paraId="0D7E2A0A"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r w:rsidRPr="00362156">
              <w:rPr>
                <w:rFonts w:ascii="Calibri" w:hAnsi="Calibri" w:cs="Calibri"/>
                <w:szCs w:val="16"/>
              </w:rPr>
              <w:t>9</w:t>
            </w:r>
            <w:r w:rsidRPr="00DB46EA">
              <w:rPr>
                <w:rFonts w:ascii="SimSun" w:hAnsi="SimSun" w:cs="Calibri"/>
                <w:szCs w:val="16"/>
              </w:rPr>
              <w:t>%</w:t>
            </w:r>
          </w:p>
        </w:tc>
        <w:tc>
          <w:tcPr>
            <w:tcW w:w="5400" w:type="dxa"/>
          </w:tcPr>
          <w:p w14:paraId="3C1F6CB8"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DA310B" w:rsidRPr="00362156" w14:paraId="4942F53B" w14:textId="77777777" w:rsidTr="00DE5348">
        <w:trPr>
          <w:trHeight w:val="245"/>
        </w:trPr>
        <w:tc>
          <w:tcPr>
            <w:tcW w:w="5400" w:type="dxa"/>
          </w:tcPr>
          <w:p w14:paraId="7112D81A"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98</w:t>
            </w:r>
            <w:r w:rsidRPr="00DB46EA">
              <w:rPr>
                <w:rFonts w:ascii="SimSun" w:hAnsi="SimSun" w:cs="Calibri"/>
                <w:szCs w:val="16"/>
              </w:rPr>
              <w:t>%</w:t>
            </w:r>
          </w:p>
        </w:tc>
        <w:tc>
          <w:tcPr>
            <w:tcW w:w="5400" w:type="dxa"/>
          </w:tcPr>
          <w:p w14:paraId="7AF94E6F"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28C6AA7B" w14:textId="77777777" w:rsidR="00DA310B" w:rsidRDefault="00DA310B" w:rsidP="00DA310B">
      <w:pPr>
        <w:pStyle w:val="ProductList-Body"/>
        <w:tabs>
          <w:tab w:val="clear" w:pos="360"/>
          <w:tab w:val="clear" w:pos="720"/>
          <w:tab w:val="clear" w:pos="1080"/>
        </w:tabs>
        <w:spacing w:before="120"/>
        <w:rPr>
          <w:rFonts w:ascii="SimSun" w:hAnsi="SimSun" w:cs="Calibri"/>
          <w:color w:val="000000"/>
          <w:lang w:val="en-US"/>
        </w:rPr>
      </w:pPr>
      <w:r w:rsidRPr="00DB46EA">
        <w:rPr>
          <w:rFonts w:ascii="SimSun" w:hAnsi="SimSun" w:cs="Calibri"/>
          <w:b/>
          <w:bCs/>
          <w:color w:val="00188F"/>
        </w:rPr>
        <w:t>服务例外</w:t>
      </w:r>
      <w:r w:rsidRPr="00362156">
        <w:rPr>
          <w:rFonts w:ascii="SimSun" w:hAnsi="SimSun" w:cs="Calibri"/>
          <w:b/>
          <w:bCs/>
          <w:color w:val="000000"/>
        </w:rPr>
        <w:t>：</w:t>
      </w:r>
      <w:r w:rsidRPr="00362156">
        <w:rPr>
          <w:rFonts w:ascii="SimSun" w:hAnsi="SimSun" w:cs="Calibri"/>
          <w:color w:val="000000"/>
        </w:rPr>
        <w:t xml:space="preserve">冷、深度冷和存档 </w:t>
      </w:r>
      <w:r w:rsidRPr="00362156">
        <w:rPr>
          <w:rFonts w:ascii="Calibri" w:hAnsi="Calibri" w:cs="Calibri"/>
          <w:color w:val="000000"/>
        </w:rPr>
        <w:t>SLA</w:t>
      </w:r>
      <w:r w:rsidRPr="00362156">
        <w:rPr>
          <w:rFonts w:ascii="SimSun" w:hAnsi="SimSun" w:cs="Calibri"/>
          <w:color w:val="000000"/>
        </w:rPr>
        <w:t xml:space="preserve"> 仅适用于支持冷、深度冷和存档层级的存储帐户类型。</w:t>
      </w:r>
    </w:p>
    <w:p w14:paraId="0FE88AB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1E6C70" w14:textId="77777777" w:rsidR="00610507" w:rsidRPr="00EB20D2" w:rsidRDefault="00610507" w:rsidP="0014122D">
      <w:pPr>
        <w:pStyle w:val="ProductList-Offering2Heading"/>
        <w:rPr>
          <w:rFonts w:cstheme="majorHAnsi"/>
        </w:rPr>
      </w:pPr>
      <w:bookmarkStart w:id="392" w:name="_Toc225606918"/>
      <w:r w:rsidRPr="00EB20D2">
        <w:rPr>
          <w:rFonts w:cstheme="majorHAnsi"/>
        </w:rPr>
        <w:t>StorSimple</w:t>
      </w:r>
      <w:bookmarkEnd w:id="390"/>
      <w:bookmarkEnd w:id="391"/>
      <w:bookmarkEnd w:id="392"/>
    </w:p>
    <w:p w14:paraId="1532FC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535B">
        <w:rPr>
          <w:rFonts w:asciiTheme="minorHAnsi" w:hAnsiTheme="minorHAnsi" w:cstheme="minorHAnsi"/>
          <w:b/>
          <w:color w:val="00188F"/>
          <w:sz w:val="18"/>
          <w:lang w:val="zh-CN" w:eastAsia="zh-CN" w:bidi="zh-CN"/>
        </w:rPr>
        <w:t>：</w:t>
      </w:r>
    </w:p>
    <w:p w14:paraId="6007BF3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备份</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是指将存储在已注册</w:t>
      </w:r>
      <w:proofErr w:type="gramEnd"/>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设备上的数据备份到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244090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云分层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是指将已注册</w:t>
      </w:r>
      <w:proofErr w:type="gramEnd"/>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设备上的数据转移到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5BEEBCF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w:t>
      </w:r>
      <w:proofErr w:type="gramEnd"/>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服务不可用导致未能充分完成恰当配置备份、分层或还原操作。</w:t>
      </w:r>
    </w:p>
    <w:p w14:paraId="70D320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受管理项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是指已经配置为使用</w:t>
      </w:r>
      <w:proofErr w:type="gramEnd"/>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服务备份到云存储帐户的数据卷。</w:t>
      </w:r>
    </w:p>
    <w:p w14:paraId="6E9D20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是指将数据从其关联的云存储帐户复制到已注册</w:t>
      </w:r>
      <w:proofErr w:type="gramEnd"/>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设备的过程。</w:t>
      </w:r>
    </w:p>
    <w:p w14:paraId="1CFE30E8"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服务的正常服务时间计算和服务级别</w:t>
      </w:r>
    </w:p>
    <w:p w14:paraId="5EA6EEF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是指客户配置的某一受管理项备份或云分层到</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存储帐户的总分钟数。</w:t>
      </w:r>
    </w:p>
    <w:p w14:paraId="4529C2B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订阅中所有托管项目的总部署分钟数。</w:t>
      </w:r>
    </w:p>
    <w:p w14:paraId="6E2073B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D02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最大可用分钟数中受管理项无法使用</w:t>
      </w:r>
      <w:r w:rsidRPr="00E06DA2">
        <w:rPr>
          <w:rFonts w:asciiTheme="minorHAnsi" w:hAnsiTheme="minorHAnsi" w:cstheme="minorHAnsi"/>
          <w:sz w:val="18"/>
          <w:lang w:val="zh-CN" w:eastAsia="zh-CN" w:bidi="zh-CN"/>
        </w:rPr>
        <w:t xml:space="preserve"> StorSimple </w:t>
      </w:r>
      <w:r w:rsidRPr="00E06DA2">
        <w:rPr>
          <w:rFonts w:asciiTheme="minorHAnsi" w:hAnsiTheme="minorHAnsi" w:cstheme="minorHAnsi"/>
          <w:sz w:val="18"/>
          <w:lang w:val="zh-CN" w:eastAsia="zh-CN" w:bidi="zh-CN"/>
        </w:rPr>
        <w:t>服务的总分钟数。对于某个指定的受管理项目，从该受管理项的备份、云分层或还原操作第一次失败到成功开始备份、云分层或还原该受管理项目期间，</w:t>
      </w:r>
      <w:r w:rsidRPr="00E06DA2">
        <w:rPr>
          <w:rFonts w:asciiTheme="minorHAnsi" w:hAnsiTheme="minorHAnsi" w:cstheme="minorHAnsi"/>
          <w:sz w:val="18"/>
          <w:lang w:val="zh-CN" w:eastAsia="zh-CN" w:bidi="zh-CN"/>
        </w:rPr>
        <w:t xml:space="preserve">StorSimple </w:t>
      </w:r>
      <w:r w:rsidRPr="00E06DA2">
        <w:rPr>
          <w:rFonts w:asciiTheme="minorHAnsi" w:hAnsiTheme="minorHAnsi" w:cstheme="minorHAnsi"/>
          <w:sz w:val="18"/>
          <w:lang w:val="zh-CN" w:eastAsia="zh-CN" w:bidi="zh-CN"/>
        </w:rPr>
        <w:t>服务被视为不可用，前提是以不低于每三十分钟一次的频率连续进行重试。</w:t>
      </w:r>
    </w:p>
    <w:p w14:paraId="6E0365D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65DE">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E4812B2" w14:textId="77777777" w:rsidR="00610507" w:rsidRPr="00E06DA2" w:rsidRDefault="00000000" w:rsidP="00A3278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E0238E4" w14:textId="77777777" w:rsidR="00610507" w:rsidRPr="00E06DA2" w:rsidRDefault="00610507" w:rsidP="004E723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以下服务级别和服务额度适用于客户使用</w:t>
      </w:r>
      <w:r w:rsidRPr="00E06DA2">
        <w:rPr>
          <w:rFonts w:asciiTheme="minorHAnsi" w:hAnsiTheme="minorHAnsi" w:cstheme="minorHAnsi"/>
          <w:b/>
          <w:color w:val="00188F"/>
          <w:sz w:val="18"/>
          <w:lang w:val="zh-CN" w:eastAsia="zh-CN" w:bidi="zh-CN"/>
        </w:rPr>
        <w:t xml:space="preserve"> StorSimple </w:t>
      </w:r>
      <w:r w:rsidRPr="00E06DA2">
        <w:rPr>
          <w:rFonts w:asciiTheme="minorHAnsi" w:hAnsiTheme="minorHAnsi" w:cstheme="minorHAnsi"/>
          <w:b/>
          <w:color w:val="00188F"/>
          <w:sz w:val="18"/>
          <w:lang w:val="zh-CN" w:eastAsia="zh-CN" w:bidi="zh-CN"/>
        </w:rPr>
        <w:t>服务</w:t>
      </w:r>
      <w:r w:rsidRPr="00C9313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A90731" w14:textId="77777777" w:rsidTr="00C65A58">
        <w:trPr>
          <w:tblHeader/>
        </w:trPr>
        <w:tc>
          <w:tcPr>
            <w:tcW w:w="5400" w:type="dxa"/>
            <w:shd w:val="clear" w:color="auto" w:fill="0072C6"/>
          </w:tcPr>
          <w:p w14:paraId="264D50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287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A37F7CC" w14:textId="77777777" w:rsidTr="00C65A58">
        <w:tc>
          <w:tcPr>
            <w:tcW w:w="5400" w:type="dxa"/>
          </w:tcPr>
          <w:p w14:paraId="6885C362" w14:textId="77777777" w:rsidR="00610507" w:rsidRPr="000251F7" w:rsidRDefault="00610507" w:rsidP="000251F7">
            <w:pPr>
              <w:pStyle w:val="ProductList-OfferingBody"/>
              <w:jc w:val="center"/>
              <w:rPr>
                <w:rFonts w:cstheme="minorHAnsi"/>
                <w:szCs w:val="16"/>
              </w:rPr>
            </w:pPr>
            <w:r w:rsidRPr="000251F7">
              <w:rPr>
                <w:rFonts w:cstheme="minorHAnsi"/>
                <w:szCs w:val="16"/>
              </w:rPr>
              <w:t>&lt; 99.9%</w:t>
            </w:r>
          </w:p>
        </w:tc>
        <w:tc>
          <w:tcPr>
            <w:tcW w:w="5400" w:type="dxa"/>
          </w:tcPr>
          <w:p w14:paraId="6EA5659C" w14:textId="77777777" w:rsidR="00610507" w:rsidRPr="000251F7" w:rsidRDefault="00610507" w:rsidP="000251F7">
            <w:pPr>
              <w:pStyle w:val="ProductList-OfferingBody"/>
              <w:jc w:val="center"/>
              <w:rPr>
                <w:rFonts w:cstheme="minorHAnsi"/>
                <w:szCs w:val="16"/>
              </w:rPr>
            </w:pPr>
            <w:r w:rsidRPr="000251F7">
              <w:rPr>
                <w:rFonts w:cstheme="minorHAnsi"/>
                <w:szCs w:val="16"/>
              </w:rPr>
              <w:t>10%</w:t>
            </w:r>
          </w:p>
        </w:tc>
      </w:tr>
      <w:tr w:rsidR="00610507" w:rsidRPr="00E06DA2" w14:paraId="1565F84E" w14:textId="77777777" w:rsidTr="00C65A58">
        <w:tc>
          <w:tcPr>
            <w:tcW w:w="5400" w:type="dxa"/>
          </w:tcPr>
          <w:p w14:paraId="302A3D21" w14:textId="77777777" w:rsidR="00610507" w:rsidRPr="000251F7" w:rsidRDefault="00610507" w:rsidP="000251F7">
            <w:pPr>
              <w:pStyle w:val="ProductList-OfferingBody"/>
              <w:jc w:val="center"/>
              <w:rPr>
                <w:rFonts w:cstheme="minorHAnsi"/>
                <w:szCs w:val="16"/>
              </w:rPr>
            </w:pPr>
            <w:r w:rsidRPr="000251F7">
              <w:rPr>
                <w:rFonts w:cstheme="minorHAnsi"/>
                <w:szCs w:val="16"/>
              </w:rPr>
              <w:t>&lt; 99%</w:t>
            </w:r>
          </w:p>
        </w:tc>
        <w:tc>
          <w:tcPr>
            <w:tcW w:w="5400" w:type="dxa"/>
          </w:tcPr>
          <w:p w14:paraId="5F77E3AB" w14:textId="77777777" w:rsidR="00610507" w:rsidRPr="000251F7" w:rsidRDefault="00610507" w:rsidP="000251F7">
            <w:pPr>
              <w:pStyle w:val="ProductList-OfferingBody"/>
              <w:jc w:val="center"/>
              <w:rPr>
                <w:rFonts w:cstheme="minorHAnsi"/>
                <w:szCs w:val="16"/>
              </w:rPr>
            </w:pPr>
            <w:r w:rsidRPr="000251F7">
              <w:rPr>
                <w:rFonts w:cstheme="minorHAnsi"/>
                <w:szCs w:val="16"/>
              </w:rPr>
              <w:t>25%</w:t>
            </w:r>
          </w:p>
        </w:tc>
      </w:tr>
    </w:tbl>
    <w:p w14:paraId="03F3925E" w14:textId="77777777" w:rsidR="00610507" w:rsidRPr="00E06DA2" w:rsidRDefault="00610507" w:rsidP="00C919FD">
      <w:pPr>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数据管理器的正常服务时间计算和服务级别</w:t>
      </w:r>
    </w:p>
    <w:p w14:paraId="3242E54F"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是指对于某个指定的</w:t>
      </w:r>
      <w:proofErr w:type="gramEnd"/>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订阅，一个适用期间对</w:t>
      </w:r>
      <w:r w:rsidR="00610507" w:rsidRPr="00E06DA2">
        <w:rPr>
          <w:rFonts w:asciiTheme="minorHAnsi" w:hAnsiTheme="minorHAnsi" w:cstheme="minorHAnsi"/>
          <w:sz w:val="18"/>
          <w:szCs w:val="18"/>
          <w:lang w:val="zh-CN" w:eastAsia="zh-CN" w:bidi="zh-CN"/>
        </w:rPr>
        <w:t xml:space="preserve"> StorSimple </w:t>
      </w:r>
      <w:r w:rsidR="00610507" w:rsidRPr="00E06DA2">
        <w:rPr>
          <w:rFonts w:asciiTheme="minorHAnsi" w:hAnsiTheme="minorHAnsi" w:cstheme="minorHAnsi"/>
          <w:sz w:val="18"/>
          <w:szCs w:val="18"/>
          <w:lang w:val="zh-CN" w:eastAsia="zh-CN" w:bidi="zh-CN"/>
        </w:rPr>
        <w:t>数据管理器服务执行操作的所有请求的数量（不包括排除的请求数）。</w:t>
      </w:r>
    </w:p>
    <w:p w14:paraId="4B63D447"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是指导致出现</w:t>
      </w:r>
      <w:proofErr w:type="gramEnd"/>
      <w:r w:rsidR="00610507" w:rsidRPr="00E06DA2">
        <w:rPr>
          <w:rFonts w:asciiTheme="minorHAnsi" w:hAnsiTheme="minorHAnsi" w:cstheme="minorHAnsi"/>
          <w:sz w:val="18"/>
          <w:szCs w:val="18"/>
          <w:lang w:val="zh-CN" w:eastAsia="zh-CN" w:bidi="zh-CN"/>
        </w:rPr>
        <w:t xml:space="preserve"> HTTP 4xx </w:t>
      </w:r>
      <w:r w:rsidR="00610507" w:rsidRPr="00E06DA2">
        <w:rPr>
          <w:rFonts w:asciiTheme="minorHAnsi" w:hAnsiTheme="minorHAnsi" w:cstheme="minorHAnsi"/>
          <w:sz w:val="18"/>
          <w:szCs w:val="18"/>
          <w:lang w:val="zh-CN" w:eastAsia="zh-CN" w:bidi="zh-CN"/>
        </w:rPr>
        <w:t>状态代码的请求的数量。</w:t>
      </w:r>
    </w:p>
    <w:p w14:paraId="4FD373B2"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是指总请求数中返回错误代码或未能在</w:t>
      </w:r>
      <w:proofErr w:type="gramEnd"/>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秒内返回成功代码的请求的总数量。</w:t>
      </w:r>
    </w:p>
    <w:p w14:paraId="7E0A4D93"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6562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DA90E20" w14:textId="77777777" w:rsidR="00610507" w:rsidRPr="00E06DA2" w:rsidRDefault="00000000" w:rsidP="00A32786">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498FB74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656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D45191" w14:textId="77777777" w:rsidTr="00C65A58">
        <w:trPr>
          <w:tblHeader/>
        </w:trPr>
        <w:tc>
          <w:tcPr>
            <w:tcW w:w="5400" w:type="dxa"/>
            <w:shd w:val="clear" w:color="auto" w:fill="0072C6"/>
          </w:tcPr>
          <w:p w14:paraId="29769D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776E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78DE16" w14:textId="77777777" w:rsidTr="00C65A58">
        <w:tc>
          <w:tcPr>
            <w:tcW w:w="5400" w:type="dxa"/>
          </w:tcPr>
          <w:p w14:paraId="624A1F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9B43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5878266" w14:textId="77777777" w:rsidTr="00C65A58">
        <w:tc>
          <w:tcPr>
            <w:tcW w:w="5400" w:type="dxa"/>
          </w:tcPr>
          <w:p w14:paraId="0AECDD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BF51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93" w:name="_Toc457821583"/>
    <w:bookmarkStart w:id="394" w:name="_Toc52348991"/>
    <w:p w14:paraId="7AA258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1A9724" w14:textId="77777777" w:rsidR="00610507" w:rsidRPr="00EF57BE" w:rsidRDefault="00610507" w:rsidP="0014122D">
      <w:pPr>
        <w:pStyle w:val="ProductList-Offering2Heading"/>
        <w:rPr>
          <w:rFonts w:cstheme="majorHAnsi"/>
        </w:rPr>
      </w:pPr>
      <w:bookmarkStart w:id="395" w:name="_Toc225606919"/>
      <w:r w:rsidRPr="00EF57BE">
        <w:rPr>
          <w:rFonts w:cstheme="majorHAnsi"/>
        </w:rPr>
        <w:t xml:space="preserve">Azure </w:t>
      </w:r>
      <w:r w:rsidRPr="00EF57BE">
        <w:rPr>
          <w:rFonts w:cstheme="majorHAnsi"/>
        </w:rPr>
        <w:t>流分析</w:t>
      </w:r>
      <w:bookmarkEnd w:id="393"/>
      <w:bookmarkEnd w:id="394"/>
      <w:bookmarkEnd w:id="395"/>
    </w:p>
    <w:p w14:paraId="342514D3"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调用的正常服务时间计算</w:t>
      </w:r>
    </w:p>
    <w:p w14:paraId="0D9CA6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00502">
        <w:rPr>
          <w:rFonts w:asciiTheme="minorHAnsi" w:hAnsiTheme="minorHAnsi" w:cstheme="minorHAnsi"/>
          <w:b/>
          <w:color w:val="00188F"/>
          <w:sz w:val="18"/>
          <w:lang w:val="zh-CN" w:eastAsia="zh-CN" w:bidi="zh-CN"/>
        </w:rPr>
        <w:t>：</w:t>
      </w:r>
    </w:p>
    <w:p w14:paraId="4DB944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订阅的一个适用期间，在流分析服务内客户发出的经身份验证的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请求总数量。</w:t>
      </w:r>
    </w:p>
    <w:p w14:paraId="579207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w:t>
      </w:r>
      <w:proofErr w:type="gramEnd"/>
      <w:r w:rsidR="00610507" w:rsidRPr="00E06DA2">
        <w:rPr>
          <w:rFonts w:asciiTheme="minorHAnsi" w:hAnsiTheme="minorHAnsi" w:cstheme="minorHAnsi"/>
          <w:sz w:val="18"/>
          <w:lang w:val="zh-CN" w:eastAsia="zh-CN" w:bidi="zh-CN"/>
        </w:rPr>
        <w:t>，返回错误代码或从微软收到请求开始计算的五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分钟内未返回成功代码的所有请求数。</w:t>
      </w:r>
    </w:p>
    <w:p w14:paraId="1832CF7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721575B0" w14:textId="77777777" w:rsidR="00610507" w:rsidRPr="00E06DA2" w:rsidRDefault="00AA26B4" w:rsidP="00B13558">
      <w:pPr>
        <w:spacing w:before="120"/>
        <w:rPr>
          <w:rFonts w:asciiTheme="minorHAnsi" w:hAnsiTheme="minorHAnsi" w:cstheme="minorHAnsi"/>
          <w: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事务尝试总数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失败的事务数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事务尝试总数</m:t>
              </m:r>
            </m:den>
          </m:f>
          <m:r>
            <w:rPr>
              <w:rFonts w:ascii="Cambria Math" w:hAnsi="Cambria Math" w:cstheme="minorHAnsi"/>
              <w:color w:val="000000" w:themeColor="text1"/>
              <w:sz w:val="18"/>
              <w:szCs w:val="18"/>
              <w:lang w:val="zh-CN" w:eastAsia="zh-CN" w:bidi="zh-CN"/>
            </w:rPr>
            <m:t xml:space="preserve"> x 100</m:t>
          </m:r>
        </m:oMath>
      </m:oMathPara>
    </w:p>
    <w:p w14:paraId="3C50E3F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E10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FEC12E6" w14:textId="77777777" w:rsidTr="00C65A58">
        <w:trPr>
          <w:tblHeader/>
        </w:trPr>
        <w:tc>
          <w:tcPr>
            <w:tcW w:w="5400" w:type="dxa"/>
            <w:shd w:val="clear" w:color="auto" w:fill="0072C6"/>
          </w:tcPr>
          <w:p w14:paraId="06472E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1B7793" w14:textId="77777777" w:rsidTr="00C65A58">
        <w:tc>
          <w:tcPr>
            <w:tcW w:w="5400" w:type="dxa"/>
          </w:tcPr>
          <w:p w14:paraId="7E9DE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DC79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CD1C66D" w14:textId="77777777" w:rsidTr="00C65A58">
        <w:tc>
          <w:tcPr>
            <w:tcW w:w="5400" w:type="dxa"/>
          </w:tcPr>
          <w:p w14:paraId="3AC73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6A30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6B64034" w14:textId="77777777" w:rsidR="00610507" w:rsidRPr="00E06DA2" w:rsidRDefault="00610507" w:rsidP="00C919FD">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流分析作业的正常服务时间计算</w:t>
      </w:r>
    </w:p>
    <w:p w14:paraId="58C9E76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528C0">
        <w:rPr>
          <w:rFonts w:asciiTheme="minorHAnsi" w:hAnsiTheme="minorHAnsi" w:cstheme="minorHAnsi"/>
          <w:b/>
          <w:color w:val="00188F"/>
          <w:sz w:val="18"/>
          <w:lang w:val="zh-CN" w:eastAsia="zh-CN" w:bidi="zh-CN"/>
        </w:rPr>
        <w:t>：</w:t>
      </w:r>
    </w:p>
    <w:p w14:paraId="54C026F3" w14:textId="77777777" w:rsidR="00610507" w:rsidRPr="00E06DA2" w:rsidRDefault="00BF1364" w:rsidP="00610507">
      <w:pPr>
        <w:tabs>
          <w:tab w:val="left" w:pos="0"/>
          <w:tab w:val="left" w:pos="360"/>
          <w:tab w:val="left" w:pos="720"/>
          <w:tab w:val="left" w:pos="1080"/>
        </w:tabs>
        <w:spacing w:after="40"/>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，在流分析服务内部署了指定作业的总分钟数。</w:t>
      </w:r>
    </w:p>
    <w:p w14:paraId="6AA316C2" w14:textId="77777777" w:rsidR="00610507" w:rsidRPr="00E06DA2" w:rsidRDefault="00BF1364" w:rsidP="00610507">
      <w:pPr>
        <w:tabs>
          <w:tab w:val="left" w:pos="0"/>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订阅中客户部署的所有作业的总部署分钟数。</w:t>
      </w:r>
    </w:p>
    <w:p w14:paraId="0DAD128E" w14:textId="77777777" w:rsidR="00610507" w:rsidRPr="00E06DA2" w:rsidRDefault="00BF1364" w:rsidP="00610507">
      <w:pPr>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订阅中部署的所有作业中，作业不可用的总累计部署分钟数。如果在某一分钟内，某个作业既不处理数据也不能用于处理数据，则认为在这一分钟内已部署的作业不可用。</w:t>
      </w:r>
    </w:p>
    <w:p w14:paraId="43AD91A6" w14:textId="77777777" w:rsidR="00610507" w:rsidRPr="00E06DA2" w:rsidRDefault="00610507" w:rsidP="00AA26B4">
      <w:pPr>
        <w:keepNext/>
        <w:keepLines/>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流分析服务内作业的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09745412" w14:textId="77777777" w:rsidR="00610507" w:rsidRPr="00E06DA2" w:rsidRDefault="00000000" w:rsidP="00D42B03">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C9F70D" w14:textId="77777777" w:rsidR="00610507" w:rsidRPr="00E06DA2" w:rsidRDefault="00610507" w:rsidP="00075A01">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75A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1C70F5" w14:textId="77777777" w:rsidTr="00C65A58">
        <w:trPr>
          <w:tblHeader/>
        </w:trPr>
        <w:tc>
          <w:tcPr>
            <w:tcW w:w="5400" w:type="dxa"/>
            <w:shd w:val="clear" w:color="auto" w:fill="0072C6"/>
          </w:tcPr>
          <w:p w14:paraId="351796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FA36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DF9D62" w14:textId="77777777" w:rsidTr="00C65A58">
        <w:tc>
          <w:tcPr>
            <w:tcW w:w="5400" w:type="dxa"/>
          </w:tcPr>
          <w:p w14:paraId="54265A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5E04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D9CAB8" w14:textId="77777777" w:rsidTr="00C65A58">
        <w:tc>
          <w:tcPr>
            <w:tcW w:w="5400" w:type="dxa"/>
          </w:tcPr>
          <w:p w14:paraId="38A58E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E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96" w:name="SQLDatabaseService_BasicStandardPremium"/>
    <w:bookmarkStart w:id="397" w:name="_Toc412532210"/>
    <w:p w14:paraId="1242D47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DD374A" w14:textId="77777777" w:rsidR="00610507" w:rsidRPr="00AD48E5" w:rsidRDefault="00610507" w:rsidP="0014122D">
      <w:pPr>
        <w:pStyle w:val="ProductList-Offering2Heading"/>
        <w:rPr>
          <w:rFonts w:cstheme="majorHAnsi"/>
        </w:rPr>
      </w:pPr>
      <w:bookmarkStart w:id="398" w:name="_Toc225606920"/>
      <w:r w:rsidRPr="00AD48E5">
        <w:rPr>
          <w:rFonts w:cstheme="majorHAnsi"/>
        </w:rPr>
        <w:t>Azure Synapse Analytics</w:t>
      </w:r>
      <w:bookmarkEnd w:id="398"/>
    </w:p>
    <w:p w14:paraId="499EE0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76937">
        <w:rPr>
          <w:rFonts w:asciiTheme="minorHAnsi" w:hAnsiTheme="minorHAnsi" w:cstheme="minorHAnsi"/>
          <w:b/>
          <w:color w:val="00188F"/>
          <w:sz w:val="18"/>
          <w:lang w:val="zh-CN" w:eastAsia="zh-CN" w:bidi="zh-CN"/>
        </w:rPr>
        <w:t>：</w:t>
      </w:r>
    </w:p>
    <w:p w14:paraId="6F251CA1" w14:textId="77777777" w:rsidR="00610507" w:rsidRPr="00E06DA2" w:rsidRDefault="00610507" w:rsidP="00610507">
      <w:pPr>
        <w:tabs>
          <w:tab w:val="left" w:pos="360"/>
          <w:tab w:val="left" w:pos="720"/>
          <w:tab w:val="left" w:pos="1080"/>
        </w:tabs>
        <w:spacing w:after="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Synapse SQL</w:t>
      </w:r>
    </w:p>
    <w:p w14:paraId="7DC83BFA"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w:t>
      </w:r>
      <w:proofErr w:type="gramEnd"/>
      <w:r w:rsidR="00610507" w:rsidRPr="00E06DA2">
        <w:rPr>
          <w:rFonts w:asciiTheme="minorHAnsi" w:hAnsiTheme="minorHAnsi" w:cstheme="minorHAnsi"/>
          <w:color w:val="000000" w:themeColor="text1"/>
          <w:sz w:val="18"/>
          <w:lang w:val="zh-CN" w:eastAsia="zh-CN" w:bidi="zh-CN"/>
        </w:rPr>
        <w:t xml:space="preserve"> Synapse SQL </w:t>
      </w:r>
      <w:r w:rsidR="00610507" w:rsidRPr="00E06DA2">
        <w:rPr>
          <w:rFonts w:asciiTheme="minorHAnsi" w:hAnsiTheme="minorHAnsi" w:cstheme="minorHAnsi"/>
          <w:color w:val="000000" w:themeColor="text1"/>
          <w:sz w:val="18"/>
          <w:lang w:val="zh-CN" w:eastAsia="zh-CN" w:bidi="zh-CN"/>
        </w:rPr>
        <w:t>数据库。</w:t>
      </w:r>
    </w:p>
    <w:p w14:paraId="05B1F0D1"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w:t>
      </w:r>
      <w:proofErr w:type="gramEnd"/>
      <w:r w:rsidR="00610507" w:rsidRPr="00E06DA2">
        <w:rPr>
          <w:rFonts w:asciiTheme="minorHAnsi" w:hAnsiTheme="minorHAnsi" w:cstheme="minorHAnsi"/>
          <w:color w:val="000000" w:themeColor="text1"/>
          <w:sz w:val="18"/>
          <w:lang w:val="zh-CN" w:eastAsia="zh-CN" w:bidi="zh-CN"/>
        </w:rPr>
        <w:t>，在指定的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订阅中部署指定数据库的总分钟数。</w:t>
      </w:r>
    </w:p>
    <w:p w14:paraId="1670334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proofErr w:type="gramEnd"/>
      <w:r w:rsidR="00610507" w:rsidRPr="00E06DA2">
        <w:rPr>
          <w:rFonts w:asciiTheme="minorHAnsi" w:hAnsiTheme="minorHAnsi" w:cstheme="minorHAnsi"/>
          <w:color w:val="000000" w:themeColor="text1"/>
          <w:sz w:val="18"/>
          <w:lang w:val="zh-CN" w:eastAsia="zh-CN" w:bidi="zh-CN"/>
        </w:rPr>
        <w:t xml:space="preserve"> Azure Synapse Analytics </w:t>
      </w:r>
      <w:r w:rsidR="00610507" w:rsidRPr="00E06DA2">
        <w:rPr>
          <w:rFonts w:asciiTheme="minorHAnsi" w:hAnsiTheme="minorHAnsi" w:cstheme="minorHAnsi"/>
          <w:color w:val="000000" w:themeColor="text1"/>
          <w:sz w:val="18"/>
          <w:lang w:val="zh-CN" w:eastAsia="zh-CN" w:bidi="zh-CN"/>
        </w:rPr>
        <w:t>支持的所有有记录操作的集合。</w:t>
      </w:r>
    </w:p>
    <w:p w14:paraId="696D05B5"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w:t>
      </w:r>
      <w:proofErr w:type="gramEnd"/>
      <w:r w:rsidR="00610507" w:rsidRPr="00E06DA2">
        <w:rPr>
          <w:rFonts w:asciiTheme="minorHAnsi" w:hAnsiTheme="minorHAnsi" w:cstheme="minorHAnsi"/>
          <w:color w:val="000000" w:themeColor="text1"/>
          <w:sz w:val="18"/>
          <w:lang w:val="zh-CN" w:eastAsia="zh-CN" w:bidi="zh-CN"/>
        </w:rPr>
        <w:t>，在指定的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订阅中指定数据库不可用的总累计分钟数。如果某一分钟内有超过</w:t>
      </w:r>
      <w:r w:rsidR="00610507" w:rsidRPr="00E06DA2">
        <w:rPr>
          <w:rFonts w:asciiTheme="minorHAnsi" w:hAnsiTheme="minorHAnsi" w:cstheme="minorHAnsi"/>
          <w:color w:val="000000" w:themeColor="text1"/>
          <w:sz w:val="18"/>
          <w:lang w:val="zh-CN" w:eastAsia="zh-CN" w:bidi="zh-CN"/>
        </w:rPr>
        <w:t xml:space="preserve"> 1% </w:t>
      </w:r>
      <w:r w:rsidR="00610507" w:rsidRPr="00E06DA2">
        <w:rPr>
          <w:rFonts w:asciiTheme="minorHAnsi" w:hAnsiTheme="minorHAnsi" w:cstheme="minorHAnsi"/>
          <w:color w:val="000000" w:themeColor="text1"/>
          <w:sz w:val="18"/>
          <w:lang w:val="zh-CN" w:eastAsia="zh-CN" w:bidi="zh-CN"/>
        </w:rPr>
        <w:t>的已完成客户端操作返回了错误代码，则认为在这一分钟内该数据库不可用。</w:t>
      </w:r>
    </w:p>
    <w:p w14:paraId="1680F0CF" w14:textId="77777777" w:rsidR="00610507" w:rsidRPr="00E06DA2" w:rsidRDefault="00610507"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Azure </w:t>
      </w:r>
      <w:r w:rsidRPr="00E06DA2">
        <w:rPr>
          <w:rFonts w:asciiTheme="minorHAnsi" w:hAnsiTheme="minorHAnsi" w:cstheme="minorHAnsi"/>
          <w:color w:val="000000" w:themeColor="text1"/>
          <w:sz w:val="18"/>
          <w:lang w:val="zh-CN" w:eastAsia="zh-CN" w:bidi="zh-CN"/>
        </w:rPr>
        <w:t>订阅在一个适用期间内的最大可用分钟数减去停机时间，再除以最大可用分钟数。</w:t>
      </w:r>
    </w:p>
    <w:p w14:paraId="6BA2F8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634CA74"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47B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918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9D7011" w14:textId="77777777" w:rsidTr="00C65A58">
        <w:trPr>
          <w:tblHeader/>
        </w:trPr>
        <w:tc>
          <w:tcPr>
            <w:tcW w:w="5400" w:type="dxa"/>
            <w:shd w:val="clear" w:color="auto" w:fill="0072C6"/>
          </w:tcPr>
          <w:p w14:paraId="646CCA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AED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C99B83" w14:textId="77777777" w:rsidTr="00C65A58">
        <w:tc>
          <w:tcPr>
            <w:tcW w:w="5400" w:type="dxa"/>
          </w:tcPr>
          <w:p w14:paraId="24E10A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84A7D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8B675AE" w14:textId="77777777" w:rsidTr="00C65A58">
        <w:tc>
          <w:tcPr>
            <w:tcW w:w="5400" w:type="dxa"/>
          </w:tcPr>
          <w:p w14:paraId="2D5FA9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EC48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ACD55E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399" w:name="_Toc457821578"/>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的数据集成功能</w:t>
      </w:r>
    </w:p>
    <w:p w14:paraId="1266240A" w14:textId="77777777" w:rsidR="00610507" w:rsidRPr="00C53C79"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C53C79">
        <w:rPr>
          <w:rFonts w:asciiTheme="minorHAnsi" w:hAnsiTheme="minorHAnsi" w:cstheme="minorHAnsi"/>
          <w:spacing w:val="-3"/>
          <w:sz w:val="18"/>
          <w:szCs w:val="18"/>
          <w:lang w:eastAsia="zh-CN"/>
        </w:rPr>
        <w:t>“</w:t>
      </w:r>
      <w:proofErr w:type="gramStart"/>
      <w:r w:rsidR="00610507" w:rsidRPr="00C53C79">
        <w:rPr>
          <w:rFonts w:asciiTheme="minorHAnsi" w:hAnsiTheme="minorHAnsi" w:cstheme="minorHAnsi"/>
          <w:b/>
          <w:bCs/>
          <w:color w:val="00188F"/>
          <w:spacing w:val="-3"/>
          <w:sz w:val="18"/>
          <w:lang w:val="zh-CN" w:eastAsia="zh-CN" w:bidi="zh-CN"/>
        </w:rPr>
        <w:t>数据集成资源</w:t>
      </w:r>
      <w:r w:rsidR="00610507" w:rsidRPr="00C53C79">
        <w:rPr>
          <w:rFonts w:asciiTheme="minorHAnsi" w:hAnsiTheme="minorHAnsi" w:cstheme="minorHAnsi"/>
          <w:spacing w:val="-3"/>
          <w:sz w:val="18"/>
          <w:szCs w:val="18"/>
          <w:lang w:eastAsia="zh-CN"/>
        </w:rPr>
        <w:t>”</w:t>
      </w:r>
      <w:r w:rsidR="00610507" w:rsidRPr="00C53C79">
        <w:rPr>
          <w:rFonts w:asciiTheme="minorHAnsi" w:hAnsiTheme="minorHAnsi" w:cstheme="minorHAnsi"/>
          <w:color w:val="000000" w:themeColor="text1"/>
          <w:spacing w:val="-3"/>
          <w:sz w:val="18"/>
          <w:lang w:val="zh-CN" w:eastAsia="zh-CN" w:bidi="zh-CN"/>
        </w:rPr>
        <w:t>是指在</w:t>
      </w:r>
      <w:proofErr w:type="gramEnd"/>
      <w:r w:rsidR="00610507" w:rsidRPr="00C53C79">
        <w:rPr>
          <w:rFonts w:asciiTheme="minorHAnsi" w:hAnsiTheme="minorHAnsi" w:cstheme="minorHAnsi"/>
          <w:color w:val="000000" w:themeColor="text1"/>
          <w:spacing w:val="-3"/>
          <w:sz w:val="18"/>
          <w:lang w:val="zh-CN" w:eastAsia="zh-CN" w:bidi="zh-CN"/>
        </w:rPr>
        <w:t xml:space="preserve"> Azure Synapse </w:t>
      </w:r>
      <w:r w:rsidR="00610507" w:rsidRPr="00C53C79">
        <w:rPr>
          <w:rFonts w:asciiTheme="minorHAnsi" w:hAnsiTheme="minorHAnsi" w:cstheme="minorHAnsi"/>
          <w:color w:val="000000" w:themeColor="text1"/>
          <w:spacing w:val="-3"/>
          <w:sz w:val="18"/>
          <w:lang w:val="zh-CN" w:eastAsia="zh-CN" w:bidi="zh-CN"/>
        </w:rPr>
        <w:t>工作区中创建的集成运行时（包括</w:t>
      </w:r>
      <w:r w:rsidR="00610507" w:rsidRPr="00C53C79">
        <w:rPr>
          <w:rFonts w:asciiTheme="minorHAnsi" w:hAnsiTheme="minorHAnsi" w:cstheme="minorHAnsi"/>
          <w:color w:val="000000" w:themeColor="text1"/>
          <w:spacing w:val="-3"/>
          <w:sz w:val="18"/>
          <w:lang w:val="zh-CN" w:eastAsia="zh-CN" w:bidi="zh-CN"/>
        </w:rPr>
        <w:t xml:space="preserve"> Azure </w:t>
      </w:r>
      <w:r w:rsidR="00610507" w:rsidRPr="00C53C79">
        <w:rPr>
          <w:rFonts w:asciiTheme="minorHAnsi" w:hAnsiTheme="minorHAnsi" w:cstheme="minorHAnsi"/>
          <w:color w:val="000000" w:themeColor="text1"/>
          <w:spacing w:val="-3"/>
          <w:sz w:val="18"/>
          <w:lang w:val="zh-CN" w:eastAsia="zh-CN" w:bidi="zh-CN"/>
        </w:rPr>
        <w:t>和自托管集成运行时）、触发器、管道、数据集和关联服务。</w:t>
      </w:r>
    </w:p>
    <w:p w14:paraId="73815D4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是指执行或试图执行一项活动</w:t>
      </w:r>
      <w:proofErr w:type="gramEnd"/>
      <w:r w:rsidR="00610507" w:rsidRPr="00E06DA2">
        <w:rPr>
          <w:rFonts w:asciiTheme="minorHAnsi" w:hAnsiTheme="minorHAnsi" w:cstheme="minorHAnsi"/>
          <w:color w:val="000000" w:themeColor="text1"/>
          <w:sz w:val="18"/>
          <w:lang w:val="zh-CN" w:eastAsia="zh-CN" w:bidi="zh-CN"/>
        </w:rPr>
        <w:t>。</w:t>
      </w:r>
    </w:p>
    <w:p w14:paraId="44E4A890" w14:textId="77777777" w:rsidR="00610507" w:rsidRPr="00E06DA2" w:rsidRDefault="00610507" w:rsidP="0088000E">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数据集成</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13237DA6" w14:textId="371FD174" w:rsidR="00610507" w:rsidRPr="000C4A3C"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0C4A3C">
        <w:rPr>
          <w:rFonts w:asciiTheme="minorHAnsi" w:hAnsiTheme="minorHAnsi" w:cstheme="minorHAnsi"/>
          <w:spacing w:val="-3"/>
          <w:sz w:val="18"/>
          <w:szCs w:val="18"/>
          <w:lang w:eastAsia="zh-CN"/>
        </w:rPr>
        <w:t>“</w:t>
      </w:r>
      <w:proofErr w:type="gramStart"/>
      <w:r w:rsidR="00610507" w:rsidRPr="000C4A3C">
        <w:rPr>
          <w:rFonts w:asciiTheme="minorHAnsi" w:hAnsiTheme="minorHAnsi" w:cstheme="minorHAnsi"/>
          <w:b/>
          <w:bCs/>
          <w:color w:val="00188F"/>
          <w:spacing w:val="-3"/>
          <w:sz w:val="18"/>
          <w:lang w:val="zh-CN" w:eastAsia="zh-CN" w:bidi="zh-CN"/>
        </w:rPr>
        <w:t>总请求数</w:t>
      </w:r>
      <w:r w:rsidR="00610507" w:rsidRPr="000C4A3C">
        <w:rPr>
          <w:rFonts w:asciiTheme="minorHAnsi" w:hAnsiTheme="minorHAnsi" w:cstheme="minorHAnsi"/>
          <w:spacing w:val="-3"/>
          <w:sz w:val="18"/>
          <w:szCs w:val="18"/>
          <w:lang w:eastAsia="zh-CN"/>
        </w:rPr>
        <w:t>”</w:t>
      </w:r>
      <w:r w:rsidR="00610507" w:rsidRPr="000C4A3C">
        <w:rPr>
          <w:rFonts w:asciiTheme="minorHAnsi" w:hAnsiTheme="minorHAnsi" w:cstheme="minorHAnsi"/>
          <w:color w:val="000000" w:themeColor="text1"/>
          <w:spacing w:val="-3"/>
          <w:sz w:val="18"/>
          <w:lang w:val="zh-CN" w:eastAsia="zh-CN" w:bidi="zh-CN"/>
        </w:rPr>
        <w:t>是指在一个适用期间内</w:t>
      </w:r>
      <w:proofErr w:type="gramEnd"/>
      <w:r w:rsidR="00610507" w:rsidRPr="000C4A3C">
        <w:rPr>
          <w:rFonts w:asciiTheme="minorHAnsi" w:hAnsiTheme="minorHAnsi" w:cstheme="minorHAnsi"/>
          <w:color w:val="000000" w:themeColor="text1"/>
          <w:spacing w:val="-3"/>
          <w:sz w:val="18"/>
          <w:lang w:val="zh-CN" w:eastAsia="zh-CN" w:bidi="zh-CN"/>
        </w:rPr>
        <w:t>，在指定的</w:t>
      </w:r>
      <w:r w:rsidR="00610507" w:rsidRPr="000C4A3C">
        <w:rPr>
          <w:rFonts w:asciiTheme="minorHAnsi" w:hAnsiTheme="minorHAnsi" w:cstheme="minorHAnsi"/>
          <w:color w:val="000000" w:themeColor="text1"/>
          <w:spacing w:val="-3"/>
          <w:sz w:val="18"/>
          <w:lang w:val="zh-CN" w:eastAsia="zh-CN" w:bidi="zh-CN"/>
        </w:rPr>
        <w:t xml:space="preserve"> Microsoft Azure </w:t>
      </w:r>
      <w:r w:rsidR="00610507" w:rsidRPr="000C4A3C">
        <w:rPr>
          <w:rFonts w:asciiTheme="minorHAnsi" w:hAnsiTheme="minorHAnsi" w:cstheme="minorHAnsi"/>
          <w:color w:val="000000" w:themeColor="text1"/>
          <w:spacing w:val="-3"/>
          <w:sz w:val="18"/>
          <w:lang w:val="zh-CN" w:eastAsia="zh-CN" w:bidi="zh-CN"/>
        </w:rPr>
        <w:t>订阅中对数据集成资源执行操作的所有请求的数量（不包括排除的请求数）。</w:t>
      </w:r>
    </w:p>
    <w:p w14:paraId="5397FAE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是指导致</w:t>
      </w:r>
      <w:proofErr w:type="gramEnd"/>
      <w:r w:rsidR="00610507" w:rsidRPr="00E06DA2">
        <w:rPr>
          <w:rFonts w:asciiTheme="minorHAnsi" w:hAnsiTheme="minorHAnsi" w:cstheme="minorHAnsi"/>
          <w:color w:val="000000" w:themeColor="text1"/>
          <w:sz w:val="18"/>
          <w:lang w:val="zh-CN" w:eastAsia="zh-CN" w:bidi="zh-CN"/>
        </w:rPr>
        <w:t xml:space="preserve"> HTTP 4xx </w:t>
      </w:r>
      <w:r w:rsidR="00610507" w:rsidRPr="00E06DA2">
        <w:rPr>
          <w:rFonts w:asciiTheme="minorHAnsi" w:hAnsiTheme="minorHAnsi" w:cstheme="minorHAnsi"/>
          <w:color w:val="000000" w:themeColor="text1"/>
          <w:sz w:val="18"/>
          <w:lang w:val="zh-CN" w:eastAsia="zh-CN" w:bidi="zh-CN"/>
        </w:rPr>
        <w:t>状态代码（而非</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状态代码）的一组请求数。</w:t>
      </w:r>
    </w:p>
    <w:p w14:paraId="08817991"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是指总请求数中返回错误代码或</w:t>
      </w:r>
      <w:proofErr w:type="gramEnd"/>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状态代码，或未能在</w:t>
      </w:r>
      <w:r w:rsidR="00610507" w:rsidRPr="00E06DA2">
        <w:rPr>
          <w:rFonts w:asciiTheme="minorHAnsi" w:hAnsiTheme="minorHAnsi" w:cstheme="minorHAnsi"/>
          <w:color w:val="000000" w:themeColor="text1"/>
          <w:sz w:val="18"/>
          <w:lang w:val="zh-CN" w:eastAsia="zh-CN" w:bidi="zh-CN"/>
        </w:rPr>
        <w:t xml:space="preserve"> 2 </w:t>
      </w:r>
      <w:r w:rsidR="00610507" w:rsidRPr="00E06DA2">
        <w:rPr>
          <w:rFonts w:asciiTheme="minorHAnsi" w:hAnsiTheme="minorHAnsi" w:cstheme="minorHAnsi"/>
          <w:color w:val="000000" w:themeColor="text1"/>
          <w:sz w:val="18"/>
          <w:lang w:val="zh-CN" w:eastAsia="zh-CN" w:bidi="zh-CN"/>
        </w:rPr>
        <w:t>分钟内返回成功代码的所有请求数。</w:t>
      </w:r>
    </w:p>
    <w:p w14:paraId="6A2156A3"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对数据集成资源所发出的</w:t>
      </w:r>
      <w:r w:rsidRPr="00E06DA2">
        <w:rPr>
          <w:rFonts w:asciiTheme="minorHAnsi" w:hAnsiTheme="minorHAnsi" w:cstheme="minorHAnsi"/>
          <w:color w:val="000000" w:themeColor="text1"/>
          <w:sz w:val="18"/>
          <w:lang w:val="zh-CN" w:eastAsia="zh-CN" w:bidi="zh-CN"/>
        </w:rPr>
        <w:t xml:space="preserve"> API </w:t>
      </w:r>
      <w:r w:rsidRPr="00E06DA2">
        <w:rPr>
          <w:rFonts w:asciiTheme="minorHAnsi" w:hAnsiTheme="minorHAnsi" w:cstheme="minorHAnsi"/>
          <w:color w:val="000000" w:themeColor="text1"/>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订阅在一个适用期间的总请求数减去失败的请求数，再除以总请求数。</w:t>
      </w:r>
    </w:p>
    <w:p w14:paraId="1C059671"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4A7517F" w14:textId="77777777" w:rsidR="00610507" w:rsidRPr="00E06DA2" w:rsidRDefault="00000000" w:rsidP="00B13558">
      <w:pPr>
        <w:spacing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01EE73EB" w14:textId="77777777" w:rsidR="00610507" w:rsidRPr="00E06DA2" w:rsidRDefault="00610507" w:rsidP="00D42B03">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Synapse </w:t>
      </w:r>
      <w:r w:rsidRPr="00E06DA2">
        <w:rPr>
          <w:rFonts w:asciiTheme="minorHAnsi" w:hAnsiTheme="minorHAnsi" w:cstheme="minorHAnsi"/>
          <w:b/>
          <w:color w:val="00188F"/>
          <w:sz w:val="18"/>
          <w:lang w:val="zh-CN" w:eastAsia="zh-CN" w:bidi="zh-CN"/>
        </w:rPr>
        <w:t>工作区内数据集成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CA173" w14:textId="77777777" w:rsidTr="00C65A58">
        <w:trPr>
          <w:tblHeader/>
        </w:trPr>
        <w:tc>
          <w:tcPr>
            <w:tcW w:w="5400" w:type="dxa"/>
            <w:shd w:val="clear" w:color="auto" w:fill="0072C6"/>
          </w:tcPr>
          <w:p w14:paraId="33E1BE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F0D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A0190F" w14:textId="77777777" w:rsidTr="00C65A58">
        <w:tc>
          <w:tcPr>
            <w:tcW w:w="5400" w:type="dxa"/>
          </w:tcPr>
          <w:p w14:paraId="291A98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467F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0EF46E" w14:textId="77777777" w:rsidTr="00C65A58">
        <w:tc>
          <w:tcPr>
            <w:tcW w:w="5400" w:type="dxa"/>
          </w:tcPr>
          <w:p w14:paraId="13EE17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0306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BC414FF"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中</w:t>
      </w:r>
      <w:r w:rsidRPr="00E06DA2">
        <w:rPr>
          <w:rFonts w:asciiTheme="minorHAnsi" w:hAnsiTheme="minorHAnsi" w:cstheme="minorHAnsi"/>
          <w:b/>
          <w:bCs/>
          <w:color w:val="00188F"/>
          <w:sz w:val="18"/>
          <w:lang w:val="zh-CN" w:eastAsia="zh-CN" w:bidi="zh-CN"/>
        </w:rPr>
        <w:t xml:space="preserve"> Apache Spark </w:t>
      </w:r>
      <w:r w:rsidRPr="00E06DA2">
        <w:rPr>
          <w:rFonts w:asciiTheme="minorHAnsi" w:hAnsiTheme="minorHAnsi" w:cstheme="minorHAnsi"/>
          <w:b/>
          <w:bCs/>
          <w:color w:val="00188F"/>
          <w:sz w:val="18"/>
          <w:lang w:val="zh-CN" w:eastAsia="zh-CN" w:bidi="zh-CN"/>
        </w:rPr>
        <w:t>的</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会话计算</w:t>
      </w:r>
    </w:p>
    <w:p w14:paraId="2C66705A" w14:textId="77777777" w:rsidR="00610507" w:rsidRDefault="00BF1364" w:rsidP="00610507">
      <w:pPr>
        <w:tabs>
          <w:tab w:val="left" w:pos="360"/>
          <w:tab w:val="left" w:pos="720"/>
          <w:tab w:val="left" w:pos="1080"/>
        </w:tabs>
        <w:rPr>
          <w:rFonts w:asciiTheme="minorHAnsi" w:hAnsiTheme="minorHAnsi" w:cstheme="minorHAnsi"/>
          <w:color w:val="000000" w:themeColor="text1"/>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Spark </w:t>
      </w:r>
      <w:proofErr w:type="gramStart"/>
      <w:r w:rsidR="00610507" w:rsidRPr="00E06DA2">
        <w:rPr>
          <w:rFonts w:asciiTheme="minorHAnsi" w:hAnsiTheme="minorHAnsi" w:cstheme="minorHAnsi"/>
          <w:b/>
          <w:bCs/>
          <w:color w:val="00188F"/>
          <w:sz w:val="18"/>
          <w:lang w:val="zh-CN" w:eastAsia="zh-CN" w:bidi="zh-CN"/>
        </w:rPr>
        <w:t>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是指启动新的会话</w:t>
      </w:r>
      <w:proofErr w:type="gramEnd"/>
      <w:r w:rsidR="00610507" w:rsidRPr="00E06DA2">
        <w:rPr>
          <w:rFonts w:asciiTheme="minorHAnsi" w:hAnsiTheme="minorHAnsi" w:cstheme="minorHAnsi"/>
          <w:color w:val="000000" w:themeColor="text1"/>
          <w:sz w:val="18"/>
          <w:lang w:val="zh-CN" w:eastAsia="zh-CN" w:bidi="zh-CN"/>
        </w:rPr>
        <w:t>，以交互式或批处理模式执行作业。不包括因用户错误（例如会话配置或资源耗尽）而失败的会话。</w:t>
      </w:r>
    </w:p>
    <w:p w14:paraId="7DF027B6" w14:textId="77777777" w:rsidR="001E67F4" w:rsidRPr="001E67F4" w:rsidRDefault="001E67F4" w:rsidP="00610507">
      <w:pPr>
        <w:tabs>
          <w:tab w:val="left" w:pos="360"/>
          <w:tab w:val="left" w:pos="720"/>
          <w:tab w:val="left" w:pos="1080"/>
        </w:tabs>
        <w:rPr>
          <w:rFonts w:asciiTheme="minorHAnsi" w:hAnsiTheme="minorHAnsi" w:cstheme="minorHAnsi"/>
          <w:color w:val="000000" w:themeColor="text1"/>
          <w:sz w:val="18"/>
          <w:lang w:eastAsia="zh-CN" w:bidi="zh-CN"/>
        </w:rPr>
      </w:pPr>
    </w:p>
    <w:p w14:paraId="70F0EDF5" w14:textId="77777777" w:rsidR="00610507" w:rsidRPr="00E06DA2" w:rsidRDefault="00610507" w:rsidP="00D42B03">
      <w:pPr>
        <w:keepNext/>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以下服务额度适用于客户对</w:t>
      </w:r>
      <w:r w:rsidRPr="00E06DA2">
        <w:rPr>
          <w:rFonts w:asciiTheme="minorHAnsi" w:hAnsiTheme="minorHAnsi" w:cstheme="minorHAnsi"/>
          <w:b/>
          <w:bCs/>
          <w:color w:val="00188F"/>
          <w:sz w:val="18"/>
          <w:lang w:val="zh-CN" w:eastAsia="zh-CN" w:bidi="zh-CN"/>
        </w:rPr>
        <w:t xml:space="preserve"> Synapse </w:t>
      </w:r>
      <w:r w:rsidRPr="00E06DA2">
        <w:rPr>
          <w:rFonts w:asciiTheme="minorHAnsi" w:hAnsiTheme="minorHAnsi" w:cstheme="minorHAnsi"/>
          <w:b/>
          <w:bCs/>
          <w:color w:val="00188F"/>
          <w:sz w:val="18"/>
          <w:lang w:val="zh-CN" w:eastAsia="zh-CN" w:bidi="zh-CN"/>
        </w:rPr>
        <w:t>工作区内</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276182" w14:textId="77777777" w:rsidTr="00C65A58">
        <w:trPr>
          <w:tblHeader/>
        </w:trPr>
        <w:tc>
          <w:tcPr>
            <w:tcW w:w="5400" w:type="dxa"/>
            <w:shd w:val="clear" w:color="auto" w:fill="0072C6"/>
          </w:tcPr>
          <w:p w14:paraId="65E5B1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E52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875791" w14:textId="77777777" w:rsidTr="00C65A58">
        <w:tc>
          <w:tcPr>
            <w:tcW w:w="5400" w:type="dxa"/>
          </w:tcPr>
          <w:p w14:paraId="1AD4A6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FC8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A77F2B9" w14:textId="77777777" w:rsidTr="00C65A58">
        <w:tc>
          <w:tcPr>
            <w:tcW w:w="5400" w:type="dxa"/>
          </w:tcPr>
          <w:p w14:paraId="07375E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33DB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396"/>
    <w:bookmarkEnd w:id="397"/>
    <w:bookmarkEnd w:id="399"/>
    <w:p w14:paraId="76A7728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29924" w14:textId="77777777" w:rsidR="00610507" w:rsidRPr="004E73F9" w:rsidRDefault="00610507" w:rsidP="0014122D">
      <w:pPr>
        <w:pStyle w:val="ProductList-Offering2Heading"/>
        <w:rPr>
          <w:rFonts w:cstheme="majorHAnsi"/>
        </w:rPr>
      </w:pPr>
      <w:bookmarkStart w:id="400" w:name="_Toc225606921"/>
      <w:r w:rsidRPr="004E73F9">
        <w:rPr>
          <w:rFonts w:cstheme="majorHAnsi"/>
        </w:rPr>
        <w:t xml:space="preserve">Azure </w:t>
      </w:r>
      <w:r w:rsidRPr="004E73F9">
        <w:rPr>
          <w:rFonts w:cstheme="majorHAnsi"/>
        </w:rPr>
        <w:t>时序见解</w:t>
      </w:r>
      <w:bookmarkEnd w:id="400"/>
    </w:p>
    <w:p w14:paraId="6019AEC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451F03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是指时序见解环境</w:t>
      </w:r>
      <w:proofErr w:type="gramEnd"/>
      <w:r w:rsidR="00610507" w:rsidRPr="00E06DA2">
        <w:rPr>
          <w:rFonts w:asciiTheme="minorHAnsi" w:hAnsiTheme="minorHAnsi" w:cstheme="minorHAnsi"/>
          <w:sz w:val="18"/>
          <w:lang w:val="zh-CN" w:eastAsia="zh-CN" w:bidi="zh-CN"/>
        </w:rPr>
        <w:t>。</w:t>
      </w:r>
    </w:p>
    <w:p w14:paraId="2F13929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的正常服务时间计算和服务级别</w:t>
      </w:r>
    </w:p>
    <w:p w14:paraId="1CEC97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时序见解数据平面</w:t>
      </w:r>
      <w:r w:rsidR="00610507" w:rsidRPr="00E06DA2">
        <w:rPr>
          <w:rFonts w:asciiTheme="minorHAnsi" w:hAnsiTheme="minorHAnsi" w:cstheme="minorHAnsi"/>
          <w:b/>
          <w:bCs/>
          <w:color w:val="00188F"/>
          <w:sz w:val="18"/>
          <w:lang w:val="zh-CN" w:eastAsia="zh-CN" w:bidi="zh-CN"/>
        </w:rPr>
        <w:t xml:space="preserve"> </w:t>
      </w:r>
      <w:proofErr w:type="gramStart"/>
      <w:r w:rsidR="00610507" w:rsidRPr="00E06DA2">
        <w:rPr>
          <w:rFonts w:asciiTheme="minorHAnsi" w:hAnsiTheme="minorHAnsi" w:cstheme="minorHAnsi"/>
          <w:b/>
          <w:bCs/>
          <w:color w:val="00188F"/>
          <w:sz w:val="18"/>
          <w:lang w:val="zh-CN" w:eastAsia="zh-CN" w:bidi="zh-CN"/>
        </w:rPr>
        <w:t>API</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是指有关时序见解的事件分析查询</w:t>
      </w:r>
      <w:proofErr w:type="gramEnd"/>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3B7E17F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是指时序见解数据平面</w:t>
      </w:r>
      <w:proofErr w:type="gramEnd"/>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支持的任何记录请求。</w:t>
      </w:r>
    </w:p>
    <w:p w14:paraId="6F6A5D9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失败的请求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是指返回错误代码的请求</w:t>
      </w:r>
      <w:proofErr w:type="gramEnd"/>
      <w:r w:rsidR="00610507" w:rsidRPr="00E06DA2">
        <w:rPr>
          <w:rFonts w:asciiTheme="minorHAnsi" w:hAnsiTheme="minorHAnsi" w:cstheme="minorHAnsi"/>
          <w:sz w:val="18"/>
          <w:lang w:val="zh-CN" w:eastAsia="zh-CN" w:bidi="zh-CN"/>
        </w:rPr>
        <w:t>。</w:t>
      </w:r>
    </w:p>
    <w:p w14:paraId="5E950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w:t>
      </w:r>
      <w:proofErr w:type="gramEnd"/>
      <w:r w:rsidR="00610507" w:rsidRPr="00E06DA2">
        <w:rPr>
          <w:rFonts w:asciiTheme="minorHAnsi" w:hAnsiTheme="minorHAnsi" w:cstheme="minorHAnsi"/>
          <w:sz w:val="18"/>
          <w:lang w:val="zh-CN" w:eastAsia="zh-CN" w:bidi="zh-CN"/>
        </w:rPr>
        <w:t>：一个指定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订阅中的所有环境在指定的一分钟时间间隔内产生的失败请求总数除以总请求数。如果在一分钟内用户未做出任何请求，则该时间间隔的错误率为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6CD17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是指此适用期间内每分钟的读取错误率总和除以此适用期间内的总分钟数。</w:t>
      </w:r>
    </w:p>
    <w:p w14:paraId="550B2A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时序见解数据平面</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可用性百分比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计算公式如下所示：</w:t>
      </w:r>
    </w:p>
    <w:p w14:paraId="3ECEA7F3" w14:textId="77777777" w:rsidR="00610507" w:rsidRPr="00E06DA2" w:rsidRDefault="00AA26B4" w:rsidP="00FE2A36">
      <w:pPr>
        <w:spacing w:before="120" w:after="120"/>
        <w:jc w:val="center"/>
        <w:rPr>
          <w:rFonts w:asciiTheme="minorHAnsi" w:hAnsiTheme="minorHAnsi" w:cstheme="minorHAnsi"/>
          <w:i/>
          <w:iCs/>
          <w:color w:val="000000" w:themeColor="text1"/>
          <w:sz w:val="18"/>
          <w:lang w:val="zh-CN" w:eastAsia="zh-CN" w:bidi="zh-CN"/>
        </w:rPr>
      </w:pPr>
      <w:r w:rsidRPr="00E06DA2">
        <w:rPr>
          <w:rFonts w:asciiTheme="minorHAnsi" w:hAnsiTheme="minorHAnsi" w:cstheme="minorHAnsi"/>
          <w:i/>
          <w:iCs/>
          <w:color w:val="000000" w:themeColor="text1"/>
          <w:sz w:val="18"/>
          <w:lang w:val="zh-CN" w:eastAsia="zh-CN" w:bidi="zh-CN"/>
        </w:rPr>
        <w:t xml:space="preserve">100% </w:t>
      </w:r>
      <w:r w:rsidRPr="00E06DA2">
        <w:rPr>
          <w:rFonts w:asciiTheme="minorHAnsi" w:hAnsiTheme="minorHAnsi" w:cstheme="minorHAnsi"/>
          <w:i/>
          <w:iCs/>
          <w:color w:val="000000" w:themeColor="text1"/>
          <w:sz w:val="18"/>
          <w:lang w:eastAsia="zh-CN" w:bidi="zh-CN"/>
        </w:rPr>
        <w:t>–</w:t>
      </w:r>
      <w:r w:rsidR="00610507" w:rsidRPr="00E06DA2">
        <w:rPr>
          <w:rFonts w:asciiTheme="minorHAnsi" w:hAnsiTheme="minorHAnsi" w:cstheme="minorHAnsi"/>
          <w:i/>
          <w:iCs/>
          <w:color w:val="000000" w:themeColor="text1"/>
          <w:sz w:val="18"/>
          <w:lang w:val="zh-CN" w:eastAsia="zh-CN" w:bidi="zh-CN"/>
        </w:rPr>
        <w:t xml:space="preserve"> </w:t>
      </w:r>
      <w:r w:rsidR="00610507" w:rsidRPr="00E06DA2">
        <w:rPr>
          <w:rFonts w:asciiTheme="minorHAnsi" w:hAnsiTheme="minorHAnsi" w:cstheme="minorHAnsi"/>
          <w:i/>
          <w:iCs/>
          <w:color w:val="000000" w:themeColor="text1"/>
          <w:sz w:val="18"/>
          <w:lang w:val="zh-CN" w:eastAsia="zh-CN" w:bidi="zh-CN"/>
        </w:rPr>
        <w:t>平均错误率</w:t>
      </w:r>
    </w:p>
    <w:p w14:paraId="485B8F65" w14:textId="28534F9D"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CACD5C0" w14:textId="77777777" w:rsidTr="00C65A58">
        <w:trPr>
          <w:tblHeader/>
        </w:trPr>
        <w:tc>
          <w:tcPr>
            <w:tcW w:w="5400" w:type="dxa"/>
            <w:shd w:val="clear" w:color="auto" w:fill="0072C6"/>
          </w:tcPr>
          <w:p w14:paraId="7B98F8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400" w:type="dxa"/>
            <w:shd w:val="clear" w:color="auto" w:fill="0072C6"/>
          </w:tcPr>
          <w:p w14:paraId="367D36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722C9D" w14:textId="77777777" w:rsidTr="00C65A58">
        <w:tc>
          <w:tcPr>
            <w:tcW w:w="5400" w:type="dxa"/>
          </w:tcPr>
          <w:p w14:paraId="0D9121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B2DA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9AFC3D7" w14:textId="77777777" w:rsidTr="00C65A58">
        <w:tc>
          <w:tcPr>
            <w:tcW w:w="5400" w:type="dxa"/>
          </w:tcPr>
          <w:p w14:paraId="6A265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3920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01" w:name="_Toc412532214"/>
    <w:bookmarkStart w:id="402" w:name="_Toc457821585"/>
    <w:bookmarkStart w:id="403" w:name="_Toc52348993"/>
    <w:p w14:paraId="26F8CFF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25028A7" w14:textId="77777777" w:rsidR="00610507" w:rsidRPr="00E06DA2" w:rsidRDefault="00610507" w:rsidP="0014122D">
      <w:pPr>
        <w:pStyle w:val="ProductList-Offering2Heading"/>
        <w:rPr>
          <w:rFonts w:asciiTheme="minorHAnsi" w:hAnsiTheme="minorHAnsi" w:cstheme="minorHAnsi"/>
        </w:rPr>
      </w:pPr>
      <w:bookmarkStart w:id="404" w:name="_Toc225606922"/>
      <w:r w:rsidRPr="00E06DA2">
        <w:rPr>
          <w:rFonts w:asciiTheme="minorHAnsi" w:hAnsiTheme="minorHAnsi" w:cstheme="minorHAnsi"/>
        </w:rPr>
        <w:t>流量管理器服务</w:t>
      </w:r>
      <w:bookmarkEnd w:id="401"/>
      <w:bookmarkEnd w:id="402"/>
      <w:bookmarkEnd w:id="403"/>
      <w:bookmarkEnd w:id="404"/>
    </w:p>
    <w:p w14:paraId="48345F4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E1946">
        <w:rPr>
          <w:rFonts w:asciiTheme="minorHAnsi" w:hAnsiTheme="minorHAnsi" w:cstheme="minorHAnsi"/>
          <w:b/>
          <w:bCs/>
          <w:color w:val="00188F"/>
          <w:sz w:val="18"/>
          <w:lang w:val="zh-CN" w:eastAsia="zh-CN" w:bidi="zh-CN"/>
        </w:rPr>
        <w:t>：</w:t>
      </w:r>
    </w:p>
    <w:p w14:paraId="1C3884C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中部署了指定流量管理器配置文件的总分钟数。</w:t>
      </w:r>
    </w:p>
    <w:p w14:paraId="3F4BB4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订阅中您部署的所有流量管理器配置文件的总部署分钟数。</w:t>
      </w:r>
    </w:p>
    <w:p w14:paraId="56544D3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流量管理器配置文件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proofErr w:type="gramEnd"/>
      <w:r w:rsidR="00F74149"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是指由您创建的流量管理器服务的部署</w:t>
      </w:r>
      <w:proofErr w:type="gramEnd"/>
      <w:r w:rsidR="00610507" w:rsidRPr="00E06DA2">
        <w:rPr>
          <w:rFonts w:asciiTheme="minorHAnsi" w:hAnsiTheme="minorHAnsi" w:cstheme="minorHAnsi"/>
          <w:sz w:val="18"/>
          <w:lang w:val="zh-CN" w:eastAsia="zh-CN" w:bidi="zh-CN"/>
        </w:rPr>
        <w:t>，包含域名称、终结点和其他配置设置，如管理门户</w:t>
      </w:r>
      <w:r w:rsidR="00F74149"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中所示。</w:t>
      </w:r>
    </w:p>
    <w:p w14:paraId="7B2274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proofErr w:type="gramStart"/>
      <w:r w:rsidR="00610507" w:rsidRPr="00E06DA2">
        <w:rPr>
          <w:rFonts w:asciiTheme="minorHAnsi" w:hAnsiTheme="minorHAnsi" w:cstheme="minorHAnsi"/>
          <w:b/>
          <w:color w:val="00188F"/>
          <w:sz w:val="18"/>
          <w:lang w:val="zh-CN" w:eastAsia="zh-CN" w:bidi="zh-CN"/>
        </w:rPr>
        <w:t>响应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w:t>
      </w:r>
      <w:proofErr w:type="gramEnd"/>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请求（为了获得给定流量管理器配置文件的指定域名），从至少一个流量管理器服务名称服务器群集中接收的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w:t>
      </w:r>
    </w:p>
    <w:p w14:paraId="73DA07DC" w14:textId="77777777" w:rsidR="00610507" w:rsidRPr="008E1946"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8E1946">
        <w:rPr>
          <w:rFonts w:asciiTheme="minorHAnsi" w:hAnsiTheme="minorHAnsi" w:cstheme="minorHAnsi"/>
          <w:b/>
          <w:color w:val="00188F"/>
          <w:spacing w:val="-2"/>
          <w:sz w:val="18"/>
          <w:lang w:val="zh-CN" w:eastAsia="zh-CN" w:bidi="zh-CN"/>
        </w:rPr>
        <w:t>停机时间</w:t>
      </w:r>
      <w:r w:rsidRPr="008E1946">
        <w:rPr>
          <w:rFonts w:asciiTheme="minorHAnsi" w:hAnsiTheme="minorHAnsi" w:cstheme="minorHAnsi"/>
          <w:b/>
          <w:bCs/>
          <w:color w:val="00188F"/>
          <w:spacing w:val="-2"/>
          <w:sz w:val="18"/>
          <w:lang w:val="zh-CN" w:eastAsia="zh-CN" w:bidi="zh-CN"/>
        </w:rPr>
        <w:t>：</w:t>
      </w:r>
      <w:r w:rsidRPr="008E1946">
        <w:rPr>
          <w:rFonts w:asciiTheme="minorHAnsi" w:hAnsiTheme="minorHAnsi" w:cstheme="minorHAnsi"/>
          <w:spacing w:val="-2"/>
          <w:sz w:val="18"/>
          <w:lang w:val="zh-CN" w:eastAsia="zh-CN" w:bidi="zh-CN"/>
        </w:rPr>
        <w:t>在配置文件不可用期间，客户在指定的</w:t>
      </w:r>
      <w:r w:rsidRPr="008E1946">
        <w:rPr>
          <w:rFonts w:asciiTheme="minorHAnsi" w:hAnsiTheme="minorHAnsi" w:cstheme="minorHAnsi"/>
          <w:spacing w:val="-2"/>
          <w:sz w:val="18"/>
          <w:lang w:val="zh-CN" w:eastAsia="zh-CN" w:bidi="zh-CN"/>
        </w:rPr>
        <w:t xml:space="preserve"> Microsoft Azure </w:t>
      </w:r>
      <w:r w:rsidRPr="008E1946">
        <w:rPr>
          <w:rFonts w:asciiTheme="minorHAnsi" w:hAnsiTheme="minorHAnsi" w:cstheme="minorHAnsi"/>
          <w:spacing w:val="-2"/>
          <w:sz w:val="18"/>
          <w:lang w:val="zh-CN" w:eastAsia="zh-CN" w:bidi="zh-CN"/>
        </w:rPr>
        <w:t>订阅中部署的所有配置文件的总累计部署分钟数。如果在某一分钟内，针对配置文件中指定的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名称的所有连续</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查询都未能在两秒内产生有效的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响应，则认为在这一分钟内指定的配置文件不可用。</w:t>
      </w:r>
    </w:p>
    <w:p w14:paraId="0E6C8A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E1946">
        <w:rPr>
          <w:rFonts w:asciiTheme="minorHAnsi" w:hAnsiTheme="minorHAnsi" w:cstheme="minorHAnsi"/>
          <w:b/>
          <w:bCs/>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C070ECF" w14:textId="77777777" w:rsidR="00610507" w:rsidRPr="00E06DA2" w:rsidRDefault="00000000" w:rsidP="00DC273C">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5D007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716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09C7E4" w14:textId="77777777" w:rsidTr="00C65A58">
        <w:trPr>
          <w:tblHeader/>
        </w:trPr>
        <w:tc>
          <w:tcPr>
            <w:tcW w:w="5400" w:type="dxa"/>
            <w:shd w:val="clear" w:color="auto" w:fill="0072C6"/>
          </w:tcPr>
          <w:p w14:paraId="68CCB1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FCA90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9C0E39" w:rsidRPr="00E06DA2" w14:paraId="4D9D5455" w14:textId="77777777" w:rsidTr="00C65A58">
        <w:tc>
          <w:tcPr>
            <w:tcW w:w="5400" w:type="dxa"/>
          </w:tcPr>
          <w:p w14:paraId="789A81AF" w14:textId="3407E740" w:rsidR="009C0E39" w:rsidRPr="009C0E39"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eastAsia="zh-CN" w:bidi="zh-CN"/>
              </w:rPr>
            </w:pPr>
            <w:r>
              <w:rPr>
                <w:rFonts w:asciiTheme="minorHAnsi" w:hAnsiTheme="minorHAnsi" w:cstheme="minorHAnsi"/>
                <w:sz w:val="16"/>
                <w:lang w:eastAsia="zh-CN" w:bidi="zh-CN"/>
              </w:rPr>
              <w:t>&lt; 100%</w:t>
            </w:r>
          </w:p>
        </w:tc>
        <w:tc>
          <w:tcPr>
            <w:tcW w:w="5400" w:type="dxa"/>
          </w:tcPr>
          <w:p w14:paraId="5A6E1EB8" w14:textId="61B62592" w:rsidR="009C0E39" w:rsidRPr="00E06DA2"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9C0E39" w:rsidRPr="00E06DA2" w14:paraId="32D93D25" w14:textId="77777777" w:rsidTr="00C65A58">
        <w:tc>
          <w:tcPr>
            <w:tcW w:w="5400" w:type="dxa"/>
          </w:tcPr>
          <w:p w14:paraId="374662DA" w14:textId="77777777" w:rsidR="009C0E39" w:rsidRPr="00E06DA2"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24B03B0" w14:textId="6D514AAA" w:rsidR="009C0E39" w:rsidRPr="00E06DA2"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372325D" w14:textId="77777777" w:rsidTr="00C65A58">
        <w:tc>
          <w:tcPr>
            <w:tcW w:w="5400" w:type="dxa"/>
          </w:tcPr>
          <w:p w14:paraId="530B95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E8084C3" w14:textId="30EC101C" w:rsidR="00610507" w:rsidRPr="00E06DA2" w:rsidRDefault="009C0E39"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Pr>
                <w:rFonts w:asciiTheme="minorHAnsi" w:hAnsiTheme="minorHAnsi" w:cstheme="minorHAnsi"/>
                <w:sz w:val="16"/>
                <w:lang w:eastAsia="zh-CN" w:bidi="zh-CN"/>
              </w:rPr>
              <w:t>100</w:t>
            </w:r>
            <w:r w:rsidR="00610507" w:rsidRPr="00E06DA2">
              <w:rPr>
                <w:rFonts w:asciiTheme="minorHAnsi" w:hAnsiTheme="minorHAnsi" w:cstheme="minorHAnsi"/>
                <w:sz w:val="16"/>
                <w:lang w:val="zh-CN" w:eastAsia="zh-CN" w:bidi="zh-CN"/>
              </w:rPr>
              <w:t>%</w:t>
            </w:r>
          </w:p>
        </w:tc>
      </w:tr>
    </w:tbl>
    <w:bookmarkStart w:id="405" w:name="_Toc412532215"/>
    <w:bookmarkStart w:id="406" w:name="_Toc457821586"/>
    <w:bookmarkStart w:id="407" w:name="VirtualMachines"/>
    <w:bookmarkStart w:id="408" w:name="_Toc52348994"/>
    <w:p w14:paraId="6F02E7A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1F97090" w14:textId="77777777" w:rsidR="002C0479" w:rsidRPr="002C0479" w:rsidRDefault="002C0479" w:rsidP="002C0479">
      <w:pPr>
        <w:pStyle w:val="ProductList-Offering2Heading"/>
        <w:rPr>
          <w:rFonts w:asciiTheme="minorHAnsi" w:hAnsiTheme="minorHAnsi" w:cstheme="minorHAnsi"/>
        </w:rPr>
      </w:pPr>
      <w:bookmarkStart w:id="409" w:name="_Toc225606923"/>
      <w:r w:rsidRPr="002C0479">
        <w:rPr>
          <w:rFonts w:asciiTheme="minorHAnsi" w:hAnsiTheme="minorHAnsi" w:cstheme="minorHAnsi"/>
        </w:rPr>
        <w:t>应用签名</w:t>
      </w:r>
      <w:bookmarkEnd w:id="409"/>
    </w:p>
    <w:p w14:paraId="74FAA11C" w14:textId="77777777" w:rsidR="00DC273C" w:rsidRPr="00AD281C" w:rsidRDefault="00DC273C" w:rsidP="00DC273C">
      <w:pPr>
        <w:textAlignment w:val="baseline"/>
        <w:rPr>
          <w:rFonts w:ascii="Calibri" w:hAnsi="Calibri" w:cs="Calibri"/>
          <w:sz w:val="18"/>
          <w:szCs w:val="18"/>
        </w:rPr>
      </w:pPr>
      <w:proofErr w:type="spellStart"/>
      <w:r w:rsidRPr="00AD281C">
        <w:rPr>
          <w:rFonts w:ascii="Calibri" w:hAnsi="Calibri" w:cs="Calibri"/>
          <w:b/>
          <w:bCs/>
          <w:color w:val="00188F"/>
          <w:sz w:val="18"/>
          <w:szCs w:val="18"/>
        </w:rPr>
        <w:t>附加定义</w:t>
      </w:r>
      <w:proofErr w:type="spellEnd"/>
      <w:r w:rsidRPr="00AD281C">
        <w:rPr>
          <w:rFonts w:ascii="Calibri" w:hAnsi="Calibri" w:cs="Calibri"/>
          <w:sz w:val="18"/>
          <w:szCs w:val="18"/>
        </w:rPr>
        <w:t>：</w:t>
      </w:r>
    </w:p>
    <w:p w14:paraId="4E03B55E" w14:textId="77777777" w:rsidR="00DC273C" w:rsidRPr="00AD281C" w:rsidRDefault="00DC273C" w:rsidP="00DC273C">
      <w:pPr>
        <w:textAlignment w:val="baseline"/>
        <w:rPr>
          <w:rFonts w:ascii="Calibri" w:hAnsi="Calibri" w:cs="Calibri"/>
          <w:sz w:val="18"/>
          <w:szCs w:val="18"/>
        </w:rPr>
      </w:pPr>
      <w:proofErr w:type="gramStart"/>
      <w:r w:rsidRPr="00AD281C">
        <w:rPr>
          <w:rFonts w:ascii="Calibri" w:hAnsi="Calibri" w:cs="Calibri"/>
          <w:sz w:val="18"/>
          <w:szCs w:val="18"/>
        </w:rPr>
        <w:t>”</w:t>
      </w:r>
      <w:proofErr w:type="spellStart"/>
      <w:r w:rsidRPr="00AD281C">
        <w:rPr>
          <w:rFonts w:ascii="Calibri" w:hAnsi="Calibri" w:cs="Calibri"/>
          <w:b/>
          <w:bCs/>
          <w:color w:val="00188F"/>
          <w:sz w:val="18"/>
          <w:szCs w:val="18"/>
        </w:rPr>
        <w:t>事务尝试总数</w:t>
      </w:r>
      <w:proofErr w:type="gramEnd"/>
      <w:r w:rsidRPr="00AD281C">
        <w:rPr>
          <w:rFonts w:ascii="Calibri" w:hAnsi="Calibri" w:cs="Calibri"/>
          <w:sz w:val="18"/>
          <w:szCs w:val="18"/>
        </w:rPr>
        <w:t>”</w:t>
      </w:r>
      <w:r w:rsidRPr="00AD281C">
        <w:rPr>
          <w:rFonts w:ascii="Calibri" w:hAnsi="Calibri" w:cs="Calibri"/>
          <w:sz w:val="18"/>
          <w:szCs w:val="18"/>
        </w:rPr>
        <w:t>是指在给定的</w:t>
      </w:r>
      <w:proofErr w:type="spellEnd"/>
      <w:r w:rsidRPr="00AD281C">
        <w:rPr>
          <w:rFonts w:ascii="Calibri" w:hAnsi="Calibri" w:cs="Calibri"/>
          <w:sz w:val="18"/>
          <w:szCs w:val="18"/>
        </w:rPr>
        <w:t xml:space="preserve"> Microsoft Azure </w:t>
      </w:r>
      <w:proofErr w:type="spellStart"/>
      <w:r w:rsidRPr="00AD281C">
        <w:rPr>
          <w:rFonts w:ascii="Calibri" w:hAnsi="Calibri" w:cs="Calibri"/>
          <w:sz w:val="18"/>
          <w:szCs w:val="18"/>
        </w:rPr>
        <w:t>订阅的一个适用期间内，客户发出的经身份验证的</w:t>
      </w:r>
      <w:proofErr w:type="spellEnd"/>
      <w:r w:rsidRPr="00AD281C">
        <w:rPr>
          <w:rFonts w:ascii="Calibri" w:hAnsi="Calibri" w:cs="Calibri"/>
          <w:sz w:val="18"/>
          <w:szCs w:val="18"/>
        </w:rPr>
        <w:t xml:space="preserve"> API </w:t>
      </w:r>
      <w:proofErr w:type="spellStart"/>
      <w:r w:rsidRPr="00AD281C">
        <w:rPr>
          <w:rFonts w:ascii="Calibri" w:hAnsi="Calibri" w:cs="Calibri"/>
          <w:sz w:val="18"/>
          <w:szCs w:val="18"/>
        </w:rPr>
        <w:t>签名请求的总数量</w:t>
      </w:r>
      <w:proofErr w:type="spellEnd"/>
      <w:r w:rsidRPr="00AD281C">
        <w:rPr>
          <w:rFonts w:ascii="Calibri" w:hAnsi="Calibri" w:cs="Calibri"/>
          <w:sz w:val="18"/>
          <w:szCs w:val="18"/>
        </w:rPr>
        <w:t>。</w:t>
      </w:r>
    </w:p>
    <w:p w14:paraId="7F51BD46" w14:textId="77777777" w:rsidR="00DC273C" w:rsidRPr="00AD281C" w:rsidRDefault="00DC273C" w:rsidP="00DC273C">
      <w:pPr>
        <w:textAlignment w:val="baseline"/>
        <w:rPr>
          <w:rFonts w:ascii="Calibri" w:hAnsi="Calibri" w:cs="Calibri"/>
          <w:sz w:val="18"/>
          <w:szCs w:val="18"/>
        </w:rPr>
      </w:pPr>
      <w:r w:rsidRPr="00AD281C">
        <w:rPr>
          <w:rFonts w:ascii="Calibri" w:hAnsi="Calibri" w:cs="Calibri"/>
          <w:sz w:val="18"/>
          <w:szCs w:val="18"/>
        </w:rPr>
        <w:t>“</w:t>
      </w:r>
      <w:proofErr w:type="spellStart"/>
      <w:proofErr w:type="gramStart"/>
      <w:r w:rsidRPr="00AD281C">
        <w:rPr>
          <w:rFonts w:ascii="Calibri" w:hAnsi="Calibri" w:cs="Calibri"/>
          <w:b/>
          <w:bCs/>
          <w:color w:val="00188F"/>
          <w:sz w:val="18"/>
          <w:szCs w:val="18"/>
        </w:rPr>
        <w:t>失败的请求数</w:t>
      </w:r>
      <w:r w:rsidRPr="00AD281C">
        <w:rPr>
          <w:rFonts w:ascii="Calibri" w:hAnsi="Calibri" w:cs="Calibri"/>
          <w:sz w:val="18"/>
          <w:szCs w:val="18"/>
        </w:rPr>
        <w:t>”</w:t>
      </w:r>
      <w:r w:rsidRPr="00AD281C">
        <w:rPr>
          <w:rFonts w:ascii="Calibri" w:hAnsi="Calibri" w:cs="Calibri"/>
          <w:sz w:val="18"/>
          <w:szCs w:val="18"/>
        </w:rPr>
        <w:t>是指事务尝试总数中返回</w:t>
      </w:r>
      <w:proofErr w:type="spellEnd"/>
      <w:proofErr w:type="gramEnd"/>
      <w:r w:rsidRPr="00AD281C">
        <w:rPr>
          <w:rFonts w:ascii="Calibri" w:hAnsi="Calibri" w:cs="Calibri"/>
          <w:sz w:val="18"/>
          <w:szCs w:val="18"/>
        </w:rPr>
        <w:t xml:space="preserve"> HTTP 5xx </w:t>
      </w:r>
      <w:proofErr w:type="spellStart"/>
      <w:r w:rsidRPr="00AD281C">
        <w:rPr>
          <w:rFonts w:ascii="Calibri" w:hAnsi="Calibri" w:cs="Calibri"/>
          <w:sz w:val="18"/>
          <w:szCs w:val="18"/>
        </w:rPr>
        <w:t>状态代码或未能在</w:t>
      </w:r>
      <w:proofErr w:type="spellEnd"/>
      <w:r w:rsidRPr="00AD281C">
        <w:rPr>
          <w:rFonts w:ascii="Calibri" w:hAnsi="Calibri" w:cs="Calibri"/>
          <w:sz w:val="18"/>
          <w:szCs w:val="18"/>
        </w:rPr>
        <w:t xml:space="preserve"> 90 </w:t>
      </w:r>
      <w:proofErr w:type="spellStart"/>
      <w:r w:rsidRPr="00AD281C">
        <w:rPr>
          <w:rFonts w:ascii="Calibri" w:hAnsi="Calibri" w:cs="Calibri"/>
          <w:sz w:val="18"/>
          <w:szCs w:val="18"/>
        </w:rPr>
        <w:t>秒内返回成功代码的所有经身份验证的</w:t>
      </w:r>
      <w:proofErr w:type="spellEnd"/>
      <w:r w:rsidRPr="00AD281C">
        <w:rPr>
          <w:rFonts w:ascii="Calibri" w:hAnsi="Calibri" w:cs="Calibri"/>
          <w:sz w:val="18"/>
          <w:szCs w:val="18"/>
        </w:rPr>
        <w:t xml:space="preserve"> API </w:t>
      </w:r>
      <w:proofErr w:type="spellStart"/>
      <w:r w:rsidRPr="00AD281C">
        <w:rPr>
          <w:rFonts w:ascii="Calibri" w:hAnsi="Calibri" w:cs="Calibri"/>
          <w:sz w:val="18"/>
          <w:szCs w:val="18"/>
        </w:rPr>
        <w:t>签名请求数</w:t>
      </w:r>
      <w:proofErr w:type="spellEnd"/>
      <w:r w:rsidRPr="00AD281C">
        <w:rPr>
          <w:rFonts w:ascii="Calibri" w:hAnsi="Calibri" w:cs="Calibri"/>
          <w:sz w:val="18"/>
          <w:szCs w:val="18"/>
        </w:rPr>
        <w:t>。</w:t>
      </w:r>
    </w:p>
    <w:p w14:paraId="7DD7165E" w14:textId="77777777" w:rsidR="00DC273C" w:rsidRPr="00AD281C" w:rsidRDefault="00DC273C" w:rsidP="00DC273C">
      <w:pPr>
        <w:textAlignment w:val="baseline"/>
        <w:rPr>
          <w:rFonts w:ascii="Calibri" w:hAnsi="Calibri" w:cs="Calibri"/>
          <w:sz w:val="18"/>
          <w:szCs w:val="18"/>
        </w:rPr>
      </w:pPr>
      <w:proofErr w:type="spellStart"/>
      <w:r w:rsidRPr="00AD281C">
        <w:rPr>
          <w:rFonts w:ascii="Calibri" w:hAnsi="Calibri" w:cs="Calibri"/>
          <w:b/>
          <w:bCs/>
          <w:color w:val="00188F"/>
          <w:sz w:val="18"/>
          <w:szCs w:val="18"/>
        </w:rPr>
        <w:t>正常服务时间百分比</w:t>
      </w:r>
      <w:r w:rsidRPr="00AD281C">
        <w:rPr>
          <w:rFonts w:ascii="Calibri" w:hAnsi="Calibri" w:cs="Calibri"/>
          <w:sz w:val="18"/>
          <w:szCs w:val="18"/>
        </w:rPr>
        <w:t>：通过以下方式计算：给定的</w:t>
      </w:r>
      <w:proofErr w:type="spellEnd"/>
      <w:r w:rsidRPr="00AD281C">
        <w:rPr>
          <w:rFonts w:ascii="Calibri" w:hAnsi="Calibri" w:cs="Calibri"/>
          <w:sz w:val="18"/>
          <w:szCs w:val="18"/>
        </w:rPr>
        <w:t xml:space="preserve"> Microsoft Azure </w:t>
      </w:r>
      <w:proofErr w:type="spellStart"/>
      <w:r w:rsidRPr="00AD281C">
        <w:rPr>
          <w:rFonts w:ascii="Calibri" w:hAnsi="Calibri" w:cs="Calibri"/>
          <w:sz w:val="18"/>
          <w:szCs w:val="18"/>
        </w:rPr>
        <w:t>订阅的一个适用期间内的事务尝试总数减去失败的事务数，再除以事务尝试总数。正常服务时间百分比计算公式如下所示</w:t>
      </w:r>
      <w:proofErr w:type="spellEnd"/>
      <w:r w:rsidRPr="00AD281C">
        <w:rPr>
          <w:rFonts w:ascii="Calibri" w:hAnsi="Calibri" w:cs="Calibri"/>
          <w:sz w:val="18"/>
          <w:szCs w:val="18"/>
        </w:rPr>
        <w:t>：</w:t>
      </w:r>
    </w:p>
    <w:p w14:paraId="7E7B799C" w14:textId="77777777" w:rsidR="00DC273C" w:rsidRPr="00AD281C" w:rsidRDefault="00000000" w:rsidP="00DC273C">
      <w:pPr>
        <w:spacing w:before="120" w:after="120"/>
        <w:rPr>
          <w:rFonts w:ascii="Calibri" w:hAnsi="Calibri" w:cs="Calibri"/>
          <w:i/>
        </w:rPr>
      </w:pPr>
      <m:oMathPara>
        <m:oMath>
          <m:f>
            <m:fPr>
              <m:ctrlPr>
                <w:rPr>
                  <w:rFonts w:ascii="Cambria Math" w:hAnsi="Cambria Math" w:cs="Calibri"/>
                  <w:i/>
                  <w:iCs/>
                  <w:sz w:val="18"/>
                  <w:szCs w:val="18"/>
                </w:rPr>
              </m:ctrlPr>
            </m:fPr>
            <m:num>
              <m:r>
                <m:rPr>
                  <m:nor/>
                </m:rPr>
                <w:rPr>
                  <w:rFonts w:ascii="Cambria Math" w:hAnsi="Calibri" w:cs="Calibri" w:hint="eastAsia"/>
                  <w:i/>
                  <w:iCs/>
                  <w:sz w:val="18"/>
                  <w:szCs w:val="18"/>
                </w:rPr>
                <m:t>事务尝试总数</m:t>
              </m:r>
              <m:r>
                <m:rPr>
                  <m:nor/>
                </m:rPr>
                <w:rPr>
                  <w:rFonts w:ascii="Cambria Math" w:hAnsi="Calibri" w:cs="Calibri"/>
                  <w:i/>
                  <w:iCs/>
                  <w:sz w:val="18"/>
                  <w:szCs w:val="18"/>
                </w:rPr>
                <m:t xml:space="preserve"> - </m:t>
              </m:r>
              <m:r>
                <m:rPr>
                  <m:nor/>
                </m:rPr>
                <w:rPr>
                  <w:rFonts w:ascii="Cambria Math" w:hAnsi="Calibri" w:cs="Calibri" w:hint="eastAsia"/>
                  <w:i/>
                  <w:iCs/>
                  <w:sz w:val="18"/>
                  <w:szCs w:val="18"/>
                </w:rPr>
                <m:t>失败的事务数</m:t>
              </m:r>
            </m:num>
            <m:den>
              <m:r>
                <m:rPr>
                  <m:nor/>
                </m:rPr>
                <w:rPr>
                  <w:rFonts w:ascii="Cambria Math" w:hAnsi="Calibri" w:cs="Calibri" w:hint="eastAsia"/>
                  <w:i/>
                  <w:iCs/>
                  <w:sz w:val="18"/>
                  <w:szCs w:val="18"/>
                </w:rPr>
                <m:t>事务尝试总数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61F5446A" w14:textId="782FD16F" w:rsidR="00DC273C" w:rsidRPr="005832AC" w:rsidRDefault="00DC273C" w:rsidP="005832AC">
      <w:pPr>
        <w:pStyle w:val="ProductList-Body"/>
        <w:rPr>
          <w:rFonts w:ascii="Calibri" w:hAnsi="Calibri" w:cs="Calibri"/>
          <w:szCs w:val="18"/>
          <w:lang w:val="en-US"/>
        </w:rPr>
      </w:pPr>
      <w:r w:rsidRPr="00AD281C">
        <w:rPr>
          <w:rFonts w:ascii="Calibri" w:hAnsi="Calibri" w:cs="Calibri"/>
          <w:szCs w:val="18"/>
        </w:rPr>
        <w:t> </w:t>
      </w:r>
      <w:r w:rsidR="005832AC" w:rsidRPr="00766EA6">
        <w:rPr>
          <w:rFonts w:ascii="Calibri" w:hAnsi="Calibri" w:cs="Calibri"/>
          <w:szCs w:val="18"/>
        </w:rPr>
        <w:t>下列服务级别和服务额度适用于客户对应用签名的使用：</w:t>
      </w:r>
    </w:p>
    <w:p w14:paraId="73EAB8F6" w14:textId="77777777" w:rsidR="00DC273C" w:rsidRPr="00AD281C" w:rsidRDefault="00DC273C" w:rsidP="00DC273C">
      <w:pPr>
        <w:textAlignment w:val="baseline"/>
        <w:rPr>
          <w:rFonts w:ascii="Calibri" w:hAnsi="Calibri" w:cs="Calibri"/>
          <w:sz w:val="18"/>
          <w:szCs w:val="18"/>
        </w:rPr>
      </w:pPr>
      <w:proofErr w:type="spellStart"/>
      <w:r w:rsidRPr="00AD281C">
        <w:rPr>
          <w:rFonts w:ascii="Calibri" w:hAnsi="Calibri" w:cs="Calibri"/>
          <w:b/>
          <w:bCs/>
          <w:color w:val="00188F"/>
          <w:sz w:val="18"/>
          <w:szCs w:val="18"/>
        </w:rPr>
        <w:t>服务额度</w:t>
      </w:r>
      <w:proofErr w:type="spellEnd"/>
      <w:r w:rsidRPr="00AD281C">
        <w:rPr>
          <w:rFonts w:ascii="Calibri"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273C" w:rsidRPr="00AD281C" w14:paraId="1EFE9ECA" w14:textId="77777777" w:rsidTr="00CE6437">
        <w:trPr>
          <w:tblHeader/>
        </w:trPr>
        <w:tc>
          <w:tcPr>
            <w:tcW w:w="5400" w:type="dxa"/>
            <w:shd w:val="clear" w:color="auto" w:fill="0072C6"/>
          </w:tcPr>
          <w:p w14:paraId="0EC6BD84" w14:textId="77777777" w:rsidR="00DC273C" w:rsidRPr="00AD281C" w:rsidRDefault="00DC273C"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正常服务时间百分比</w:t>
            </w:r>
          </w:p>
        </w:tc>
        <w:tc>
          <w:tcPr>
            <w:tcW w:w="5400" w:type="dxa"/>
            <w:shd w:val="clear" w:color="auto" w:fill="0072C6"/>
          </w:tcPr>
          <w:p w14:paraId="79612613" w14:textId="77777777" w:rsidR="00DC273C" w:rsidRPr="00AD281C" w:rsidRDefault="00DC273C"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服务额度</w:t>
            </w:r>
          </w:p>
        </w:tc>
      </w:tr>
      <w:tr w:rsidR="00DC273C" w:rsidRPr="00AD281C" w14:paraId="74DDD09E" w14:textId="77777777" w:rsidTr="00CE6437">
        <w:trPr>
          <w:trHeight w:val="245"/>
        </w:trPr>
        <w:tc>
          <w:tcPr>
            <w:tcW w:w="5400" w:type="dxa"/>
          </w:tcPr>
          <w:p w14:paraId="291E76D6"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&lt; 99.9%</w:t>
            </w:r>
          </w:p>
        </w:tc>
        <w:tc>
          <w:tcPr>
            <w:tcW w:w="5400" w:type="dxa"/>
          </w:tcPr>
          <w:p w14:paraId="10C1C636"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10%</w:t>
            </w:r>
          </w:p>
        </w:tc>
      </w:tr>
      <w:tr w:rsidR="00DC273C" w:rsidRPr="00AD281C" w14:paraId="117EF8D1" w14:textId="77777777" w:rsidTr="00CE6437">
        <w:trPr>
          <w:trHeight w:val="245"/>
        </w:trPr>
        <w:tc>
          <w:tcPr>
            <w:tcW w:w="5400" w:type="dxa"/>
          </w:tcPr>
          <w:p w14:paraId="7C9936C7"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szCs w:val="16"/>
              </w:rPr>
              <w:t>&lt; 99%</w:t>
            </w:r>
          </w:p>
        </w:tc>
        <w:tc>
          <w:tcPr>
            <w:tcW w:w="5400" w:type="dxa"/>
          </w:tcPr>
          <w:p w14:paraId="1CD77A63"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szCs w:val="16"/>
              </w:rPr>
              <w:t>25%</w:t>
            </w:r>
          </w:p>
        </w:tc>
      </w:tr>
    </w:tbl>
    <w:p w14:paraId="74B88E28" w14:textId="77777777" w:rsidR="00DC273C" w:rsidRPr="00E06DA2" w:rsidRDefault="00DC273C" w:rsidP="00DC273C">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7D277D" w14:textId="231F860A" w:rsidR="00610507" w:rsidRPr="00E06DA2" w:rsidRDefault="00610507" w:rsidP="00176479">
      <w:pPr>
        <w:pStyle w:val="ProductList-Offering2Heading"/>
        <w:rPr>
          <w:rFonts w:asciiTheme="minorHAnsi" w:hAnsiTheme="minorHAnsi" w:cstheme="minorHAnsi"/>
        </w:rPr>
      </w:pPr>
      <w:bookmarkStart w:id="410" w:name="_Toc225606924"/>
      <w:r w:rsidRPr="00E06DA2">
        <w:rPr>
          <w:rFonts w:asciiTheme="minorHAnsi" w:hAnsiTheme="minorHAnsi" w:cstheme="minorHAnsi"/>
        </w:rPr>
        <w:t>虚拟机</w:t>
      </w:r>
      <w:bookmarkEnd w:id="405"/>
      <w:bookmarkEnd w:id="406"/>
      <w:bookmarkEnd w:id="407"/>
      <w:bookmarkEnd w:id="408"/>
      <w:bookmarkEnd w:id="410"/>
    </w:p>
    <w:p w14:paraId="2560C725" w14:textId="77777777" w:rsidR="00610507" w:rsidRPr="00E06DA2" w:rsidRDefault="00610507" w:rsidP="0017647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76479">
        <w:rPr>
          <w:rFonts w:asciiTheme="minorHAnsi" w:hAnsiTheme="minorHAnsi" w:cstheme="minorHAnsi"/>
          <w:b/>
          <w:color w:val="00188F"/>
          <w:sz w:val="18"/>
          <w:lang w:val="zh-CN" w:eastAsia="zh-CN" w:bidi="zh-CN"/>
        </w:rPr>
        <w:t>：</w:t>
      </w:r>
    </w:p>
    <w:p w14:paraId="24751B2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可用性集</w:t>
      </w:r>
      <w:r w:rsidRPr="00942684">
        <w:rPr>
          <w:rFonts w:cstheme="minorHAnsi"/>
        </w:rPr>
        <w:t>”</w:t>
      </w:r>
      <w:r w:rsidRPr="00942684">
        <w:rPr>
          <w:rFonts w:cstheme="minorHAnsi"/>
        </w:rPr>
        <w:t>是指为了避免单点故障在不同的容错域中部署的两个或多个虚拟机。</w:t>
      </w:r>
    </w:p>
    <w:p w14:paraId="3B9E8AF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4C45241B"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 xml:space="preserve">Azure </w:t>
      </w:r>
      <w:r w:rsidRPr="00942684">
        <w:rPr>
          <w:rFonts w:cstheme="minorHAnsi"/>
          <w:b/>
          <w:bCs/>
          <w:color w:val="00188F"/>
        </w:rPr>
        <w:t>专用主机</w:t>
      </w:r>
      <w:r w:rsidRPr="00942684">
        <w:rPr>
          <w:rFonts w:cstheme="minorHAnsi"/>
          <w:color w:val="00188F"/>
        </w:rPr>
        <w:t>”</w:t>
      </w:r>
      <w:r w:rsidRPr="00942684">
        <w:rPr>
          <w:rFonts w:cstheme="minorHAnsi"/>
        </w:rPr>
        <w:t>提供托管一个或多个</w:t>
      </w:r>
      <w:r w:rsidRPr="00942684">
        <w:rPr>
          <w:rFonts w:cstheme="minorHAnsi"/>
        </w:rPr>
        <w:t xml:space="preserve"> Azure </w:t>
      </w:r>
      <w:r w:rsidRPr="00942684">
        <w:rPr>
          <w:rFonts w:cstheme="minorHAnsi"/>
        </w:rPr>
        <w:t>虚拟机的物理服务器，具有任何</w:t>
      </w:r>
      <w:r w:rsidRPr="00942684">
        <w:rPr>
          <w:rFonts w:cstheme="minorHAnsi"/>
        </w:rPr>
        <w:t xml:space="preserve"> SLA </w:t>
      </w:r>
      <w:r w:rsidRPr="00942684">
        <w:rPr>
          <w:rFonts w:cstheme="minorHAnsi"/>
        </w:rPr>
        <w:t>所需的</w:t>
      </w:r>
      <w:r w:rsidRPr="00942684">
        <w:rPr>
          <w:rFonts w:cstheme="minorHAnsi"/>
        </w:rPr>
        <w:t xml:space="preserve"> autoReplaceOnFailure</w:t>
      </w:r>
      <w:r w:rsidRPr="00942684">
        <w:rPr>
          <w:rFonts w:cstheme="minorHAnsi"/>
        </w:rPr>
        <w:t>（默认）设置。</w:t>
      </w:r>
    </w:p>
    <w:p w14:paraId="1386F082"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数据磁盘</w:t>
      </w:r>
      <w:r w:rsidRPr="00942684">
        <w:rPr>
          <w:rFonts w:cstheme="minorHAnsi"/>
        </w:rPr>
        <w:t>”</w:t>
      </w:r>
      <w:r w:rsidRPr="00942684">
        <w:rPr>
          <w:rFonts w:cstheme="minorHAnsi"/>
        </w:rPr>
        <w:t>是指用于存储应用程序数据的附加至虚拟机的永久性虚拟硬盘。</w:t>
      </w:r>
    </w:p>
    <w:p w14:paraId="3AC576C1"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专用主机组</w:t>
      </w:r>
      <w:r w:rsidRPr="00942684">
        <w:rPr>
          <w:rFonts w:cstheme="minorHAnsi"/>
          <w:color w:val="00188F"/>
        </w:rPr>
        <w:t>”</w:t>
      </w:r>
      <w:r w:rsidRPr="00942684">
        <w:rPr>
          <w:rFonts w:cstheme="minorHAnsi"/>
        </w:rPr>
        <w:t>是一系列部署在不同容错域中的</w:t>
      </w:r>
      <w:r w:rsidRPr="00942684">
        <w:rPr>
          <w:rFonts w:cstheme="minorHAnsi"/>
        </w:rPr>
        <w:t xml:space="preserve"> Azure </w:t>
      </w:r>
      <w:r w:rsidRPr="00942684">
        <w:rPr>
          <w:rFonts w:cstheme="minorHAnsi"/>
        </w:rPr>
        <w:t>区域中的</w:t>
      </w:r>
      <w:r w:rsidRPr="00942684">
        <w:rPr>
          <w:rFonts w:cstheme="minorHAnsi"/>
        </w:rPr>
        <w:t xml:space="preserve"> Azure </w:t>
      </w:r>
      <w:r w:rsidRPr="00942684">
        <w:rPr>
          <w:rFonts w:cstheme="minorHAnsi"/>
        </w:rPr>
        <w:t>专用主机，可用于避免单点故障。</w:t>
      </w:r>
    </w:p>
    <w:p w14:paraId="4469A78D"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容错域</w:t>
      </w:r>
      <w:r w:rsidRPr="00942684">
        <w:rPr>
          <w:rFonts w:cstheme="minorHAnsi"/>
        </w:rPr>
        <w:t>”</w:t>
      </w:r>
      <w:r w:rsidRPr="00942684">
        <w:rPr>
          <w:rFonts w:cstheme="minorHAnsi"/>
        </w:rPr>
        <w:t>是指一组共享公共资源（例如电源和网络连接）的服务器的集合。</w:t>
      </w:r>
    </w:p>
    <w:p w14:paraId="244D931B"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操作系统磁盘</w:t>
      </w:r>
      <w:r w:rsidRPr="00942684">
        <w:rPr>
          <w:rFonts w:cstheme="minorHAnsi"/>
        </w:rPr>
        <w:t>”</w:t>
      </w:r>
      <w:r w:rsidRPr="00942684">
        <w:rPr>
          <w:rFonts w:cstheme="minorHAnsi"/>
        </w:rPr>
        <w:t>是指用于存储虚拟机操作系统的附加至虚拟机的永久性虚拟硬盘。</w:t>
      </w:r>
    </w:p>
    <w:p w14:paraId="4F114634" w14:textId="77777777" w:rsidR="000A2C26" w:rsidRPr="00942684" w:rsidRDefault="000A2C26" w:rsidP="000A2C26">
      <w:pPr>
        <w:pStyle w:val="ProductList-Body"/>
        <w:rPr>
          <w:rFonts w:cstheme="minorHAnsi"/>
        </w:rPr>
      </w:pPr>
      <w:r w:rsidRPr="00942684">
        <w:rPr>
          <w:rFonts w:cstheme="minorHAnsi"/>
        </w:rPr>
        <w:t>“</w:t>
      </w:r>
      <w:r w:rsidRPr="0030541A">
        <w:rPr>
          <w:rFonts w:cstheme="minorHAnsi"/>
          <w:b/>
          <w:color w:val="00188F"/>
        </w:rPr>
        <w:t>共享磁盘</w:t>
      </w:r>
      <w:r w:rsidRPr="00942684">
        <w:rPr>
          <w:rFonts w:cstheme="minorHAnsi"/>
        </w:rPr>
        <w:t>”</w:t>
      </w:r>
      <w:r w:rsidRPr="00942684">
        <w:rPr>
          <w:rFonts w:cstheme="minorHAnsi"/>
        </w:rPr>
        <w:t>是指同时附加至多个虚拟机的数据磁盘。</w:t>
      </w:r>
    </w:p>
    <w:p w14:paraId="64BF1919"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单实例虚拟机</w:t>
      </w:r>
      <w:r w:rsidRPr="00942684">
        <w:rPr>
          <w:rFonts w:cstheme="minorHAnsi"/>
        </w:rPr>
        <w:t>”</w:t>
      </w:r>
      <w:r w:rsidRPr="00942684">
        <w:rPr>
          <w:rFonts w:cstheme="minorHAnsi"/>
        </w:rPr>
        <w:t>是指未部署在可用性集中或只包含部署在可用性集中的一个实例的任何单个</w:t>
      </w:r>
      <w:r w:rsidRPr="00942684">
        <w:rPr>
          <w:rFonts w:cstheme="minorHAnsi"/>
        </w:rPr>
        <w:t xml:space="preserve"> Microsoft Azure </w:t>
      </w:r>
      <w:r w:rsidRPr="00942684">
        <w:rPr>
          <w:rFonts w:cstheme="minorHAnsi"/>
        </w:rPr>
        <w:t>虚拟机。</w:t>
      </w:r>
    </w:p>
    <w:p w14:paraId="1232B69E"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w:t>
      </w:r>
      <w:r w:rsidRPr="00942684">
        <w:rPr>
          <w:rFonts w:cstheme="minorHAnsi"/>
        </w:rPr>
        <w:t>”</w:t>
      </w:r>
      <w:r w:rsidRPr="00942684">
        <w:rPr>
          <w:rFonts w:cstheme="minorHAnsi"/>
        </w:rPr>
        <w:t>是指可以单独部署也可以作为可用性集的一部分部署或使用专用主机组部署的永久性实例类型。虚拟机可以部署在</w:t>
      </w:r>
      <w:r w:rsidRPr="00942684">
        <w:rPr>
          <w:rFonts w:cstheme="minorHAnsi"/>
        </w:rPr>
        <w:t xml:space="preserve"> Azure </w:t>
      </w:r>
      <w:r w:rsidRPr="00942684">
        <w:rPr>
          <w:rFonts w:cstheme="minorHAnsi"/>
        </w:rPr>
        <w:t>中的多租户环境中，也可以部署在使用</w:t>
      </w:r>
      <w:r w:rsidRPr="00942684">
        <w:rPr>
          <w:rFonts w:cstheme="minorHAnsi"/>
        </w:rPr>
        <w:t xml:space="preserve"> Azure </w:t>
      </w:r>
      <w:r w:rsidRPr="00942684">
        <w:rPr>
          <w:rFonts w:cstheme="minorHAnsi"/>
        </w:rPr>
        <w:t>专用主机的孤立的单租户环境中。</w:t>
      </w:r>
    </w:p>
    <w:p w14:paraId="3E947968"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虚拟机连接性</w:t>
      </w:r>
      <w:r w:rsidRPr="00942684">
        <w:rPr>
          <w:rFonts w:cstheme="minorHAnsi"/>
        </w:rPr>
        <w:t>”</w:t>
      </w:r>
      <w:r w:rsidRPr="00942684">
        <w:rPr>
          <w:rFonts w:cstheme="minorHAnsi"/>
        </w:rPr>
        <w:t>是指在</w:t>
      </w:r>
      <w:r w:rsidRPr="00942684">
        <w:rPr>
          <w:rFonts w:cstheme="minorHAnsi"/>
        </w:rPr>
        <w:t xml:space="preserve"> TCP </w:t>
      </w:r>
      <w:r w:rsidRPr="00942684">
        <w:rPr>
          <w:rFonts w:cstheme="minorHAnsi"/>
        </w:rPr>
        <w:t>或</w:t>
      </w:r>
      <w:r w:rsidRPr="00942684">
        <w:rPr>
          <w:rFonts w:cstheme="minorHAnsi"/>
        </w:rPr>
        <w:t xml:space="preserve"> UDP </w:t>
      </w:r>
      <w:r w:rsidRPr="00942684">
        <w:rPr>
          <w:rFonts w:cstheme="minorHAnsi"/>
        </w:rPr>
        <w:t>网络协议下，虚拟机与其他</w:t>
      </w:r>
      <w:r w:rsidRPr="00942684">
        <w:rPr>
          <w:rFonts w:cstheme="minorHAnsi"/>
        </w:rPr>
        <w:t xml:space="preserve"> IP </w:t>
      </w:r>
      <w:r w:rsidRPr="00942684">
        <w:rPr>
          <w:rFonts w:cstheme="minorHAnsi"/>
        </w:rPr>
        <w:t>地址之间的双向网络流量。根据协议，虚拟机是针对允许的流量进行配置的。</w:t>
      </w:r>
      <w:r w:rsidRPr="00942684">
        <w:rPr>
          <w:rFonts w:cstheme="minorHAnsi"/>
        </w:rPr>
        <w:t xml:space="preserve">IP </w:t>
      </w:r>
      <w:r w:rsidRPr="00942684">
        <w:rPr>
          <w:rFonts w:cstheme="minorHAnsi"/>
        </w:rPr>
        <w:t>地址可以是与虚拟机相同的云服务中的</w:t>
      </w:r>
      <w:r w:rsidRPr="00942684">
        <w:rPr>
          <w:rFonts w:cstheme="minorHAnsi"/>
        </w:rPr>
        <w:t xml:space="preserve"> IP </w:t>
      </w:r>
      <w:r w:rsidRPr="00942684">
        <w:rPr>
          <w:rFonts w:cstheme="minorHAnsi"/>
        </w:rPr>
        <w:t>地址、与虚拟机相同的虚拟网络中的</w:t>
      </w:r>
      <w:r w:rsidRPr="00942684">
        <w:rPr>
          <w:rFonts w:cstheme="minorHAnsi"/>
        </w:rPr>
        <w:t xml:space="preserve"> IP </w:t>
      </w:r>
      <w:r w:rsidRPr="00942684">
        <w:rPr>
          <w:rFonts w:cstheme="minorHAnsi"/>
        </w:rPr>
        <w:t>地址或公共可路由</w:t>
      </w:r>
      <w:r w:rsidRPr="00942684">
        <w:rPr>
          <w:rFonts w:cstheme="minorHAnsi"/>
        </w:rPr>
        <w:t xml:space="preserve"> IP </w:t>
      </w:r>
      <w:r w:rsidRPr="00942684">
        <w:rPr>
          <w:rFonts w:cstheme="minorHAnsi"/>
        </w:rPr>
        <w:t>地址。</w:t>
      </w:r>
    </w:p>
    <w:p w14:paraId="6102527C" w14:textId="77777777" w:rsidR="000A2C26" w:rsidRPr="00942684" w:rsidRDefault="000A2C26" w:rsidP="000A2C26">
      <w:pPr>
        <w:pStyle w:val="ProductList-Body"/>
        <w:rPr>
          <w:rFonts w:cstheme="minorHAnsi"/>
          <w:b/>
          <w:color w:val="00188F"/>
        </w:rPr>
      </w:pPr>
      <w:r w:rsidRPr="00942684">
        <w:rPr>
          <w:rFonts w:cstheme="minorHAnsi"/>
          <w:b/>
          <w:color w:val="00188F"/>
        </w:rPr>
        <w:t>可用性区域中虚拟机的正常服务时间计算和服务级别</w:t>
      </w:r>
    </w:p>
    <w:p w14:paraId="312358BB"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在同一地区跨两个或两个以上可用性空间部署了两个或更多实例的总累计分钟数。从至少有两个同一区域跨两个可用性区域的虚拟机已经因客户发起的操作而开始发挥作用时开始，直到客户发起了可能导致停止或删除虚拟机的操作时截止，最大可用分钟数是以这一段时间范围来计量的。</w:t>
      </w:r>
    </w:p>
    <w:p w14:paraId="340FD72D"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是指在此区域内，最大可用分钟数中不具备虚拟机连接性的总累计分钟数。</w:t>
      </w:r>
    </w:p>
    <w:p w14:paraId="5EBE99A2" w14:textId="77777777" w:rsidR="000A2C26" w:rsidRDefault="000A2C26" w:rsidP="000A2C26">
      <w:pPr>
        <w:pStyle w:val="ProductList-Body"/>
        <w:ind w:left="360"/>
        <w:rPr>
          <w:rFonts w:cstheme="minorHAnsi"/>
          <w:lang w:val="en-US"/>
        </w:rPr>
      </w:pPr>
      <w:r w:rsidRPr="00942684">
        <w:rPr>
          <w:rFonts w:cstheme="minorHAnsi"/>
        </w:rPr>
        <w:t>可用性区域中虚拟机的</w:t>
      </w: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通过以下方式计算：指定的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5118D635" w14:textId="77777777" w:rsidR="000A2C26" w:rsidRPr="00942684" w:rsidRDefault="000A2C26" w:rsidP="00D42B03">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0DEA0D8" w14:textId="77777777" w:rsidR="000A2C26" w:rsidRDefault="000A2C26" w:rsidP="000A2C26">
      <w:pPr>
        <w:pStyle w:val="ProductList-Body"/>
        <w:ind w:left="360"/>
        <w:rPr>
          <w:rFonts w:cstheme="minorHAnsi"/>
          <w:b/>
          <w:color w:val="0072C6"/>
          <w:lang w:val="en-US"/>
        </w:rPr>
      </w:pPr>
      <w:r w:rsidRPr="00942684">
        <w:rPr>
          <w:rFonts w:cstheme="minorHAnsi"/>
          <w:b/>
          <w:color w:val="0072C6"/>
        </w:rPr>
        <w:t>服务额度</w:t>
      </w:r>
      <w:r w:rsidRPr="000D3DAD">
        <w:rPr>
          <w:rFonts w:cstheme="minorHAnsi"/>
          <w:b/>
          <w:color w:val="0072C6"/>
        </w:rPr>
        <w:t>：</w:t>
      </w:r>
    </w:p>
    <w:p w14:paraId="37CD6665" w14:textId="77777777" w:rsidR="000A2C26" w:rsidRPr="00BF1767" w:rsidRDefault="000A2C26" w:rsidP="000A2C26">
      <w:pPr>
        <w:pStyle w:val="ProductList-Body"/>
        <w:ind w:left="360"/>
        <w:rPr>
          <w:rFonts w:cstheme="minorHAnsi"/>
          <w:b/>
          <w:bCs/>
          <w:color w:val="00188F"/>
        </w:rPr>
      </w:pPr>
      <w:r w:rsidRPr="00BF1767">
        <w:rPr>
          <w:rFonts w:cstheme="minorHAnsi"/>
          <w:b/>
          <w:bCs/>
          <w:color w:val="00188F"/>
        </w:rPr>
        <w:t>以下服务级别和服务额度适用于客户对同一区域中跨两个或更多可用性区域部署的虚拟机的使用：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43559343" w14:textId="77777777" w:rsidTr="009B255D">
        <w:trPr>
          <w:tblHeader/>
        </w:trPr>
        <w:tc>
          <w:tcPr>
            <w:tcW w:w="5040" w:type="dxa"/>
            <w:shd w:val="clear" w:color="auto" w:fill="0072C6"/>
          </w:tcPr>
          <w:p w14:paraId="5DDE080E"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9E7F959"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2EE8F500" w14:textId="77777777" w:rsidTr="009B255D">
        <w:tc>
          <w:tcPr>
            <w:tcW w:w="5040" w:type="dxa"/>
          </w:tcPr>
          <w:p w14:paraId="44FF5991" w14:textId="77777777" w:rsidR="000A2C26" w:rsidRPr="00942684" w:rsidRDefault="000A2C26" w:rsidP="009B255D">
            <w:pPr>
              <w:pStyle w:val="ProductList-OfferingBody"/>
              <w:jc w:val="center"/>
              <w:rPr>
                <w:rFonts w:cstheme="minorHAnsi"/>
              </w:rPr>
            </w:pPr>
            <w:r w:rsidRPr="00942684">
              <w:rPr>
                <w:rFonts w:cstheme="minorHAnsi"/>
              </w:rPr>
              <w:t>&lt; 99.99%</w:t>
            </w:r>
          </w:p>
        </w:tc>
        <w:tc>
          <w:tcPr>
            <w:tcW w:w="5400" w:type="dxa"/>
          </w:tcPr>
          <w:p w14:paraId="131BDC8E"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4CE084A0" w14:textId="77777777" w:rsidTr="009B255D">
        <w:tc>
          <w:tcPr>
            <w:tcW w:w="5040" w:type="dxa"/>
          </w:tcPr>
          <w:p w14:paraId="3A0BCA6E"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7161B819"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113F0952" w14:textId="77777777" w:rsidTr="009B255D">
        <w:tc>
          <w:tcPr>
            <w:tcW w:w="5040" w:type="dxa"/>
          </w:tcPr>
          <w:p w14:paraId="5C4CDD8B"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0BDBFB29"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3A5555D2"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可用性集中或同一专用主机组中的虚拟机的正常服务时间计算和服务级别</w:t>
      </w:r>
    </w:p>
    <w:p w14:paraId="76CA3A9E" w14:textId="77777777" w:rsidR="000A2C26" w:rsidRPr="00942684" w:rsidRDefault="000A2C26" w:rsidP="000A2C26">
      <w:pPr>
        <w:pStyle w:val="ProductList-Body"/>
        <w:ind w:left="360"/>
        <w:rPr>
          <w:rFonts w:cstheme="minorHAnsi"/>
        </w:rPr>
      </w:pPr>
      <w:r w:rsidRPr="00942684">
        <w:rPr>
          <w:rFonts w:cstheme="minorHAnsi"/>
          <w:b/>
          <w:color w:val="0070C0"/>
        </w:rPr>
        <w:t>最大可用分钟数</w:t>
      </w:r>
      <w:r w:rsidRPr="00A524A2">
        <w:rPr>
          <w:rFonts w:cstheme="minorHAnsi"/>
          <w:b/>
          <w:color w:val="0070C0"/>
        </w:rPr>
        <w:t>：</w:t>
      </w:r>
      <w:r w:rsidRPr="00942684">
        <w:rPr>
          <w:rFonts w:cstheme="minorHAnsi"/>
        </w:rPr>
        <w:t>一个适用期间在同一可用性集中或同一专用主机组中部署了两个或更多实例的所有面向</w:t>
      </w:r>
      <w:r w:rsidRPr="00942684">
        <w:rPr>
          <w:rFonts w:cstheme="minorHAnsi"/>
        </w:rPr>
        <w:t xml:space="preserve"> Internet </w:t>
      </w:r>
      <w:r w:rsidRPr="00942684">
        <w:rPr>
          <w:rFonts w:cstheme="minorHAnsi"/>
        </w:rPr>
        <w:t>的虚拟机的总累计分钟数。最大可用分钟数的计量时间范围为：从同一可用性集中或同一专用主机组中至少有两台虚拟机已经因您发起的操作而开始发挥作用时开始，直到您发起了可能导致停止或删除虚拟机的操作时截止。</w:t>
      </w:r>
    </w:p>
    <w:p w14:paraId="4737BDBA"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A524A2">
        <w:rPr>
          <w:rFonts w:cstheme="minorHAnsi"/>
          <w:b/>
          <w:color w:val="0070C0"/>
        </w:rPr>
        <w:t>：</w:t>
      </w:r>
      <w:r w:rsidRPr="00942684">
        <w:rPr>
          <w:rFonts w:cstheme="minorHAnsi"/>
        </w:rPr>
        <w:t>最大可用分钟数中不具备虚拟机连接性的总累计分钟数。</w:t>
      </w:r>
    </w:p>
    <w:p w14:paraId="40766C00" w14:textId="77777777" w:rsidR="000A2C26" w:rsidRPr="00942684" w:rsidRDefault="000A2C26" w:rsidP="000A2C26">
      <w:pPr>
        <w:pStyle w:val="ProductList-Body"/>
        <w:keepNext/>
        <w:ind w:left="360"/>
        <w:rPr>
          <w:rFonts w:cstheme="minorHAnsi"/>
        </w:rPr>
      </w:pPr>
      <w:r w:rsidRPr="00942684">
        <w:rPr>
          <w:rFonts w:cstheme="minorHAnsi"/>
          <w:b/>
          <w:color w:val="0072C6"/>
        </w:rPr>
        <w:t>正常服务时间百分比</w:t>
      </w:r>
      <w:r w:rsidRPr="00A524A2">
        <w:rPr>
          <w:rFonts w:cstheme="minorHAnsi"/>
          <w:b/>
          <w:color w:val="0070C0"/>
        </w:rPr>
        <w:t>：</w:t>
      </w:r>
      <w:r w:rsidRPr="00942684">
        <w:rPr>
          <w:rFonts w:cstheme="minorHAnsi"/>
        </w:rPr>
        <w:t>对于虚拟机，其按照以下方式计算：指定的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75FB4851" w14:textId="77777777" w:rsidR="000A2C26" w:rsidRPr="00942684" w:rsidRDefault="000A2C26" w:rsidP="00955404">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412499B" w14:textId="77777777" w:rsidR="000A2C26" w:rsidRDefault="000A2C26" w:rsidP="000A2C26">
      <w:pPr>
        <w:pStyle w:val="ProductList-Body"/>
        <w:keepNext/>
        <w:ind w:left="360"/>
        <w:rPr>
          <w:rFonts w:cstheme="minorHAnsi"/>
          <w:b/>
          <w:color w:val="0070C0"/>
          <w:lang w:val="en-US"/>
        </w:rPr>
      </w:pPr>
      <w:r w:rsidRPr="00942684">
        <w:rPr>
          <w:rFonts w:cstheme="minorHAnsi"/>
          <w:b/>
          <w:color w:val="0072C6"/>
        </w:rPr>
        <w:t>服务额度</w:t>
      </w:r>
      <w:r w:rsidRPr="005A540F">
        <w:rPr>
          <w:rFonts w:cstheme="minorHAnsi"/>
          <w:b/>
          <w:color w:val="0070C0"/>
        </w:rPr>
        <w:t>：</w:t>
      </w:r>
    </w:p>
    <w:p w14:paraId="63998F2C" w14:textId="77777777" w:rsidR="00BF1767" w:rsidRPr="00BF1767" w:rsidRDefault="00BF1767" w:rsidP="000A2C26">
      <w:pPr>
        <w:pStyle w:val="ProductList-Body"/>
        <w:keepNext/>
        <w:ind w:left="360"/>
        <w:rPr>
          <w:rFonts w:cstheme="minorHAnsi"/>
          <w:lang w:val="en-US"/>
        </w:rPr>
      </w:pPr>
    </w:p>
    <w:p w14:paraId="0C9E94A8"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以下服务级别和服务额度适用于客户对可用性集中或同一专用主机组中的虚拟机的使用。此</w:t>
      </w:r>
      <w:r w:rsidRPr="00942684">
        <w:rPr>
          <w:rFonts w:cstheme="minorHAnsi"/>
        </w:rPr>
        <w:t xml:space="preserve"> SLA </w:t>
      </w:r>
      <w:r w:rsidRPr="00942684">
        <w:rPr>
          <w:rFonts w:cstheme="minorHAnsi"/>
        </w:rPr>
        <w:t>不适用于利用</w:t>
      </w:r>
      <w:r w:rsidRPr="00942684">
        <w:rPr>
          <w:rFonts w:cstheme="minorHAnsi"/>
        </w:rPr>
        <w:t xml:space="preserve"> Azure </w:t>
      </w:r>
      <w:r w:rsidRPr="00942684">
        <w:rPr>
          <w:rFonts w:cstheme="minorHAnsi"/>
        </w:rPr>
        <w:t>共享磁盘的可用性集：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395B1D2D" w14:textId="77777777" w:rsidTr="009B255D">
        <w:trPr>
          <w:tblHeader/>
        </w:trPr>
        <w:tc>
          <w:tcPr>
            <w:tcW w:w="5040" w:type="dxa"/>
            <w:shd w:val="clear" w:color="auto" w:fill="0072C6"/>
          </w:tcPr>
          <w:p w14:paraId="3AB9A03D"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7E450844"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439FD3D7" w14:textId="77777777" w:rsidTr="009B255D">
        <w:tc>
          <w:tcPr>
            <w:tcW w:w="5040" w:type="dxa"/>
          </w:tcPr>
          <w:p w14:paraId="777B2694" w14:textId="77777777" w:rsidR="000A2C26" w:rsidRPr="00942684" w:rsidRDefault="000A2C26" w:rsidP="009B255D">
            <w:pPr>
              <w:pStyle w:val="ProductList-OfferingBody"/>
              <w:jc w:val="center"/>
              <w:rPr>
                <w:rFonts w:cstheme="minorHAnsi"/>
              </w:rPr>
            </w:pPr>
            <w:r w:rsidRPr="00942684">
              <w:rPr>
                <w:rFonts w:cstheme="minorHAnsi"/>
              </w:rPr>
              <w:t>&lt; 99.95%</w:t>
            </w:r>
          </w:p>
        </w:tc>
        <w:tc>
          <w:tcPr>
            <w:tcW w:w="5400" w:type="dxa"/>
          </w:tcPr>
          <w:p w14:paraId="4A83F6CC"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08B4601D" w14:textId="77777777" w:rsidTr="009B255D">
        <w:tc>
          <w:tcPr>
            <w:tcW w:w="5040" w:type="dxa"/>
          </w:tcPr>
          <w:p w14:paraId="658EAFE0"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2DFE1D3C"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2075455E" w14:textId="77777777" w:rsidTr="009B255D">
        <w:tc>
          <w:tcPr>
            <w:tcW w:w="5040" w:type="dxa"/>
          </w:tcPr>
          <w:p w14:paraId="0AD7FFCC"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1B7CDE9F"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4DF2E530"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单实例虚拟机和使用相同共享磁盘的虚拟机的每月正常服务时间计算和服务级别</w:t>
      </w:r>
    </w:p>
    <w:p w14:paraId="7A4F4B8F"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适用期间的分钟数</w:t>
      </w:r>
      <w:r w:rsidRPr="00942684">
        <w:rPr>
          <w:rFonts w:cstheme="minorHAnsi"/>
        </w:rPr>
        <w:t>”</w:t>
      </w:r>
      <w:r w:rsidRPr="00942684">
        <w:rPr>
          <w:rFonts w:cstheme="minorHAnsi"/>
        </w:rPr>
        <w:t>是指给定适用期间内的总分钟数。</w:t>
      </w:r>
    </w:p>
    <w:p w14:paraId="4F12A715"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5A47D1">
        <w:rPr>
          <w:rFonts w:cstheme="minorHAnsi"/>
          <w:b/>
          <w:color w:val="0072C6"/>
        </w:rPr>
        <w:t>：</w:t>
      </w:r>
      <w:r w:rsidRPr="00942684">
        <w:rPr>
          <w:rFonts w:cstheme="minorHAnsi"/>
        </w:rPr>
        <w:t>是指适用期间内不具备虚拟机连接性的总累计分钟数。</w:t>
      </w:r>
    </w:p>
    <w:p w14:paraId="19A0AD78" w14:textId="77777777" w:rsidR="000A2C26" w:rsidRDefault="000A2C26" w:rsidP="000A2C26">
      <w:pPr>
        <w:pStyle w:val="ProductList-Body"/>
        <w:ind w:left="360"/>
        <w:rPr>
          <w:rFonts w:cstheme="minorHAnsi"/>
          <w:lang w:val="en-US"/>
        </w:rPr>
      </w:pPr>
      <w:r w:rsidRPr="00942684">
        <w:rPr>
          <w:rFonts w:cstheme="minorHAnsi"/>
          <w:b/>
          <w:color w:val="0072C6"/>
        </w:rPr>
        <w:t>正常服务时间百分比</w:t>
      </w:r>
      <w:r w:rsidRPr="005A47D1">
        <w:rPr>
          <w:rFonts w:cstheme="minorHAnsi"/>
          <w:b/>
          <w:color w:val="0072C6"/>
        </w:rPr>
        <w:t>：</w:t>
      </w:r>
      <w:r w:rsidRPr="00942684">
        <w:rPr>
          <w:rFonts w:cstheme="minorHAnsi"/>
        </w:rPr>
        <w:t>通过以下方式计算：</w:t>
      </w:r>
      <w:r w:rsidRPr="00942684">
        <w:rPr>
          <w:rFonts w:cstheme="minorHAnsi"/>
        </w:rPr>
        <w:t xml:space="preserve">100% </w:t>
      </w:r>
      <w:r w:rsidRPr="00942684">
        <w:rPr>
          <w:rFonts w:cstheme="minorHAnsi"/>
        </w:rPr>
        <w:t>减去适用期间内分钟数百分比，其中单实例虚拟机都具备停机时间，或者其中所有使用相同共享磁盘的虚拟机都具备停机时间。</w:t>
      </w:r>
    </w:p>
    <w:p w14:paraId="442B8A18" w14:textId="77777777" w:rsidR="000A2C26" w:rsidRPr="00942684" w:rsidRDefault="000A2C26" w:rsidP="000A2C26">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适用期间的分钟数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适用期间的分钟数</m:t>
              </m:r>
            </m:den>
          </m:f>
          <m:r>
            <w:rPr>
              <w:rFonts w:ascii="Cambria Math" w:hAnsi="Cambria Math" w:cstheme="minorHAnsi"/>
              <w:sz w:val="18"/>
              <w:szCs w:val="18"/>
            </w:rPr>
            <m:t xml:space="preserve"> x 100</m:t>
          </m:r>
        </m:oMath>
      </m:oMathPara>
    </w:p>
    <w:p w14:paraId="555D88B8" w14:textId="77777777" w:rsidR="000A2C26" w:rsidRPr="00942684" w:rsidRDefault="000A2C26" w:rsidP="000A2C26">
      <w:pPr>
        <w:pStyle w:val="ProductList-Body"/>
        <w:ind w:left="360"/>
        <w:rPr>
          <w:rFonts w:cstheme="minorHAnsi"/>
        </w:rPr>
      </w:pPr>
      <w:r w:rsidRPr="00942684">
        <w:rPr>
          <w:rFonts w:cstheme="minorHAnsi"/>
          <w:b/>
          <w:color w:val="0072C6"/>
        </w:rPr>
        <w:t>服务额度</w:t>
      </w:r>
      <w:r w:rsidRPr="000D3DAD">
        <w:rPr>
          <w:rFonts w:cstheme="minorHAnsi"/>
          <w:b/>
          <w:color w:val="0072C6"/>
        </w:rPr>
        <w:t>：</w:t>
      </w:r>
    </w:p>
    <w:p w14:paraId="0052D80F"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以下服务级别和服务额度适用于客户对单实例虚拟机和使用相同共享磁盘的虚拟机的使用（按磁盘类型）。对于任何使用多个磁盘类型的单实例虚拟机和所有使用多种类型的相同共享磁盘的虚拟机</w:t>
      </w:r>
      <w:r w:rsidRPr="00942684">
        <w:rPr>
          <w:rFonts w:cstheme="minorHAnsi"/>
        </w:rPr>
        <w:t>*</w:t>
      </w:r>
      <w:r w:rsidRPr="00942684">
        <w:rPr>
          <w:rFonts w:cstheme="minorHAnsi"/>
        </w:rPr>
        <w:t>，虚拟机上所有磁盘的最低</w:t>
      </w:r>
      <w:r w:rsidRPr="00942684">
        <w:rPr>
          <w:rFonts w:cstheme="minorHAnsi"/>
        </w:rPr>
        <w:t xml:space="preserve"> SLA </w:t>
      </w:r>
      <w:r w:rsidRPr="00942684">
        <w:rPr>
          <w:rFonts w:cstheme="minorHAnsi"/>
        </w:rPr>
        <w:t>将适用：</w:t>
      </w:r>
    </w:p>
    <w:p w14:paraId="0537696E"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rPr>
        <w:t>例如，如果两个虚拟机</w:t>
      </w:r>
      <w:r w:rsidRPr="00942684">
        <w:rPr>
          <w:rFonts w:cstheme="minorHAnsi"/>
        </w:rPr>
        <w:t xml:space="preserve"> VM1 </w:t>
      </w:r>
      <w:r w:rsidRPr="00942684">
        <w:rPr>
          <w:rFonts w:cstheme="minorHAnsi"/>
        </w:rPr>
        <w:t>和</w:t>
      </w:r>
      <w:r w:rsidRPr="00942684">
        <w:rPr>
          <w:rFonts w:cstheme="minorHAnsi"/>
        </w:rPr>
        <w:t xml:space="preserve"> VM2 </w:t>
      </w:r>
      <w:r w:rsidRPr="00942684">
        <w:rPr>
          <w:rFonts w:cstheme="minorHAnsi"/>
        </w:rPr>
        <w:t>使用高级</w:t>
      </w:r>
      <w:r w:rsidRPr="00942684">
        <w:rPr>
          <w:rFonts w:cstheme="minorHAnsi"/>
        </w:rPr>
        <w:t xml:space="preserve"> SSD </w:t>
      </w:r>
      <w:r w:rsidRPr="00942684">
        <w:rPr>
          <w:rFonts w:cstheme="minorHAnsi"/>
        </w:rPr>
        <w:t>共享磁盘和标准</w:t>
      </w:r>
      <w:r w:rsidRPr="00942684">
        <w:rPr>
          <w:rFonts w:cstheme="minorHAnsi"/>
        </w:rPr>
        <w:t xml:space="preserve"> SSD </w:t>
      </w:r>
      <w:r w:rsidRPr="00942684">
        <w:rPr>
          <w:rFonts w:cstheme="minorHAnsi"/>
        </w:rPr>
        <w:t>共享磁盘，</w:t>
      </w:r>
      <w:r w:rsidRPr="00942684">
        <w:rPr>
          <w:rFonts w:cstheme="minorHAnsi"/>
        </w:rPr>
        <w:t xml:space="preserve">VM1 </w:t>
      </w:r>
      <w:r w:rsidRPr="00942684">
        <w:rPr>
          <w:rFonts w:cstheme="minorHAnsi"/>
        </w:rPr>
        <w:t>和</w:t>
      </w:r>
      <w:r w:rsidRPr="00942684">
        <w:rPr>
          <w:rFonts w:cstheme="minorHAnsi"/>
        </w:rPr>
        <w:t xml:space="preserve"> VM2 </w:t>
      </w:r>
      <w:r w:rsidRPr="00942684">
        <w:rPr>
          <w:rFonts w:cstheme="minorHAnsi"/>
        </w:rPr>
        <w:t>的正常服务时间</w:t>
      </w:r>
      <w:r w:rsidRPr="00942684">
        <w:rPr>
          <w:rFonts w:cstheme="minorHAnsi"/>
        </w:rPr>
        <w:t xml:space="preserve"> SLA </w:t>
      </w:r>
      <w:r w:rsidRPr="00942684">
        <w:rPr>
          <w:rFonts w:cstheme="minorHAnsi"/>
        </w:rPr>
        <w:t>将与使用标准</w:t>
      </w:r>
      <w:r w:rsidRPr="00942684">
        <w:rPr>
          <w:rFonts w:cstheme="minorHAnsi"/>
        </w:rPr>
        <w:t xml:space="preserve"> SSD </w:t>
      </w:r>
      <w:r w:rsidRPr="00942684">
        <w:rPr>
          <w:rFonts w:cstheme="minorHAnsi"/>
        </w:rPr>
        <w:t>的单实例虚拟机的</w:t>
      </w:r>
      <w:r w:rsidRPr="00942684">
        <w:rPr>
          <w:rFonts w:cstheme="minorHAnsi"/>
        </w:rPr>
        <w:t xml:space="preserve"> SLA </w:t>
      </w:r>
      <w:r w:rsidRPr="00942684">
        <w:rPr>
          <w:rFonts w:cstheme="minorHAnsi"/>
        </w:rPr>
        <w:t>相同，如下表所示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A2C26" w:rsidRPr="00942684" w14:paraId="07256A83" w14:textId="77777777" w:rsidTr="009B255D">
        <w:trPr>
          <w:tblHeader/>
        </w:trPr>
        <w:tc>
          <w:tcPr>
            <w:tcW w:w="1164" w:type="pct"/>
            <w:shd w:val="clear" w:color="auto" w:fill="0072C6"/>
          </w:tcPr>
          <w:p w14:paraId="39D45A5C" w14:textId="77777777" w:rsidR="000A2C26" w:rsidRPr="00942684" w:rsidRDefault="000A2C26" w:rsidP="009B255D">
            <w:pPr>
              <w:pStyle w:val="ProductList-OfferingBody"/>
              <w:keepNext/>
              <w:keepLines/>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（高级</w:t>
            </w:r>
            <w:r w:rsidRPr="00942684">
              <w:rPr>
                <w:rFonts w:cstheme="minorHAnsi"/>
                <w:color w:val="FFFFFF" w:themeColor="background1"/>
              </w:rPr>
              <w:t xml:space="preserve"> SSD</w:t>
            </w:r>
            <w:r w:rsidRPr="00942684">
              <w:rPr>
                <w:rFonts w:cstheme="minorHAnsi"/>
                <w:color w:val="FFFFFF" w:themeColor="background1"/>
              </w:rPr>
              <w:t>、高级</w:t>
            </w:r>
            <w:r w:rsidRPr="00942684">
              <w:rPr>
                <w:rFonts w:cstheme="minorHAnsi"/>
                <w:color w:val="FFFFFF" w:themeColor="background1"/>
              </w:rPr>
              <w:t xml:space="preserve"> SSD v2 </w:t>
            </w:r>
            <w:r w:rsidRPr="00942684">
              <w:rPr>
                <w:rFonts w:cstheme="minorHAnsi"/>
                <w:color w:val="FFFFFF" w:themeColor="background1"/>
              </w:rPr>
              <w:t>和超级磁盘）</w:t>
            </w:r>
            <w:r w:rsidRPr="00942684">
              <w:rPr>
                <w:rFonts w:cstheme="minorHAnsi"/>
                <w:color w:val="FFFFFF" w:themeColor="background1"/>
              </w:rPr>
              <w:t>**</w:t>
            </w:r>
          </w:p>
        </w:tc>
        <w:tc>
          <w:tcPr>
            <w:tcW w:w="1252" w:type="pct"/>
            <w:shd w:val="clear" w:color="auto" w:fill="0072C6"/>
          </w:tcPr>
          <w:p w14:paraId="229B4284"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SSD </w:t>
            </w:r>
            <w:r w:rsidRPr="00942684">
              <w:rPr>
                <w:rFonts w:cstheme="minorHAnsi"/>
                <w:color w:val="FFFFFF" w:themeColor="background1"/>
              </w:rPr>
              <w:t>托管磁盘）</w:t>
            </w:r>
          </w:p>
        </w:tc>
        <w:tc>
          <w:tcPr>
            <w:tcW w:w="1380" w:type="pct"/>
            <w:shd w:val="clear" w:color="auto" w:fill="0072C6"/>
          </w:tcPr>
          <w:p w14:paraId="3953936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HDD </w:t>
            </w:r>
            <w:r w:rsidRPr="00942684">
              <w:rPr>
                <w:rFonts w:cstheme="minorHAnsi"/>
                <w:color w:val="FFFFFF" w:themeColor="background1"/>
              </w:rPr>
              <w:t>托管磁盘）</w:t>
            </w:r>
          </w:p>
        </w:tc>
        <w:tc>
          <w:tcPr>
            <w:tcW w:w="1204" w:type="pct"/>
            <w:shd w:val="clear" w:color="auto" w:fill="0072C6"/>
          </w:tcPr>
          <w:p w14:paraId="564A9AE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服务额度</w:t>
            </w:r>
          </w:p>
        </w:tc>
      </w:tr>
      <w:tr w:rsidR="000A2C26" w:rsidRPr="00942684" w14:paraId="6C83F2AB" w14:textId="77777777" w:rsidTr="009B255D">
        <w:tc>
          <w:tcPr>
            <w:tcW w:w="1164" w:type="pct"/>
          </w:tcPr>
          <w:p w14:paraId="4173C7DB" w14:textId="77777777" w:rsidR="000A2C26" w:rsidRPr="00942684" w:rsidRDefault="000A2C26" w:rsidP="009B255D">
            <w:pPr>
              <w:pStyle w:val="ProductList-OfferingBody"/>
              <w:keepNext/>
              <w:keepLines/>
              <w:jc w:val="center"/>
              <w:rPr>
                <w:rFonts w:cstheme="minorHAnsi"/>
              </w:rPr>
            </w:pPr>
            <w:r w:rsidRPr="00942684">
              <w:rPr>
                <w:rFonts w:cstheme="minorHAnsi"/>
              </w:rPr>
              <w:t>&lt; 99.9%</w:t>
            </w:r>
          </w:p>
        </w:tc>
        <w:tc>
          <w:tcPr>
            <w:tcW w:w="1252" w:type="pct"/>
          </w:tcPr>
          <w:p w14:paraId="11C6F31B" w14:textId="77777777" w:rsidR="000A2C26" w:rsidRPr="00942684" w:rsidRDefault="000A2C26" w:rsidP="009B255D">
            <w:pPr>
              <w:pStyle w:val="ProductList-OfferingBody"/>
              <w:keepNext/>
              <w:keepLines/>
              <w:jc w:val="center"/>
              <w:rPr>
                <w:rFonts w:cstheme="minorHAnsi"/>
              </w:rPr>
            </w:pPr>
            <w:r w:rsidRPr="00942684">
              <w:rPr>
                <w:rFonts w:cstheme="minorHAnsi"/>
              </w:rPr>
              <w:t>&lt; 99.5%</w:t>
            </w:r>
          </w:p>
        </w:tc>
        <w:tc>
          <w:tcPr>
            <w:tcW w:w="1380" w:type="pct"/>
          </w:tcPr>
          <w:p w14:paraId="1868FE6B"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04" w:type="pct"/>
          </w:tcPr>
          <w:p w14:paraId="0EF51DC6" w14:textId="77777777" w:rsidR="000A2C26" w:rsidRPr="00942684" w:rsidRDefault="000A2C26" w:rsidP="009B255D">
            <w:pPr>
              <w:pStyle w:val="ProductList-OfferingBody"/>
              <w:keepNext/>
              <w:keepLines/>
              <w:jc w:val="center"/>
              <w:rPr>
                <w:rFonts w:cstheme="minorHAnsi"/>
              </w:rPr>
            </w:pPr>
            <w:r w:rsidRPr="00942684">
              <w:rPr>
                <w:rFonts w:cstheme="minorHAnsi"/>
              </w:rPr>
              <w:t>10%</w:t>
            </w:r>
          </w:p>
        </w:tc>
      </w:tr>
      <w:tr w:rsidR="000A2C26" w:rsidRPr="00942684" w14:paraId="52DC9BAC" w14:textId="77777777" w:rsidTr="009B255D">
        <w:tc>
          <w:tcPr>
            <w:tcW w:w="1164" w:type="pct"/>
          </w:tcPr>
          <w:p w14:paraId="1D017DBD" w14:textId="77777777" w:rsidR="000A2C26" w:rsidRPr="00942684" w:rsidRDefault="000A2C26" w:rsidP="009B255D">
            <w:pPr>
              <w:pStyle w:val="ProductList-OfferingBody"/>
              <w:keepNext/>
              <w:keepLines/>
              <w:jc w:val="center"/>
              <w:rPr>
                <w:rFonts w:cstheme="minorHAnsi"/>
              </w:rPr>
            </w:pPr>
            <w:r w:rsidRPr="00942684">
              <w:rPr>
                <w:rFonts w:cstheme="minorHAnsi"/>
              </w:rPr>
              <w:t>&lt; 99%</w:t>
            </w:r>
          </w:p>
        </w:tc>
        <w:tc>
          <w:tcPr>
            <w:tcW w:w="1252" w:type="pct"/>
          </w:tcPr>
          <w:p w14:paraId="5D4179A0"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380" w:type="pct"/>
          </w:tcPr>
          <w:p w14:paraId="33E3D148" w14:textId="77777777" w:rsidR="000A2C26" w:rsidRPr="00942684" w:rsidRDefault="000A2C26" w:rsidP="009B255D">
            <w:pPr>
              <w:pStyle w:val="ProductList-OfferingBody"/>
              <w:keepNext/>
              <w:keepLines/>
              <w:jc w:val="center"/>
              <w:rPr>
                <w:rFonts w:cstheme="minorHAnsi"/>
              </w:rPr>
            </w:pPr>
            <w:r w:rsidRPr="00942684">
              <w:rPr>
                <w:rFonts w:cstheme="minorHAnsi"/>
              </w:rPr>
              <w:t>&lt; 92%</w:t>
            </w:r>
          </w:p>
        </w:tc>
        <w:tc>
          <w:tcPr>
            <w:tcW w:w="1204" w:type="pct"/>
          </w:tcPr>
          <w:p w14:paraId="45E08F0C" w14:textId="77777777" w:rsidR="000A2C26" w:rsidRPr="00942684" w:rsidRDefault="000A2C26" w:rsidP="009B255D">
            <w:pPr>
              <w:pStyle w:val="ProductList-OfferingBody"/>
              <w:keepNext/>
              <w:keepLines/>
              <w:jc w:val="center"/>
              <w:rPr>
                <w:rFonts w:cstheme="minorHAnsi"/>
              </w:rPr>
            </w:pPr>
            <w:r w:rsidRPr="00942684">
              <w:rPr>
                <w:rFonts w:cstheme="minorHAnsi"/>
              </w:rPr>
              <w:t>25%</w:t>
            </w:r>
          </w:p>
        </w:tc>
      </w:tr>
      <w:tr w:rsidR="000A2C26" w:rsidRPr="00942684" w14:paraId="597CB0EA" w14:textId="77777777" w:rsidTr="009B255D">
        <w:tc>
          <w:tcPr>
            <w:tcW w:w="1164" w:type="pct"/>
          </w:tcPr>
          <w:p w14:paraId="744CE6EE"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52" w:type="pct"/>
          </w:tcPr>
          <w:p w14:paraId="4544234F"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380" w:type="pct"/>
          </w:tcPr>
          <w:p w14:paraId="620B6870"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204" w:type="pct"/>
          </w:tcPr>
          <w:p w14:paraId="6AB26940" w14:textId="77777777" w:rsidR="000A2C26" w:rsidRPr="00942684" w:rsidRDefault="000A2C26" w:rsidP="009B255D">
            <w:pPr>
              <w:pStyle w:val="ProductList-OfferingBody"/>
              <w:keepNext/>
              <w:keepLines/>
              <w:jc w:val="center"/>
              <w:rPr>
                <w:rFonts w:cstheme="minorHAnsi"/>
              </w:rPr>
            </w:pPr>
            <w:r w:rsidRPr="00942684">
              <w:rPr>
                <w:rFonts w:cstheme="minorHAnsi"/>
              </w:rPr>
              <w:t>100%</w:t>
            </w:r>
          </w:p>
        </w:tc>
      </w:tr>
    </w:tbl>
    <w:p w14:paraId="1F9BD3BB" w14:textId="77777777" w:rsidR="000A2C26" w:rsidRPr="00942684" w:rsidRDefault="000A2C26" w:rsidP="00955404">
      <w:pPr>
        <w:spacing w:before="120"/>
        <w:ind w:left="720"/>
        <w:rPr>
          <w:rFonts w:cstheme="minorHAnsi"/>
          <w:sz w:val="18"/>
        </w:rPr>
      </w:pPr>
      <w:r w:rsidRPr="00942684">
        <w:rPr>
          <w:rFonts w:cstheme="minorHAnsi"/>
          <w:sz w:val="18"/>
        </w:rPr>
        <w:t>**</w:t>
      </w:r>
      <w:proofErr w:type="spellStart"/>
      <w:r w:rsidRPr="00942684">
        <w:rPr>
          <w:rFonts w:cstheme="minorHAnsi"/>
          <w:sz w:val="18"/>
        </w:rPr>
        <w:t>所有操作系统磁盘的高级</w:t>
      </w:r>
      <w:proofErr w:type="spellEnd"/>
      <w:r w:rsidRPr="00942684">
        <w:rPr>
          <w:rFonts w:cstheme="minorHAnsi"/>
          <w:sz w:val="18"/>
        </w:rPr>
        <w:t xml:space="preserve"> </w:t>
      </w:r>
      <w:proofErr w:type="spellStart"/>
      <w:r w:rsidRPr="00942684">
        <w:rPr>
          <w:rFonts w:cstheme="minorHAnsi"/>
          <w:sz w:val="18"/>
        </w:rPr>
        <w:t>SSD</w:t>
      </w:r>
      <w:r w:rsidRPr="00942684">
        <w:rPr>
          <w:rFonts w:cstheme="minorHAnsi"/>
          <w:sz w:val="18"/>
        </w:rPr>
        <w:t>，以及所有数据磁盘的高级</w:t>
      </w:r>
      <w:proofErr w:type="spellEnd"/>
      <w:r w:rsidRPr="00942684">
        <w:rPr>
          <w:rFonts w:cstheme="minorHAnsi"/>
          <w:sz w:val="18"/>
        </w:rPr>
        <w:t xml:space="preserve"> SSD</w:t>
      </w:r>
      <w:r w:rsidRPr="00942684">
        <w:rPr>
          <w:rFonts w:cstheme="minorHAnsi"/>
          <w:sz w:val="18"/>
        </w:rPr>
        <w:t>、高级</w:t>
      </w:r>
      <w:r w:rsidRPr="00942684">
        <w:rPr>
          <w:rFonts w:cstheme="minorHAnsi"/>
          <w:sz w:val="18"/>
        </w:rPr>
        <w:t xml:space="preserve"> SSD v2 </w:t>
      </w:r>
      <w:proofErr w:type="spellStart"/>
      <w:r w:rsidRPr="00942684">
        <w:rPr>
          <w:rFonts w:cstheme="minorHAnsi"/>
          <w:sz w:val="18"/>
        </w:rPr>
        <w:t>或超级磁盘</w:t>
      </w:r>
      <w:proofErr w:type="spellEnd"/>
      <w:r w:rsidRPr="00942684">
        <w:rPr>
          <w:rFonts w:cstheme="minorHAnsi"/>
          <w:sz w:val="18"/>
        </w:rPr>
        <w:t>。</w:t>
      </w:r>
    </w:p>
    <w:p w14:paraId="3BF16F3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43A622" w14:textId="1ED9D67D" w:rsidR="00610507" w:rsidRPr="000A645B" w:rsidRDefault="00610507" w:rsidP="00F72CBD">
      <w:pPr>
        <w:pStyle w:val="ProductList-Offering2Heading"/>
        <w:keepNext w:val="0"/>
        <w:keepLines w:val="0"/>
        <w:pageBreakBefore/>
        <w:rPr>
          <w:rFonts w:cstheme="majorHAnsi"/>
        </w:rPr>
      </w:pPr>
      <w:bookmarkStart w:id="411" w:name="_Toc225606925"/>
      <w:r w:rsidRPr="000A645B">
        <w:rPr>
          <w:rFonts w:cstheme="majorHAnsi"/>
        </w:rPr>
        <w:t>Azure Virtual Network Manager</w:t>
      </w:r>
      <w:bookmarkEnd w:id="411"/>
    </w:p>
    <w:p w14:paraId="16493F7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313AA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的总累计分钟数。</w:t>
      </w:r>
    </w:p>
    <w:p w14:paraId="748AFD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的操作均失败，则认为在这一分钟内</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w:t>
      </w:r>
    </w:p>
    <w:p w14:paraId="1329A2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w:t>
      </w:r>
      <w:r w:rsidR="00610507" w:rsidRPr="00286D1B">
        <w:rPr>
          <w:rFonts w:asciiTheme="minorHAnsi" w:hAnsiTheme="minorHAnsi" w:cstheme="minorHAnsi"/>
          <w:b/>
          <w:color w:val="0072C6"/>
          <w:sz w:val="18"/>
          <w:lang w:val="zh-CN" w:eastAsia="zh-CN" w:bidi="zh-CN"/>
        </w:rPr>
        <w:t>比</w:t>
      </w:r>
      <w:r w:rsidR="00610507" w:rsidRPr="00E06DA2">
        <w:rPr>
          <w:rFonts w:asciiTheme="minorHAnsi" w:hAnsiTheme="minorHAnsi" w:cstheme="minorHAnsi"/>
          <w:sz w:val="18"/>
          <w:szCs w:val="18"/>
          <w:lang w:eastAsia="zh-CN"/>
        </w:rPr>
        <w:t>”</w:t>
      </w:r>
      <w:r w:rsidR="00610507" w:rsidRPr="00286D1B">
        <w:rPr>
          <w:rFonts w:asciiTheme="minorHAnsi" w:hAnsiTheme="minorHAnsi" w:cstheme="minorHAnsi"/>
          <w:b/>
          <w:color w:val="0072C6"/>
          <w:sz w:val="18"/>
          <w:lang w:val="zh-CN" w:eastAsia="zh-CN" w:bidi="zh-CN"/>
        </w:rPr>
        <w:t>：</w:t>
      </w:r>
      <w:proofErr w:type="gramEnd"/>
      <w:r w:rsidR="00610507" w:rsidRPr="00E06DA2">
        <w:rPr>
          <w:rFonts w:asciiTheme="minorHAnsi" w:hAnsiTheme="minorHAnsi" w:cstheme="minorHAnsi"/>
          <w:sz w:val="18"/>
          <w:lang w:val="zh-CN" w:eastAsia="zh-CN" w:bidi="zh-CN"/>
        </w:rPr>
        <w:t>正常服务时间百分比使用以下公式计算：</w:t>
      </w:r>
    </w:p>
    <w:p w14:paraId="08A5810C" w14:textId="77777777" w:rsidR="00610507" w:rsidRPr="00E06DA2" w:rsidRDefault="00000000" w:rsidP="008F077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546F44" w14:textId="77777777" w:rsidR="00610507" w:rsidRPr="00E06DA2" w:rsidRDefault="00610507" w:rsidP="004E723E">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Virtual Network Manager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114DA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D6F9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EF300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89C9F25"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D282F"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B5A1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57361F"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2000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8894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7C4081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786455" w14:textId="77777777" w:rsidR="00610507" w:rsidRPr="00C6015C" w:rsidRDefault="00610507" w:rsidP="0088000E">
      <w:pPr>
        <w:pStyle w:val="ProductList-Offering2Heading"/>
        <w:keepNext w:val="0"/>
        <w:keepLines w:val="0"/>
        <w:rPr>
          <w:rFonts w:cstheme="majorHAnsi"/>
        </w:rPr>
      </w:pPr>
      <w:bookmarkStart w:id="412" w:name="_Toc225606926"/>
      <w:r w:rsidRPr="00C6015C">
        <w:rPr>
          <w:rFonts w:cstheme="majorHAnsi"/>
        </w:rPr>
        <w:t xml:space="preserve">Azure </w:t>
      </w:r>
      <w:r w:rsidRPr="00C6015C">
        <w:rPr>
          <w:rFonts w:cstheme="majorHAnsi"/>
        </w:rPr>
        <w:t>虚拟</w:t>
      </w:r>
      <w:r w:rsidRPr="00C6015C">
        <w:rPr>
          <w:rFonts w:cstheme="majorHAnsi"/>
        </w:rPr>
        <w:t xml:space="preserve"> WAN</w:t>
      </w:r>
      <w:bookmarkEnd w:id="333"/>
      <w:bookmarkEnd w:id="334"/>
      <w:bookmarkEnd w:id="412"/>
    </w:p>
    <w:p w14:paraId="73ADC6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A3AC8">
        <w:rPr>
          <w:rFonts w:asciiTheme="minorHAnsi" w:hAnsiTheme="minorHAnsi" w:cstheme="minorHAnsi"/>
          <w:b/>
          <w:color w:val="00188F"/>
          <w:sz w:val="18"/>
          <w:lang w:val="zh-CN" w:eastAsia="zh-CN" w:bidi="zh-CN"/>
        </w:rPr>
        <w:t>：</w:t>
      </w:r>
    </w:p>
    <w:p w14:paraId="6CB4645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的总累计分钟数。</w:t>
      </w:r>
    </w:p>
    <w:p w14:paraId="5F79F79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不可用的总累计最大可用分钟数。当在某一分钟内，所有尝试连接至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的操作均失败，则将会视该分钟不可用。</w:t>
      </w:r>
    </w:p>
    <w:p w14:paraId="651CD0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4BA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22DDF6" w14:textId="77777777" w:rsidR="00610507" w:rsidRPr="00E06DA2" w:rsidRDefault="00000000" w:rsidP="001E22CC">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A9FA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05A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FC256E" w14:textId="77777777" w:rsidTr="00C65A58">
        <w:trPr>
          <w:tblHeader/>
        </w:trPr>
        <w:tc>
          <w:tcPr>
            <w:tcW w:w="5400" w:type="dxa"/>
            <w:shd w:val="clear" w:color="auto" w:fill="0072C6"/>
          </w:tcPr>
          <w:p w14:paraId="35FF2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5FD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0CD1D7" w14:textId="77777777" w:rsidTr="00C65A58">
        <w:tc>
          <w:tcPr>
            <w:tcW w:w="5400" w:type="dxa"/>
          </w:tcPr>
          <w:p w14:paraId="6334B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7F578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6ED2AF" w14:textId="77777777" w:rsidTr="00C65A58">
        <w:tc>
          <w:tcPr>
            <w:tcW w:w="5400" w:type="dxa"/>
          </w:tcPr>
          <w:p w14:paraId="49DAE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5D0A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13" w:name="_Toc11149692"/>
    <w:bookmarkStart w:id="414" w:name="_Toc52348995"/>
    <w:bookmarkStart w:id="415" w:name="VisualStudioAppCenter_BuildService"/>
    <w:bookmarkStart w:id="416" w:name="_Hlk496874584"/>
    <w:bookmarkStart w:id="417" w:name="_Toc457821588"/>
    <w:bookmarkStart w:id="418" w:name="_Hlk496876971"/>
    <w:bookmarkStart w:id="419" w:name="VisualStudioTeamServices_BuildService"/>
    <w:bookmarkEnd w:id="335"/>
    <w:p w14:paraId="27953C99" w14:textId="77777777" w:rsidR="0014122D" w:rsidRPr="00565988" w:rsidRDefault="0014122D" w:rsidP="0014122D">
      <w:pPr>
        <w:shd w:val="clear" w:color="auto" w:fill="808080" w:themeFill="background1" w:themeFillShade="80"/>
        <w:spacing w:before="120" w:after="240"/>
        <w:jc w:val="right"/>
        <w:rPr>
          <w:rFonts w:asciiTheme="minorHAnsi" w:hAnsiTheme="minorHAnsi" w:cstheme="minorHAnsi"/>
          <w:sz w:val="16"/>
          <w:szCs w:val="16"/>
          <w:lang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8A838" w14:textId="77777777" w:rsidR="00565988" w:rsidRPr="006744AE" w:rsidRDefault="00565988" w:rsidP="00565988">
      <w:pPr>
        <w:pStyle w:val="ProductList-Offering2Heading"/>
        <w:keepLines w:val="0"/>
        <w:widowControl w:val="0"/>
        <w:rPr>
          <w:rFonts w:cstheme="majorHAnsi"/>
        </w:rPr>
      </w:pPr>
      <w:bookmarkStart w:id="420" w:name="_Toc225606927"/>
      <w:r w:rsidRPr="006744AE">
        <w:rPr>
          <w:rFonts w:cstheme="majorHAnsi"/>
        </w:rPr>
        <w:t xml:space="preserve">Azure VMware </w:t>
      </w:r>
      <w:r w:rsidRPr="006744AE">
        <w:rPr>
          <w:rFonts w:cstheme="majorHAnsi"/>
        </w:rPr>
        <w:t>解决方案</w:t>
      </w:r>
      <w:bookmarkEnd w:id="420"/>
    </w:p>
    <w:p w14:paraId="38AA67AD" w14:textId="77777777" w:rsidR="00565988" w:rsidRPr="00E06DA2" w:rsidRDefault="00565988" w:rsidP="00565988">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7ABAABF5" w14:textId="77777777" w:rsidR="0052198B" w:rsidRPr="00B30E06" w:rsidRDefault="0052198B" w:rsidP="0052198B">
      <w:pPr>
        <w:pStyle w:val="ProductList-Body"/>
        <w:rPr>
          <w:rFonts w:ascii="Calibri" w:hAnsi="Calibri" w:cs="Calibri"/>
        </w:rPr>
      </w:pPr>
      <w:r w:rsidRPr="00B30E06">
        <w:rPr>
          <w:rFonts w:ascii="Calibri" w:hAnsi="Calibri" w:cs="Calibri"/>
        </w:rPr>
        <w:t>客户须为所有虚拟机存储保持最低配置，包括：</w:t>
      </w:r>
    </w:p>
    <w:p w14:paraId="6663C6D8"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对于标准群集：当群集拥有</w:t>
      </w:r>
      <w:r w:rsidRPr="00B30E06">
        <w:rPr>
          <w:rFonts w:ascii="Calibri" w:hAnsi="Calibri" w:cs="Calibri"/>
        </w:rPr>
        <w:t xml:space="preserve"> 3 </w:t>
      </w:r>
      <w:r w:rsidRPr="00B30E06">
        <w:rPr>
          <w:rFonts w:ascii="Calibri" w:hAnsi="Calibri" w:cs="Calibri"/>
        </w:rPr>
        <w:t>至</w:t>
      </w:r>
      <w:r w:rsidRPr="00B30E06">
        <w:rPr>
          <w:rFonts w:ascii="Calibri" w:hAnsi="Calibri" w:cs="Calibri"/>
        </w:rPr>
        <w:t xml:space="preserve"> 5 </w:t>
      </w:r>
      <w:r w:rsidRPr="00B30E06">
        <w:rPr>
          <w:rFonts w:ascii="Calibri" w:hAnsi="Calibri" w:cs="Calibri"/>
        </w:rPr>
        <w:t>个主机，可容忍的故障数目为</w:t>
      </w:r>
      <w:r w:rsidRPr="00B30E06">
        <w:rPr>
          <w:rFonts w:ascii="Calibri" w:hAnsi="Calibri" w:cs="Calibri"/>
        </w:rPr>
        <w:t xml:space="preserve"> 1</w:t>
      </w:r>
      <w:r w:rsidRPr="00B30E06">
        <w:rPr>
          <w:rFonts w:ascii="Calibri" w:hAnsi="Calibri" w:cs="Calibri"/>
        </w:rPr>
        <w:t>；当群集拥有</w:t>
      </w:r>
      <w:r w:rsidRPr="00B30E06">
        <w:rPr>
          <w:rFonts w:ascii="Calibri" w:hAnsi="Calibri" w:cs="Calibri"/>
        </w:rPr>
        <w:t xml:space="preserve"> 6 </w:t>
      </w:r>
      <w:r w:rsidRPr="00B30E06">
        <w:rPr>
          <w:rFonts w:ascii="Calibri" w:hAnsi="Calibri" w:cs="Calibri"/>
        </w:rPr>
        <w:t>至</w:t>
      </w:r>
      <w:r w:rsidRPr="00B30E06">
        <w:rPr>
          <w:rFonts w:ascii="Calibri" w:hAnsi="Calibri" w:cs="Calibri"/>
        </w:rPr>
        <w:t xml:space="preserve"> 16 </w:t>
      </w:r>
      <w:r w:rsidRPr="00B30E06">
        <w:rPr>
          <w:rFonts w:ascii="Calibri" w:hAnsi="Calibri" w:cs="Calibri"/>
        </w:rPr>
        <w:t>个主机，可容忍的故障数目为</w:t>
      </w:r>
      <w:r w:rsidRPr="00B30E06">
        <w:rPr>
          <w:rFonts w:ascii="Calibri" w:hAnsi="Calibri" w:cs="Calibri"/>
        </w:rPr>
        <w:t xml:space="preserve"> 2</w:t>
      </w:r>
      <w:r w:rsidRPr="00B30E06">
        <w:rPr>
          <w:rFonts w:ascii="Calibri" w:hAnsi="Calibri" w:cs="Calibri"/>
        </w:rPr>
        <w:t>。</w:t>
      </w:r>
    </w:p>
    <w:p w14:paraId="1CD03B97"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对于拉伸群集：群集中至少部署</w:t>
      </w:r>
      <w:r w:rsidRPr="00B30E06">
        <w:rPr>
          <w:rFonts w:ascii="Calibri" w:hAnsi="Calibri" w:cs="Calibri"/>
        </w:rPr>
        <w:t xml:space="preserve"> 6 </w:t>
      </w:r>
      <w:r w:rsidRPr="00B30E06">
        <w:rPr>
          <w:rFonts w:ascii="Calibri" w:hAnsi="Calibri" w:cs="Calibri"/>
        </w:rPr>
        <w:t>个节点（每个可用性区域</w:t>
      </w:r>
      <w:r w:rsidRPr="00B30E06">
        <w:rPr>
          <w:rFonts w:ascii="Calibri" w:hAnsi="Calibri" w:cs="Calibri"/>
        </w:rPr>
        <w:t xml:space="preserve"> 3 </w:t>
      </w:r>
      <w:r w:rsidRPr="00B30E06">
        <w:rPr>
          <w:rFonts w:ascii="Calibri" w:hAnsi="Calibri" w:cs="Calibri"/>
        </w:rPr>
        <w:t>个），并且您的虚拟机存储策略必须至少满足以下要求：</w:t>
      </w:r>
      <w:r w:rsidRPr="00B30E06">
        <w:rPr>
          <w:rFonts w:ascii="Calibri" w:hAnsi="Calibri" w:cs="Calibri"/>
        </w:rPr>
        <w:t xml:space="preserve">(i) </w:t>
      </w:r>
      <w:r w:rsidRPr="00B30E06">
        <w:rPr>
          <w:rFonts w:ascii="Calibri" w:hAnsi="Calibri" w:cs="Calibri"/>
        </w:rPr>
        <w:t>主要故障容忍级别为</w:t>
      </w:r>
      <w:r w:rsidRPr="00B30E06">
        <w:rPr>
          <w:rFonts w:ascii="Calibri" w:hAnsi="Calibri" w:cs="Calibri"/>
        </w:rPr>
        <w:t>“</w:t>
      </w:r>
      <w:r w:rsidRPr="00B30E06">
        <w:rPr>
          <w:rFonts w:ascii="Calibri" w:hAnsi="Calibri" w:cs="Calibri"/>
        </w:rPr>
        <w:t>双站点镜像</w:t>
      </w:r>
      <w:r w:rsidRPr="00B30E06">
        <w:rPr>
          <w:rFonts w:ascii="Calibri" w:hAnsi="Calibri" w:cs="Calibri"/>
        </w:rPr>
        <w:t>”</w:t>
      </w:r>
      <w:r w:rsidRPr="00B30E06">
        <w:rPr>
          <w:rFonts w:ascii="Calibri" w:hAnsi="Calibri" w:cs="Calibri"/>
        </w:rPr>
        <w:t>，以及</w:t>
      </w:r>
      <w:r w:rsidRPr="00B30E06">
        <w:rPr>
          <w:rFonts w:ascii="Calibri" w:hAnsi="Calibri" w:cs="Calibri"/>
        </w:rPr>
        <w:t xml:space="preserve"> (ii) </w:t>
      </w:r>
      <w:r w:rsidRPr="00B30E06">
        <w:rPr>
          <w:rFonts w:ascii="Calibri" w:hAnsi="Calibri" w:cs="Calibri"/>
        </w:rPr>
        <w:t>工作负载虚拟机使用的次要故障容忍级别为</w:t>
      </w:r>
      <w:r w:rsidRPr="00B30E06">
        <w:rPr>
          <w:rFonts w:ascii="Calibri" w:hAnsi="Calibri" w:cs="Calibri"/>
        </w:rPr>
        <w:t xml:space="preserve"> 1</w:t>
      </w:r>
      <w:r w:rsidRPr="00B30E06">
        <w:rPr>
          <w:rFonts w:ascii="Calibri" w:hAnsi="Calibri" w:cs="Calibri"/>
        </w:rPr>
        <w:t>。</w:t>
      </w:r>
    </w:p>
    <w:p w14:paraId="7B8AD1A4"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群集存储容量保持</w:t>
      </w:r>
      <w:r w:rsidRPr="00B30E06">
        <w:rPr>
          <w:rFonts w:ascii="Calibri" w:hAnsi="Calibri" w:cs="Calibri"/>
        </w:rPr>
        <w:t xml:space="preserve"> 25% </w:t>
      </w:r>
      <w:r w:rsidRPr="00B30E06">
        <w:rPr>
          <w:rFonts w:ascii="Calibri" w:hAnsi="Calibri" w:cs="Calibri"/>
        </w:rPr>
        <w:t>未用空间可用（</w:t>
      </w:r>
      <w:hyperlink r:id="rId22" w:anchor="GUID-C0B73B38-F68D-4D7C-BCF4-67CCD1E9875A-en" w:history="1">
        <w:r w:rsidRPr="00B30E06">
          <w:rPr>
            <w:rStyle w:val="Hyperlink"/>
            <w:rFonts w:ascii="Calibri" w:hAnsi="Calibri" w:cs="Calibri"/>
          </w:rPr>
          <w:t>如</w:t>
        </w:r>
        <w:r w:rsidRPr="00B30E06">
          <w:rPr>
            <w:rStyle w:val="Hyperlink"/>
            <w:rFonts w:ascii="Calibri" w:hAnsi="Calibri" w:cs="Calibri"/>
          </w:rPr>
          <w:t xml:space="preserve"> vSAN </w:t>
        </w:r>
        <w:r w:rsidRPr="00B30E06">
          <w:rPr>
            <w:rStyle w:val="Hyperlink"/>
            <w:rFonts w:ascii="Calibri" w:hAnsi="Calibri" w:cs="Calibri"/>
          </w:rPr>
          <w:t>存储指南</w:t>
        </w:r>
      </w:hyperlink>
      <w:r w:rsidRPr="00B30E06">
        <w:rPr>
          <w:rFonts w:ascii="Calibri" w:hAnsi="Calibri" w:cs="Calibri"/>
        </w:rPr>
        <w:t>所述）。</w:t>
      </w:r>
    </w:p>
    <w:p w14:paraId="17996CDA"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客户未在升级特权模式下执行任何操作，从而没有阻碍微软供应商实现可用性承诺。</w:t>
      </w:r>
    </w:p>
    <w:p w14:paraId="73F1ACCD"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群集容量充足，可支持虚拟机的开机。</w:t>
      </w:r>
    </w:p>
    <w:p w14:paraId="197F2ADD"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计划性维护排除在总可用正常服务时间计算范围之外。</w:t>
      </w:r>
    </w:p>
    <w:p w14:paraId="3E9C1376" w14:textId="77777777" w:rsidR="0052198B" w:rsidRPr="00B30E06" w:rsidRDefault="0052198B" w:rsidP="0052198B">
      <w:pPr>
        <w:pStyle w:val="ProductList-Body"/>
        <w:spacing w:before="120"/>
        <w:rPr>
          <w:rFonts w:ascii="Calibri" w:hAnsi="Calibri" w:cs="Calibri"/>
          <w:b/>
          <w:color w:val="00188F"/>
        </w:rPr>
      </w:pPr>
      <w:r w:rsidRPr="00B30E06">
        <w:rPr>
          <w:rFonts w:ascii="Calibri" w:hAnsi="Calibri" w:cs="Calibri"/>
          <w:b/>
          <w:color w:val="00188F"/>
        </w:rPr>
        <w:t>附加定义</w:t>
      </w:r>
    </w:p>
    <w:p w14:paraId="04A37208" w14:textId="77777777" w:rsidR="0052198B" w:rsidRPr="00B30E06" w:rsidRDefault="0052198B" w:rsidP="0052198B">
      <w:pPr>
        <w:pStyle w:val="ProductList-Body"/>
        <w:rPr>
          <w:rFonts w:ascii="Calibri" w:hAnsi="Calibri" w:cs="Calibri"/>
          <w:b/>
          <w:color w:val="00188F"/>
        </w:rPr>
      </w:pPr>
      <w:r w:rsidRPr="00B30E06">
        <w:rPr>
          <w:rFonts w:ascii="Calibri" w:hAnsi="Calibri" w:cs="Calibri"/>
          <w:b/>
          <w:color w:val="00188F"/>
        </w:rPr>
        <w:t xml:space="preserve">Azure VMware </w:t>
      </w:r>
      <w:r w:rsidRPr="00B30E06">
        <w:rPr>
          <w:rFonts w:ascii="Calibri" w:hAnsi="Calibri" w:cs="Calibri"/>
          <w:b/>
          <w:color w:val="00188F"/>
        </w:rPr>
        <w:t>解决方案工作负荷基础结构正常服务时间计算和服务级别</w:t>
      </w:r>
    </w:p>
    <w:p w14:paraId="0D5A606C"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最大可用分钟数</w:t>
      </w:r>
      <w:r w:rsidRPr="00FD7DCB">
        <w:rPr>
          <w:rFonts w:ascii="Calibri" w:hAnsi="Calibri" w:cs="Calibri"/>
          <w:b/>
          <w:color w:val="00188F"/>
        </w:rPr>
        <w:t>”</w:t>
      </w:r>
      <w:r w:rsidRPr="00B30E06">
        <w:rPr>
          <w:rFonts w:ascii="Calibri" w:hAnsi="Calibri" w:cs="Calibri"/>
        </w:rPr>
        <w:t>指在一个适用期间内，</w:t>
      </w:r>
      <w:r w:rsidRPr="00B30E06">
        <w:rPr>
          <w:rFonts w:ascii="Calibri" w:hAnsi="Calibri" w:cs="Calibri"/>
        </w:rPr>
        <w:t xml:space="preserve">Microsoft Azure </w:t>
      </w:r>
      <w:r w:rsidRPr="00B30E06">
        <w:rPr>
          <w:rFonts w:ascii="Calibri" w:hAnsi="Calibri" w:cs="Calibri"/>
        </w:rPr>
        <w:t>订阅中部署了</w:t>
      </w:r>
      <w:r w:rsidRPr="00B30E06">
        <w:rPr>
          <w:rFonts w:ascii="Calibri" w:hAnsi="Calibri" w:cs="Calibri"/>
        </w:rPr>
        <w:t xml:space="preserve"> Azure VMware </w:t>
      </w:r>
      <w:r w:rsidRPr="00B30E06">
        <w:rPr>
          <w:rFonts w:ascii="Calibri" w:hAnsi="Calibri" w:cs="Calibri"/>
        </w:rPr>
        <w:t>解决方案时，一个</w:t>
      </w:r>
      <w:r w:rsidRPr="00B30E06">
        <w:rPr>
          <w:rFonts w:ascii="Calibri" w:hAnsi="Calibri" w:cs="Calibri"/>
        </w:rPr>
        <w:t xml:space="preserve"> VMware vSphere </w:t>
      </w:r>
      <w:r w:rsidRPr="00B30E06">
        <w:rPr>
          <w:rFonts w:ascii="Calibri" w:hAnsi="Calibri" w:cs="Calibri"/>
        </w:rPr>
        <w:t>群集内所有虚拟机的总累计分钟数。</w:t>
      </w:r>
    </w:p>
    <w:p w14:paraId="5F31B599" w14:textId="77777777" w:rsidR="0052198B" w:rsidRPr="00B30E06" w:rsidRDefault="0052198B" w:rsidP="0052198B">
      <w:pPr>
        <w:pStyle w:val="ProductList-Body"/>
        <w:tabs>
          <w:tab w:val="clear" w:pos="360"/>
          <w:tab w:val="clear" w:pos="720"/>
          <w:tab w:val="clear" w:pos="1080"/>
        </w:tabs>
        <w:rPr>
          <w:rFonts w:ascii="Calibri" w:hAnsi="Calibri" w:cs="Calibri"/>
        </w:rPr>
      </w:pPr>
      <w:r w:rsidRPr="00FD7DCB">
        <w:rPr>
          <w:rFonts w:ascii="Calibri" w:hAnsi="Calibri" w:cs="Calibri"/>
          <w:b/>
          <w:color w:val="00188F"/>
        </w:rPr>
        <w:t>“</w:t>
      </w:r>
      <w:r w:rsidRPr="00B30E06">
        <w:rPr>
          <w:rFonts w:ascii="Calibri" w:hAnsi="Calibri" w:cs="Calibri"/>
          <w:b/>
          <w:color w:val="00188F"/>
        </w:rPr>
        <w:t>停机时间</w:t>
      </w:r>
      <w:r w:rsidRPr="00FD7DCB">
        <w:rPr>
          <w:rFonts w:ascii="Calibri" w:hAnsi="Calibri" w:cs="Calibri"/>
          <w:b/>
          <w:color w:val="00188F"/>
        </w:rPr>
        <w:t>”</w:t>
      </w:r>
      <w:r w:rsidRPr="00B30E06">
        <w:rPr>
          <w:rFonts w:ascii="Calibri" w:hAnsi="Calibri" w:cs="Calibri"/>
        </w:rPr>
        <w:t>是指在一个适用期间内，</w:t>
      </w:r>
      <w:r w:rsidRPr="00B30E06">
        <w:rPr>
          <w:rFonts w:ascii="Calibri" w:hAnsi="Calibri" w:cs="Calibri"/>
        </w:rPr>
        <w:t xml:space="preserve">Azure </w:t>
      </w:r>
      <w:r w:rsidRPr="00B30E06">
        <w:rPr>
          <w:rFonts w:ascii="Calibri" w:hAnsi="Calibri" w:cs="Calibri"/>
        </w:rPr>
        <w:t>上的指定</w:t>
      </w:r>
      <w:r w:rsidRPr="00B30E06">
        <w:rPr>
          <w:rFonts w:ascii="Calibri" w:hAnsi="Calibri" w:cs="Calibri"/>
        </w:rPr>
        <w:t xml:space="preserve"> VMware vSphere </w:t>
      </w:r>
      <w:r w:rsidRPr="00B30E06">
        <w:rPr>
          <w:rFonts w:ascii="Calibri" w:hAnsi="Calibri" w:cs="Calibri"/>
        </w:rPr>
        <w:t>群集的总累计最大可用分钟数内，服务不可用的分钟数。若出现以下任意一种情况，特定分钟被视为不可用：</w:t>
      </w:r>
    </w:p>
    <w:p w14:paraId="1110886D"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运行群集中的所有虚拟机连续四分钟无任何连接。</w:t>
      </w:r>
    </w:p>
    <w:p w14:paraId="424E68E8"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连续四分钟没有任何虚拟机可访问存储。</w:t>
      </w:r>
    </w:p>
    <w:p w14:paraId="551B65AB"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连续四分钟没有任何虚拟机启动。</w:t>
      </w:r>
    </w:p>
    <w:p w14:paraId="171845B6"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正常服务时间百分比</w:t>
      </w:r>
      <w:r w:rsidRPr="00FD7DCB">
        <w:rPr>
          <w:rFonts w:ascii="Calibri" w:hAnsi="Calibri" w:cs="Calibri"/>
          <w:b/>
          <w:color w:val="00188F"/>
        </w:rPr>
        <w:t>”</w:t>
      </w:r>
      <w:r w:rsidRPr="00B30E06">
        <w:rPr>
          <w:rFonts w:ascii="Calibri" w:hAnsi="Calibri" w:cs="Calibri"/>
        </w:rPr>
        <w:t>正常服务时间百分比使用以下公式计算：</w:t>
      </w:r>
    </w:p>
    <w:p w14:paraId="734190FC" w14:textId="77777777" w:rsidR="0052198B" w:rsidRPr="00B30E06" w:rsidRDefault="00000000" w:rsidP="00237B1F">
      <w:pPr>
        <w:spacing w:before="120"/>
        <w:rPr>
          <w:rFonts w:ascii="Calibri" w:hAnsi="Calibri" w:cs="Calibri"/>
          <w:i/>
          <w:color w:val="000000" w:themeColor="text1"/>
          <w:sz w:val="18"/>
        </w:rPr>
      </w:pPr>
      <m:oMathPara>
        <m:oMath>
          <m:f>
            <m:fPr>
              <m:ctrlPr>
                <w:rPr>
                  <w:rFonts w:ascii="Cambria Math" w:hAnsi="Cambria Math" w:cs="Calibri"/>
                  <w:color w:val="000000" w:themeColor="text1"/>
                  <w:sz w:val="18"/>
                </w:rPr>
              </m:ctrlPr>
            </m:fPr>
            <m:num>
              <m:r>
                <w:rPr>
                  <w:rFonts w:ascii="Cambria Math" w:hAnsi="Cambria Math" w:cs="Cambria Math" w:hint="eastAsia"/>
                  <w:color w:val="000000" w:themeColor="text1"/>
                  <w:sz w:val="18"/>
                </w:rPr>
                <m:t>最大可用分钟数</m:t>
              </m:r>
              <m:r>
                <w:rPr>
                  <w:rFonts w:ascii="Cambria Math" w:hAnsi="Cambria Math" w:cs="Cambria Math"/>
                  <w:color w:val="000000" w:themeColor="text1"/>
                  <w:sz w:val="18"/>
                </w:rPr>
                <m:t xml:space="preserve"> - </m:t>
              </m:r>
              <m:r>
                <w:rPr>
                  <w:rFonts w:ascii="Cambria Math" w:hAnsi="Cambria Math" w:cs="Cambria Math" w:hint="eastAsia"/>
                  <w:color w:val="000000" w:themeColor="text1"/>
                  <w:sz w:val="18"/>
                </w:rPr>
                <m:t>停机时间</m:t>
              </m:r>
            </m:num>
            <m:den>
              <m:r>
                <w:rPr>
                  <w:rFonts w:ascii="Cambria Math" w:hAnsi="Cambria Math" w:cs="Cambria Math" w:hint="eastAsia"/>
                  <w:color w:val="000000" w:themeColor="text1"/>
                  <w:sz w:val="18"/>
                </w:rPr>
                <m:t>最大可用分钟数</m:t>
              </m:r>
            </m:den>
          </m:f>
          <m:r>
            <w:rPr>
              <w:rFonts w:ascii="Cambria Math" w:hAnsi="Cambria Math" w:cs="Calibri"/>
              <w:color w:val="000000" w:themeColor="text1"/>
              <w:sz w:val="18"/>
            </w:rPr>
            <m:t xml:space="preserve"> </m:t>
          </m:r>
          <m:r>
            <w:rPr>
              <w:rFonts w:ascii="Cambria Math" w:hAnsi="Cambria Math" w:cs="Cambria Math"/>
              <w:color w:val="000000" w:themeColor="text1"/>
              <w:sz w:val="18"/>
            </w:rPr>
            <m:t>x</m:t>
          </m:r>
          <m:r>
            <w:rPr>
              <w:rFonts w:ascii="Cambria Math" w:hAnsi="Cambria Math" w:cs="Calibri"/>
              <w:color w:val="000000" w:themeColor="text1"/>
              <w:sz w:val="18"/>
            </w:rPr>
            <m:t xml:space="preserve"> 100</m:t>
          </m:r>
        </m:oMath>
      </m:oMathPara>
    </w:p>
    <w:p w14:paraId="35641ACB" w14:textId="77777777" w:rsidR="0052198B" w:rsidRPr="00B30E06" w:rsidRDefault="0052198B" w:rsidP="0052198B">
      <w:pPr>
        <w:pStyle w:val="ProductList-Body"/>
        <w:rPr>
          <w:rFonts w:ascii="Calibri" w:hAnsi="Calibri" w:cs="Calibri"/>
          <w:b/>
          <w:color w:val="00188F"/>
        </w:rPr>
      </w:pPr>
      <w:r w:rsidRPr="00B30E06">
        <w:rPr>
          <w:rFonts w:ascii="Calibri" w:hAnsi="Calibri" w:cs="Calibri"/>
          <w:b/>
          <w:color w:val="00188F"/>
        </w:rPr>
        <w:t>服务额度</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2198B" w:rsidRPr="00B30E06" w14:paraId="7C1B7B4C" w14:textId="77777777" w:rsidTr="00383C9E">
        <w:trPr>
          <w:tblHeader/>
        </w:trPr>
        <w:tc>
          <w:tcPr>
            <w:tcW w:w="5310" w:type="dxa"/>
            <w:shd w:val="clear" w:color="auto" w:fill="0072C6"/>
          </w:tcPr>
          <w:p w14:paraId="5C64B257" w14:textId="77777777" w:rsidR="0052198B" w:rsidRPr="00B30E06" w:rsidRDefault="0052198B"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正常服务时间百分比</w:t>
            </w:r>
          </w:p>
        </w:tc>
        <w:tc>
          <w:tcPr>
            <w:tcW w:w="5310" w:type="dxa"/>
            <w:shd w:val="clear" w:color="auto" w:fill="0072C6"/>
          </w:tcPr>
          <w:p w14:paraId="1E1A9038" w14:textId="77777777" w:rsidR="0052198B" w:rsidRPr="00B30E06" w:rsidRDefault="0052198B"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服务额度</w:t>
            </w:r>
          </w:p>
        </w:tc>
      </w:tr>
      <w:tr w:rsidR="0052198B" w:rsidRPr="00B30E06" w14:paraId="6F6F8729" w14:textId="77777777" w:rsidTr="00383C9E">
        <w:tc>
          <w:tcPr>
            <w:tcW w:w="5310" w:type="dxa"/>
          </w:tcPr>
          <w:p w14:paraId="45561356"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对于标准群集</w:t>
            </w:r>
            <w:r w:rsidRPr="00B30E06">
              <w:rPr>
                <w:rFonts w:ascii="Calibri" w:hAnsi="Calibri" w:cs="Calibri"/>
                <w:szCs w:val="16"/>
              </w:rPr>
              <w:t xml:space="preserve"> &lt; 99.9%</w:t>
            </w:r>
          </w:p>
        </w:tc>
        <w:tc>
          <w:tcPr>
            <w:tcW w:w="5310" w:type="dxa"/>
          </w:tcPr>
          <w:p w14:paraId="1230A67B"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10%</w:t>
            </w:r>
          </w:p>
        </w:tc>
      </w:tr>
      <w:tr w:rsidR="0052198B" w:rsidRPr="00B30E06" w14:paraId="654C8285" w14:textId="77777777" w:rsidTr="00383C9E">
        <w:trPr>
          <w:trHeight w:val="215"/>
        </w:trPr>
        <w:tc>
          <w:tcPr>
            <w:tcW w:w="5310" w:type="dxa"/>
          </w:tcPr>
          <w:p w14:paraId="24A11EDE"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对于拉伸群集</w:t>
            </w:r>
            <w:r w:rsidRPr="00B30E06">
              <w:rPr>
                <w:rFonts w:ascii="Calibri" w:hAnsi="Calibri" w:cs="Calibri"/>
                <w:szCs w:val="16"/>
              </w:rPr>
              <w:t xml:space="preserve"> &lt; 99.99%</w:t>
            </w:r>
          </w:p>
        </w:tc>
        <w:tc>
          <w:tcPr>
            <w:tcW w:w="5310" w:type="dxa"/>
          </w:tcPr>
          <w:p w14:paraId="5429DE93"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10%</w:t>
            </w:r>
          </w:p>
        </w:tc>
      </w:tr>
      <w:tr w:rsidR="0052198B" w:rsidRPr="00B30E06" w14:paraId="2AA6930A" w14:textId="77777777" w:rsidTr="00383C9E">
        <w:tc>
          <w:tcPr>
            <w:tcW w:w="5310" w:type="dxa"/>
          </w:tcPr>
          <w:p w14:paraId="43380F58"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对于任何群集</w:t>
            </w:r>
            <w:r w:rsidRPr="00B30E06">
              <w:rPr>
                <w:rFonts w:ascii="Calibri" w:hAnsi="Calibri" w:cs="Calibri"/>
                <w:szCs w:val="16"/>
              </w:rPr>
              <w:t xml:space="preserve"> &lt; 99%</w:t>
            </w:r>
          </w:p>
        </w:tc>
        <w:tc>
          <w:tcPr>
            <w:tcW w:w="5310" w:type="dxa"/>
          </w:tcPr>
          <w:p w14:paraId="58B17371"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25%</w:t>
            </w:r>
          </w:p>
        </w:tc>
      </w:tr>
    </w:tbl>
    <w:p w14:paraId="5363AA11" w14:textId="77777777" w:rsidR="0052198B" w:rsidRPr="00B30E06" w:rsidRDefault="0052198B" w:rsidP="0052198B">
      <w:pPr>
        <w:pStyle w:val="ProductList-Body"/>
        <w:spacing w:before="120"/>
        <w:rPr>
          <w:rFonts w:ascii="Calibri" w:hAnsi="Calibri" w:cs="Calibri"/>
          <w:b/>
          <w:color w:val="00188F"/>
        </w:rPr>
      </w:pPr>
      <w:r w:rsidRPr="00B30E06">
        <w:rPr>
          <w:rFonts w:ascii="Calibri" w:hAnsi="Calibri" w:cs="Calibri"/>
          <w:b/>
          <w:color w:val="00188F"/>
        </w:rPr>
        <w:t xml:space="preserve">Azure VMware </w:t>
      </w:r>
      <w:r w:rsidRPr="00B30E06">
        <w:rPr>
          <w:rFonts w:ascii="Calibri" w:hAnsi="Calibri" w:cs="Calibri"/>
          <w:b/>
          <w:color w:val="00188F"/>
        </w:rPr>
        <w:t>管理工具的正常服务时间计算和服务级别</w:t>
      </w:r>
    </w:p>
    <w:p w14:paraId="31803A4C"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最大可用分钟数</w:t>
      </w:r>
      <w:r w:rsidRPr="00FD7DCB">
        <w:rPr>
          <w:rFonts w:ascii="Calibri" w:hAnsi="Calibri" w:cs="Calibri"/>
          <w:b/>
          <w:color w:val="00188F"/>
        </w:rPr>
        <w:t>”</w:t>
      </w:r>
      <w:r w:rsidRPr="00B30E06">
        <w:rPr>
          <w:rFonts w:ascii="Calibri" w:hAnsi="Calibri" w:cs="Calibri"/>
        </w:rPr>
        <w:t>指在一个适用期间内，</w:t>
      </w:r>
      <w:r w:rsidRPr="00B30E06">
        <w:rPr>
          <w:rFonts w:ascii="Calibri" w:hAnsi="Calibri" w:cs="Calibri"/>
        </w:rPr>
        <w:t xml:space="preserve">Microsoft Azure </w:t>
      </w:r>
      <w:r w:rsidRPr="00B30E06">
        <w:rPr>
          <w:rFonts w:ascii="Calibri" w:hAnsi="Calibri" w:cs="Calibri"/>
        </w:rPr>
        <w:t>订阅中部署了</w:t>
      </w:r>
      <w:r w:rsidRPr="00B30E06">
        <w:rPr>
          <w:rFonts w:ascii="Calibri" w:hAnsi="Calibri" w:cs="Calibri"/>
        </w:rPr>
        <w:t xml:space="preserve"> Azure VMware </w:t>
      </w:r>
      <w:r w:rsidRPr="00B30E06">
        <w:rPr>
          <w:rFonts w:ascii="Calibri" w:hAnsi="Calibri" w:cs="Calibri"/>
        </w:rPr>
        <w:t>管理工具时，一个特定</w:t>
      </w:r>
      <w:r w:rsidRPr="00B30E06">
        <w:rPr>
          <w:rFonts w:ascii="Calibri" w:hAnsi="Calibri" w:cs="Calibri"/>
        </w:rPr>
        <w:t xml:space="preserve"> VMware vSphere </w:t>
      </w:r>
      <w:r w:rsidRPr="00B30E06">
        <w:rPr>
          <w:rFonts w:ascii="Calibri" w:hAnsi="Calibri" w:cs="Calibri"/>
        </w:rPr>
        <w:t>群集的总累计分钟数。</w:t>
      </w:r>
    </w:p>
    <w:p w14:paraId="1F495392"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停机时间</w:t>
      </w:r>
      <w:r w:rsidRPr="00FD7DCB">
        <w:rPr>
          <w:rFonts w:ascii="Calibri" w:hAnsi="Calibri" w:cs="Calibri"/>
          <w:b/>
          <w:color w:val="00188F"/>
        </w:rPr>
        <w:t>”</w:t>
      </w:r>
      <w:r w:rsidRPr="00B30E06">
        <w:rPr>
          <w:rFonts w:ascii="Calibri" w:hAnsi="Calibri" w:cs="Calibri"/>
        </w:rPr>
        <w:t>是指在一个适用期间内，</w:t>
      </w:r>
      <w:r w:rsidRPr="00B30E06">
        <w:rPr>
          <w:rFonts w:ascii="Calibri" w:hAnsi="Calibri" w:cs="Calibri"/>
        </w:rPr>
        <w:t xml:space="preserve">Azure </w:t>
      </w:r>
      <w:r w:rsidRPr="00B30E06">
        <w:rPr>
          <w:rFonts w:ascii="Calibri" w:hAnsi="Calibri" w:cs="Calibri"/>
        </w:rPr>
        <w:t>上的指定</w:t>
      </w:r>
      <w:r w:rsidRPr="00B30E06">
        <w:rPr>
          <w:rFonts w:ascii="Calibri" w:hAnsi="Calibri" w:cs="Calibri"/>
        </w:rPr>
        <w:t xml:space="preserve"> VMware vSphere </w:t>
      </w:r>
      <w:r w:rsidRPr="00B30E06">
        <w:rPr>
          <w:rFonts w:ascii="Calibri" w:hAnsi="Calibri" w:cs="Calibri"/>
        </w:rPr>
        <w:t>群集的总累计最大可用分钟数内，管理服务（</w:t>
      </w:r>
      <w:r w:rsidRPr="00B30E06">
        <w:rPr>
          <w:rFonts w:ascii="Calibri" w:hAnsi="Calibri" w:cs="Calibri"/>
        </w:rPr>
        <w:t xml:space="preserve">vCenter Server </w:t>
      </w:r>
      <w:r w:rsidRPr="00B30E06">
        <w:rPr>
          <w:rFonts w:ascii="Calibri" w:hAnsi="Calibri" w:cs="Calibri"/>
        </w:rPr>
        <w:t>和</w:t>
      </w:r>
      <w:r w:rsidRPr="00B30E06">
        <w:rPr>
          <w:rFonts w:ascii="Calibri" w:hAnsi="Calibri" w:cs="Calibri"/>
        </w:rPr>
        <w:t xml:space="preserve"> NSX Manager</w:t>
      </w:r>
      <w:r w:rsidRPr="00B30E06">
        <w:rPr>
          <w:rFonts w:ascii="Calibri" w:hAnsi="Calibri" w:cs="Calibri"/>
        </w:rPr>
        <w:t>）不可用的分钟数。若出现以下任意一种情况，特定分钟被视为不可用：</w:t>
      </w:r>
    </w:p>
    <w:p w14:paraId="5B17D956" w14:textId="77777777" w:rsidR="0052198B" w:rsidRPr="00B30E06" w:rsidRDefault="0052198B" w:rsidP="0052198B">
      <w:pPr>
        <w:pStyle w:val="ProductList-Body"/>
        <w:numPr>
          <w:ilvl w:val="0"/>
          <w:numId w:val="26"/>
        </w:numPr>
        <w:rPr>
          <w:rFonts w:ascii="Calibri" w:hAnsi="Calibri" w:cs="Calibri"/>
        </w:rPr>
      </w:pPr>
      <w:r w:rsidRPr="00B30E06">
        <w:rPr>
          <w:rFonts w:ascii="Calibri" w:hAnsi="Calibri" w:cs="Calibri"/>
        </w:rPr>
        <w:t xml:space="preserve">vCenter Server </w:t>
      </w:r>
      <w:r w:rsidRPr="00B30E06">
        <w:rPr>
          <w:rFonts w:ascii="Calibri" w:hAnsi="Calibri" w:cs="Calibri"/>
        </w:rPr>
        <w:t>连续四分钟无任何连接。</w:t>
      </w:r>
    </w:p>
    <w:p w14:paraId="3CF99527" w14:textId="77777777" w:rsidR="0052198B" w:rsidRPr="00B30E06" w:rsidRDefault="0052198B" w:rsidP="0052198B">
      <w:pPr>
        <w:pStyle w:val="ProductList-Body"/>
        <w:numPr>
          <w:ilvl w:val="0"/>
          <w:numId w:val="26"/>
        </w:numPr>
        <w:rPr>
          <w:rFonts w:ascii="Calibri" w:hAnsi="Calibri" w:cs="Calibri"/>
        </w:rPr>
      </w:pPr>
      <w:r w:rsidRPr="00B30E06">
        <w:rPr>
          <w:rFonts w:ascii="Calibri" w:hAnsi="Calibri" w:cs="Calibri"/>
        </w:rPr>
        <w:t xml:space="preserve">NSX </w:t>
      </w:r>
      <w:r w:rsidRPr="00B30E06">
        <w:rPr>
          <w:rFonts w:ascii="Calibri" w:hAnsi="Calibri" w:cs="Calibri"/>
        </w:rPr>
        <w:t>管理员连续四分钟无任何连接。</w:t>
      </w:r>
    </w:p>
    <w:p w14:paraId="20B168A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2F13D0">
        <w:rPr>
          <w:rFonts w:asciiTheme="minorHAnsi" w:hAnsiTheme="minorHAnsi" w:cstheme="minorHAnsi"/>
          <w:b/>
          <w:color w:val="00188F"/>
          <w:sz w:val="18"/>
          <w:lang w:val="zh-CN" w:eastAsia="zh-CN" w:bidi="zh-CN"/>
        </w:rPr>
        <w:t>：</w:t>
      </w:r>
      <w:proofErr w:type="gramEnd"/>
      <w:r w:rsidR="00610507" w:rsidRPr="00E06DA2">
        <w:rPr>
          <w:rFonts w:asciiTheme="minorHAnsi" w:hAnsiTheme="minorHAnsi" w:cstheme="minorHAnsi"/>
          <w:sz w:val="18"/>
          <w:lang w:val="zh-CN" w:eastAsia="zh-CN" w:bidi="zh-CN"/>
        </w:rPr>
        <w:t>正常服务时间百分比使用以下公式计算：</w:t>
      </w:r>
    </w:p>
    <w:p w14:paraId="3F2D6720" w14:textId="77777777" w:rsidR="00610507" w:rsidRPr="00E06DA2" w:rsidRDefault="00000000" w:rsidP="0003734C">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BDA17BB" w14:textId="172527B0"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44BE998" w14:textId="77777777" w:rsidTr="00C65A58">
        <w:trPr>
          <w:tblHeader/>
        </w:trPr>
        <w:tc>
          <w:tcPr>
            <w:tcW w:w="5400" w:type="dxa"/>
            <w:shd w:val="clear" w:color="auto" w:fill="0072C6"/>
          </w:tcPr>
          <w:p w14:paraId="08CD4A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AA7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F22D9" w14:textId="77777777" w:rsidTr="00C65A58">
        <w:tc>
          <w:tcPr>
            <w:tcW w:w="5400" w:type="dxa"/>
          </w:tcPr>
          <w:p w14:paraId="3F4D3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F5F1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0480E5" w14:textId="77777777" w:rsidTr="00C65A58">
        <w:tc>
          <w:tcPr>
            <w:tcW w:w="5400" w:type="dxa"/>
          </w:tcPr>
          <w:p w14:paraId="1958C5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599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8D1BA5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58933" w14:textId="77777777" w:rsidR="00610507" w:rsidRPr="0066480F" w:rsidRDefault="00610507" w:rsidP="0014122D">
      <w:pPr>
        <w:pStyle w:val="ProductList-Offering2Heading"/>
        <w:rPr>
          <w:rFonts w:cstheme="majorHAnsi"/>
        </w:rPr>
      </w:pPr>
      <w:bookmarkStart w:id="421" w:name="_Toc225606928"/>
      <w:r w:rsidRPr="0066480F">
        <w:rPr>
          <w:rFonts w:cstheme="majorHAnsi"/>
        </w:rPr>
        <w:t>Azure VMware Solution by CloudSimple</w:t>
      </w:r>
      <w:bookmarkEnd w:id="421"/>
    </w:p>
    <w:p w14:paraId="50CD1F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684BBC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客户须按以下标准为所有虚拟机存储保持最低配置：</w:t>
      </w:r>
    </w:p>
    <w:p w14:paraId="3C7CC781"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1</w:t>
      </w: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6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32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2</w:t>
      </w:r>
    </w:p>
    <w:p w14:paraId="19FE7C54"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群集存储容量保持</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未用空间可用（如</w:t>
      </w:r>
      <w:r w:rsidRPr="00E06DA2">
        <w:rPr>
          <w:rFonts w:asciiTheme="minorHAnsi" w:hAnsiTheme="minorHAnsi" w:cstheme="minorHAnsi"/>
          <w:sz w:val="18"/>
          <w:lang w:val="zh-CN" w:eastAsia="zh-CN" w:bidi="zh-CN"/>
        </w:rPr>
        <w:t xml:space="preserve"> VSAN </w:t>
      </w:r>
      <w:r w:rsidRPr="00E06DA2">
        <w:rPr>
          <w:rFonts w:asciiTheme="minorHAnsi" w:hAnsiTheme="minorHAnsi" w:cstheme="minorHAnsi"/>
          <w:sz w:val="18"/>
          <w:lang w:val="zh-CN" w:eastAsia="zh-CN" w:bidi="zh-CN"/>
        </w:rPr>
        <w:t>存储指南所述）</w:t>
      </w:r>
      <w:hyperlink r:id="rId23" w:history="1">
        <w:r w:rsidRPr="00E06DA2">
          <w:rPr>
            <w:rFonts w:asciiTheme="minorHAnsi" w:hAnsiTheme="minorHAnsi" w:cstheme="minorHAnsi"/>
            <w:color w:val="0563C1" w:themeColor="hyperlink"/>
            <w:sz w:val="18"/>
            <w:u w:val="single"/>
            <w:lang w:val="zh-CN" w:eastAsia="zh-CN" w:bidi="zh-CN"/>
          </w:rPr>
          <w:t>https://docs.vmware.com/en/VMware-vSphere/6.7/vsan-671-administration-guide.pdf</w:t>
        </w:r>
      </w:hyperlink>
    </w:p>
    <w:p w14:paraId="52F45B89"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群集上有足够容量支持启动虚拟机，客户并未在升级特权模式下执行任何操作，以阻止供应商实现可用性承诺。</w:t>
      </w:r>
    </w:p>
    <w:p w14:paraId="03687961" w14:textId="03085413" w:rsidR="00610507"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计划性维护排除在总可用正常服务时间计算范围之外</w:t>
      </w:r>
    </w:p>
    <w:p w14:paraId="5A05333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48A88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解决方案工作负荷基础架构正常服务时间计算和服务级别</w:t>
      </w:r>
    </w:p>
    <w:p w14:paraId="21A5F65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VMware </w:t>
      </w:r>
      <w:r w:rsidR="00610507" w:rsidRPr="00E06DA2">
        <w:rPr>
          <w:rFonts w:asciiTheme="minorHAnsi" w:hAnsiTheme="minorHAnsi" w:cstheme="minorHAnsi"/>
          <w:sz w:val="18"/>
          <w:lang w:val="zh-CN" w:eastAsia="zh-CN" w:bidi="zh-CN"/>
        </w:rPr>
        <w:t>解决方案时，一个</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群集内所有虚拟机的总累计分钟数。</w:t>
      </w:r>
    </w:p>
    <w:p w14:paraId="76E9703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群集的总累计最大可用分钟数内，服务不可用的分钟数。若出现以下</w:t>
      </w:r>
      <w:r w:rsidR="00A066F8"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情况，特定分钟被视为不可用：</w:t>
      </w:r>
    </w:p>
    <w:p w14:paraId="7483597A"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运行群集中的所有虚拟机连续四分钟无任何连接。</w:t>
      </w:r>
    </w:p>
    <w:p w14:paraId="6E0C99A0"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连续四分钟没有任何虚拟机可访问存储。</w:t>
      </w:r>
    </w:p>
    <w:p w14:paraId="746E7626"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连续四分钟没有任何虚拟机启动。</w:t>
      </w:r>
    </w:p>
    <w:p w14:paraId="4CB786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D367C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28ABADE0" w14:textId="77777777" w:rsidR="00610507" w:rsidRPr="00E06DA2" w:rsidRDefault="00000000" w:rsidP="00955404">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3A2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24E831" w14:textId="77777777" w:rsidTr="00C65A58">
        <w:trPr>
          <w:tblHeader/>
        </w:trPr>
        <w:tc>
          <w:tcPr>
            <w:tcW w:w="5400" w:type="dxa"/>
            <w:shd w:val="clear" w:color="auto" w:fill="0072C6"/>
          </w:tcPr>
          <w:p w14:paraId="1BC5AC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822D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CB07F" w14:textId="77777777" w:rsidTr="00C65A58">
        <w:tc>
          <w:tcPr>
            <w:tcW w:w="5400" w:type="dxa"/>
          </w:tcPr>
          <w:p w14:paraId="3CEC9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C06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7AD0C18" w14:textId="77777777" w:rsidTr="00C65A58">
        <w:tc>
          <w:tcPr>
            <w:tcW w:w="5400" w:type="dxa"/>
          </w:tcPr>
          <w:p w14:paraId="27CBF1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F79F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64B5BE39" w14:textId="77777777" w:rsidR="00610507" w:rsidRPr="00E06DA2" w:rsidRDefault="00610507" w:rsidP="000A374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管理工具的正常服务时间计算和服务级别</w:t>
      </w:r>
    </w:p>
    <w:p w14:paraId="2B4F71D1" w14:textId="77777777" w:rsidR="00610507" w:rsidRPr="00140210" w:rsidRDefault="00BF1364" w:rsidP="00610507">
      <w:pPr>
        <w:tabs>
          <w:tab w:val="left" w:pos="360"/>
          <w:tab w:val="left" w:pos="720"/>
          <w:tab w:val="left" w:pos="1080"/>
        </w:tabs>
        <w:rPr>
          <w:rFonts w:asciiTheme="minorHAnsi" w:hAnsiTheme="minorHAnsi" w:cstheme="minorHAnsi"/>
          <w:spacing w:val="-3"/>
          <w:sz w:val="18"/>
          <w:lang w:val="zh-CN" w:eastAsia="zh-CN" w:bidi="zh-CN"/>
        </w:rPr>
      </w:pPr>
      <w:r w:rsidRPr="00140210">
        <w:rPr>
          <w:rFonts w:asciiTheme="minorHAnsi" w:hAnsiTheme="minorHAnsi" w:cstheme="minorHAnsi"/>
          <w:spacing w:val="-3"/>
          <w:sz w:val="18"/>
          <w:szCs w:val="18"/>
          <w:lang w:eastAsia="zh-CN"/>
        </w:rPr>
        <w:t>“</w:t>
      </w:r>
      <w:proofErr w:type="gramStart"/>
      <w:r w:rsidR="00610507" w:rsidRPr="00140210">
        <w:rPr>
          <w:rFonts w:asciiTheme="minorHAnsi" w:hAnsiTheme="minorHAnsi" w:cstheme="minorHAnsi"/>
          <w:b/>
          <w:bCs/>
          <w:color w:val="00188F"/>
          <w:spacing w:val="-3"/>
          <w:sz w:val="18"/>
          <w:lang w:val="zh-CN" w:eastAsia="zh-CN" w:bidi="zh-CN"/>
        </w:rPr>
        <w:t>最大可用分钟数</w:t>
      </w:r>
      <w:r w:rsidR="00610507" w:rsidRPr="00140210">
        <w:rPr>
          <w:rFonts w:asciiTheme="minorHAnsi" w:hAnsiTheme="minorHAnsi" w:cstheme="minorHAnsi"/>
          <w:spacing w:val="-3"/>
          <w:sz w:val="18"/>
          <w:szCs w:val="18"/>
          <w:lang w:eastAsia="zh-CN"/>
        </w:rPr>
        <w:t>”</w:t>
      </w:r>
      <w:r w:rsidR="00610507" w:rsidRPr="00140210">
        <w:rPr>
          <w:rFonts w:asciiTheme="minorHAnsi" w:hAnsiTheme="minorHAnsi" w:cstheme="minorHAnsi"/>
          <w:spacing w:val="-3"/>
          <w:sz w:val="18"/>
          <w:lang w:val="zh-CN" w:eastAsia="zh-CN" w:bidi="zh-CN"/>
        </w:rPr>
        <w:t>指在一个适用期间内</w:t>
      </w:r>
      <w:proofErr w:type="gramEnd"/>
      <w:r w:rsidR="00610507" w:rsidRPr="00140210">
        <w:rPr>
          <w:rFonts w:asciiTheme="minorHAnsi" w:hAnsiTheme="minorHAnsi" w:cstheme="minorHAnsi"/>
          <w:spacing w:val="-3"/>
          <w:sz w:val="18"/>
          <w:lang w:val="zh-CN" w:eastAsia="zh-CN" w:bidi="zh-CN"/>
        </w:rPr>
        <w:t>，</w:t>
      </w:r>
      <w:r w:rsidR="00610507" w:rsidRPr="00140210">
        <w:rPr>
          <w:rFonts w:asciiTheme="minorHAnsi" w:hAnsiTheme="minorHAnsi" w:cstheme="minorHAnsi"/>
          <w:spacing w:val="-3"/>
          <w:sz w:val="18"/>
          <w:lang w:val="zh-CN" w:eastAsia="zh-CN" w:bidi="zh-CN"/>
        </w:rPr>
        <w:t xml:space="preserve">Microsoft Azure </w:t>
      </w:r>
      <w:r w:rsidR="00610507" w:rsidRPr="00140210">
        <w:rPr>
          <w:rFonts w:asciiTheme="minorHAnsi" w:hAnsiTheme="minorHAnsi" w:cstheme="minorHAnsi"/>
          <w:spacing w:val="-3"/>
          <w:sz w:val="18"/>
          <w:lang w:val="zh-CN" w:eastAsia="zh-CN" w:bidi="zh-CN"/>
        </w:rPr>
        <w:t>订阅中部署了</w:t>
      </w:r>
      <w:r w:rsidR="00610507" w:rsidRPr="00140210">
        <w:rPr>
          <w:rFonts w:asciiTheme="minorHAnsi" w:hAnsiTheme="minorHAnsi" w:cstheme="minorHAnsi"/>
          <w:spacing w:val="-3"/>
          <w:sz w:val="18"/>
          <w:lang w:val="zh-CN" w:eastAsia="zh-CN" w:bidi="zh-CN"/>
        </w:rPr>
        <w:t xml:space="preserve"> Azure VMware </w:t>
      </w:r>
      <w:r w:rsidR="00610507" w:rsidRPr="00140210">
        <w:rPr>
          <w:rFonts w:asciiTheme="minorHAnsi" w:hAnsiTheme="minorHAnsi" w:cstheme="minorHAnsi"/>
          <w:spacing w:val="-3"/>
          <w:sz w:val="18"/>
          <w:lang w:val="zh-CN" w:eastAsia="zh-CN" w:bidi="zh-CN"/>
        </w:rPr>
        <w:t>管理工具时，一个特定</w:t>
      </w:r>
      <w:r w:rsidR="00610507" w:rsidRPr="00140210">
        <w:rPr>
          <w:rFonts w:asciiTheme="minorHAnsi" w:hAnsiTheme="minorHAnsi" w:cstheme="minorHAnsi"/>
          <w:spacing w:val="-3"/>
          <w:sz w:val="18"/>
          <w:lang w:val="zh-CN" w:eastAsia="zh-CN" w:bidi="zh-CN"/>
        </w:rPr>
        <w:t xml:space="preserve"> VMware </w:t>
      </w:r>
      <w:r w:rsidR="00610507" w:rsidRPr="00140210">
        <w:rPr>
          <w:rFonts w:asciiTheme="minorHAnsi" w:hAnsiTheme="minorHAnsi" w:cstheme="minorHAnsi"/>
          <w:spacing w:val="-3"/>
          <w:sz w:val="18"/>
          <w:lang w:val="zh-CN" w:eastAsia="zh-CN" w:bidi="zh-CN"/>
        </w:rPr>
        <w:t>群集的总累计分钟数。</w:t>
      </w:r>
    </w:p>
    <w:p w14:paraId="21CE21F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群集的总累计最大可用分钟数内，管理服务（</w:t>
      </w:r>
      <w:r w:rsidR="00610507" w:rsidRPr="00E06DA2">
        <w:rPr>
          <w:rFonts w:asciiTheme="minorHAnsi" w:hAnsiTheme="minorHAnsi" w:cstheme="minorHAnsi"/>
          <w:sz w:val="18"/>
          <w:lang w:val="zh-CN" w:eastAsia="zh-CN" w:bidi="zh-CN"/>
        </w:rPr>
        <w:t xml:space="preserve">vCenter Server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NSX Manager</w:t>
      </w:r>
      <w:r w:rsidR="00610507" w:rsidRPr="00E06DA2">
        <w:rPr>
          <w:rFonts w:asciiTheme="minorHAnsi" w:hAnsiTheme="minorHAnsi" w:cstheme="minorHAnsi"/>
          <w:sz w:val="18"/>
          <w:lang w:val="zh-CN" w:eastAsia="zh-CN" w:bidi="zh-CN"/>
        </w:rPr>
        <w:t>）不可用的分钟数。若出现以下情况，特定分钟被视为不可用：</w:t>
      </w:r>
    </w:p>
    <w:p w14:paraId="7BFAB03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vCenter </w:t>
      </w:r>
      <w:r w:rsidRPr="00E06DA2">
        <w:rPr>
          <w:rFonts w:asciiTheme="minorHAnsi" w:hAnsiTheme="minorHAnsi" w:cstheme="minorHAnsi"/>
          <w:sz w:val="18"/>
          <w:lang w:val="zh-CN" w:eastAsia="zh-CN" w:bidi="zh-CN"/>
        </w:rPr>
        <w:t>服务器连续四分钟无任何连接。</w:t>
      </w:r>
    </w:p>
    <w:p w14:paraId="5B46140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NSX </w:t>
      </w:r>
      <w:r w:rsidRPr="00E06DA2">
        <w:rPr>
          <w:rFonts w:asciiTheme="minorHAnsi" w:hAnsiTheme="minorHAnsi" w:cstheme="minorHAnsi"/>
          <w:sz w:val="18"/>
          <w:lang w:val="zh-CN" w:eastAsia="zh-CN" w:bidi="zh-CN"/>
        </w:rPr>
        <w:t>管理员连续四分钟无任何连接。</w:t>
      </w:r>
    </w:p>
    <w:p w14:paraId="2A7A39D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2F095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690568CA" w14:textId="77777777" w:rsidR="00610507" w:rsidRPr="00E06DA2" w:rsidRDefault="00000000" w:rsidP="00955404">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91F4A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F025C03" w14:textId="77777777" w:rsidTr="00C65A58">
        <w:trPr>
          <w:tblHeader/>
        </w:trPr>
        <w:tc>
          <w:tcPr>
            <w:tcW w:w="5400" w:type="dxa"/>
            <w:shd w:val="clear" w:color="auto" w:fill="0072C6"/>
          </w:tcPr>
          <w:p w14:paraId="6D62D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2DB38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82C0C1" w14:textId="77777777" w:rsidTr="00C65A58">
        <w:tc>
          <w:tcPr>
            <w:tcW w:w="5400" w:type="dxa"/>
          </w:tcPr>
          <w:p w14:paraId="08909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7BC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B52E2" w14:textId="77777777" w:rsidTr="00C65A58">
        <w:tc>
          <w:tcPr>
            <w:tcW w:w="5400" w:type="dxa"/>
          </w:tcPr>
          <w:p w14:paraId="1F29A1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2F23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0257B49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B7F4DF" w14:textId="23530B70" w:rsidR="00610507" w:rsidRPr="00D52AA6" w:rsidRDefault="00610507" w:rsidP="00BD3B1D">
      <w:pPr>
        <w:pStyle w:val="ProductList-Offering2Heading"/>
        <w:keepNext w:val="0"/>
        <w:keepLines w:val="0"/>
        <w:rPr>
          <w:rFonts w:cstheme="majorHAnsi"/>
        </w:rPr>
      </w:pPr>
      <w:bookmarkStart w:id="422" w:name="_Toc225606929"/>
      <w:r w:rsidRPr="00D52AA6">
        <w:rPr>
          <w:rFonts w:cstheme="majorHAnsi"/>
        </w:rPr>
        <w:t>Azure VNet NAT</w:t>
      </w:r>
      <w:bookmarkEnd w:id="422"/>
    </w:p>
    <w:p w14:paraId="2139FE0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D457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静态公共</w:t>
      </w:r>
      <w:r w:rsidR="00610507" w:rsidRPr="00E06DA2">
        <w:rPr>
          <w:rFonts w:asciiTheme="minorHAnsi" w:hAnsiTheme="minorHAnsi" w:cstheme="minorHAnsi"/>
          <w:b/>
          <w:bCs/>
          <w:color w:val="00188F"/>
          <w:sz w:val="18"/>
          <w:lang w:val="zh-CN" w:eastAsia="zh-CN" w:bidi="zh-CN"/>
        </w:rPr>
        <w:t xml:space="preserve"> IP </w:t>
      </w:r>
      <w:proofErr w:type="gramStart"/>
      <w:r w:rsidR="00610507" w:rsidRPr="00E06DA2">
        <w:rPr>
          <w:rFonts w:asciiTheme="minorHAnsi" w:hAnsiTheme="minorHAnsi" w:cstheme="minorHAnsi"/>
          <w:b/>
          <w:bCs/>
          <w:color w:val="00188F"/>
          <w:sz w:val="18"/>
          <w:lang w:val="zh-CN" w:eastAsia="zh-CN" w:bidi="zh-CN"/>
        </w:rPr>
        <w:t>地址</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是为用户工作负载配置的</w:t>
      </w:r>
      <w:proofErr w:type="gramEnd"/>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地址。静态</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地址不会发生改变。</w:t>
      </w:r>
    </w:p>
    <w:p w14:paraId="1527B9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网络地址转换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是将专用网络的专用</w:t>
      </w:r>
      <w:proofErr w:type="gramEnd"/>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地址转换为公共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地址的过程，从而允许多个</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计算资源（即虚拟机）通过单个公共地址连接到</w:t>
      </w:r>
      <w:r w:rsidR="00610507" w:rsidRPr="00E06DA2">
        <w:rPr>
          <w:rFonts w:asciiTheme="minorHAnsi" w:hAnsiTheme="minorHAnsi" w:cstheme="minorHAnsi"/>
          <w:sz w:val="18"/>
          <w:lang w:val="zh-CN" w:eastAsia="zh-CN" w:bidi="zh-CN"/>
        </w:rPr>
        <w:t xml:space="preserve"> Internet</w:t>
      </w:r>
      <w:r w:rsidR="00610507" w:rsidRPr="00E06DA2">
        <w:rPr>
          <w:rFonts w:asciiTheme="minorHAnsi" w:hAnsiTheme="minorHAnsi" w:cstheme="minorHAnsi"/>
          <w:sz w:val="18"/>
          <w:lang w:val="zh-CN" w:eastAsia="zh-CN" w:bidi="zh-CN"/>
        </w:rPr>
        <w:t>。</w:t>
      </w:r>
    </w:p>
    <w:p w14:paraId="2FFB27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proofErr w:type="gramEnd"/>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5129B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出站网络流量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proofErr w:type="gramEnd"/>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从专用网络流向公共端点的流量。</w:t>
      </w:r>
    </w:p>
    <w:p w14:paraId="53E6D06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VNet NAT </w:t>
      </w:r>
      <w:r w:rsidRPr="00E06DA2">
        <w:rPr>
          <w:rFonts w:asciiTheme="minorHAnsi" w:hAnsiTheme="minorHAnsi" w:cstheme="minorHAnsi"/>
          <w:b/>
          <w:bCs/>
          <w:color w:val="00188F"/>
          <w:sz w:val="18"/>
          <w:lang w:val="zh-CN" w:eastAsia="zh-CN" w:bidi="zh-CN"/>
        </w:rPr>
        <w:t>的正常服务时间计算和服务级别</w:t>
      </w:r>
    </w:p>
    <w:p w14:paraId="58D6E619" w14:textId="77777777" w:rsidR="00610507" w:rsidRPr="00E06DA2" w:rsidRDefault="00BF1364" w:rsidP="00A066F8">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VNet NAT</w:t>
      </w:r>
      <w:r w:rsidR="00610507" w:rsidRPr="00E06DA2">
        <w:rPr>
          <w:rFonts w:asciiTheme="minorHAnsi" w:hAnsiTheme="minorHAnsi" w:cstheme="minorHAnsi"/>
          <w:sz w:val="18"/>
          <w:lang w:val="zh-CN" w:eastAsia="zh-CN" w:bidi="zh-CN"/>
        </w:rPr>
        <w:t>（为两台或更多台正常虚拟机提供服务）的总分钟数。</w:t>
      </w:r>
    </w:p>
    <w:p w14:paraId="47463AA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是指在最大可用分钟数中</w:t>
      </w:r>
      <w:proofErr w:type="gramEnd"/>
      <w:r w:rsidR="00610507" w:rsidRPr="00E06DA2">
        <w:rPr>
          <w:rFonts w:asciiTheme="minorHAnsi" w:hAnsiTheme="minorHAnsi" w:cstheme="minorHAnsi"/>
          <w:sz w:val="18"/>
          <w:lang w:val="zh-CN" w:eastAsia="zh-CN" w:bidi="zh-CN"/>
        </w:rPr>
        <w:t>，指定</w:t>
      </w:r>
      <w:r w:rsidR="00610507" w:rsidRPr="00E06DA2">
        <w:rPr>
          <w:rFonts w:asciiTheme="minorHAnsi" w:hAnsiTheme="minorHAnsi" w:cstheme="minorHAnsi"/>
          <w:sz w:val="18"/>
          <w:lang w:val="zh-CN" w:eastAsia="zh-CN" w:bidi="zh-CN"/>
        </w:rPr>
        <w:t xml:space="preserve"> Azure VNet NAT </w:t>
      </w:r>
      <w:r w:rsidR="00610507" w:rsidRPr="00E06DA2">
        <w:rPr>
          <w:rFonts w:asciiTheme="minorHAnsi" w:hAnsiTheme="minorHAnsi" w:cstheme="minorHAnsi"/>
          <w:sz w:val="18"/>
          <w:lang w:val="zh-CN" w:eastAsia="zh-CN" w:bidi="zh-CN"/>
        </w:rPr>
        <w:t>不可用的总分钟数。在某一分钟内，若所有正常虚拟机都不具有任何通过</w:t>
      </w:r>
      <w:r w:rsidR="00610507" w:rsidRPr="00E06DA2">
        <w:rPr>
          <w:rFonts w:asciiTheme="minorHAnsi" w:hAnsiTheme="minorHAnsi" w:cstheme="minorHAnsi"/>
          <w:sz w:val="18"/>
          <w:lang w:val="zh-CN" w:eastAsia="zh-CN" w:bidi="zh-CN"/>
        </w:rPr>
        <w:t xml:space="preserve"> VNet NAT </w:t>
      </w:r>
      <w:r w:rsidR="00610507" w:rsidRPr="00E06DA2">
        <w:rPr>
          <w:rFonts w:asciiTheme="minorHAnsi" w:hAnsiTheme="minorHAnsi" w:cstheme="minorHAnsi"/>
          <w:sz w:val="18"/>
          <w:lang w:val="zh-CN" w:eastAsia="zh-CN" w:bidi="zh-CN"/>
        </w:rPr>
        <w:t>端点的连接性，则视这一分钟为不可用。停机时间不包括由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6C43FB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VNet NAT </w:t>
      </w:r>
      <w:r w:rsidRPr="00E06DA2">
        <w:rPr>
          <w:rFonts w:asciiTheme="minorHAnsi" w:hAnsiTheme="minorHAnsi" w:cstheme="minorHAnsi"/>
          <w:sz w:val="18"/>
          <w:lang w:val="zh-CN" w:eastAsia="zh-CN" w:bidi="zh-CN"/>
        </w:rPr>
        <w:t>的</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计算方法为：最大可用分钟数减去停机时间，除以一个适用期间内的最大可用分钟数后再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710216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D004B6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A09E3" w14:textId="0D373681" w:rsidR="00610507" w:rsidRPr="00955404"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955404">
        <w:rPr>
          <w:rFonts w:asciiTheme="minorHAnsi" w:hAnsiTheme="minorHAnsi" w:cstheme="minorHAnsi"/>
          <w:b/>
          <w:bCs/>
          <w:color w:val="00188F"/>
          <w:sz w:val="18"/>
          <w:lang w:val="zh-CN" w:eastAsia="zh-CN" w:bidi="zh-CN"/>
        </w:rPr>
        <w:t>以下服务级别和服务额度适用于客户对</w:t>
      </w:r>
      <w:r w:rsidRPr="00955404">
        <w:rPr>
          <w:rFonts w:asciiTheme="minorHAnsi" w:hAnsiTheme="minorHAnsi" w:cstheme="minorHAnsi"/>
          <w:b/>
          <w:bCs/>
          <w:color w:val="00188F"/>
          <w:sz w:val="18"/>
          <w:lang w:val="zh-CN" w:eastAsia="zh-CN" w:bidi="zh-CN"/>
        </w:rPr>
        <w:t xml:space="preserve"> Azure NAT Gateway </w:t>
      </w:r>
      <w:r w:rsidRPr="00955404">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7C73AE" w14:textId="77777777" w:rsidTr="00C65A58">
        <w:trPr>
          <w:tblHeader/>
        </w:trPr>
        <w:tc>
          <w:tcPr>
            <w:tcW w:w="5400" w:type="dxa"/>
            <w:shd w:val="clear" w:color="auto" w:fill="0072C6"/>
          </w:tcPr>
          <w:p w14:paraId="5C39F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CED9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B81E7" w14:textId="77777777" w:rsidTr="00C65A58">
        <w:tc>
          <w:tcPr>
            <w:tcW w:w="5400" w:type="dxa"/>
          </w:tcPr>
          <w:p w14:paraId="626E86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53BB6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6EDB5D" w14:textId="77777777" w:rsidTr="00C65A58">
        <w:tc>
          <w:tcPr>
            <w:tcW w:w="5400" w:type="dxa"/>
          </w:tcPr>
          <w:p w14:paraId="00434D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10C1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E25EE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94D2661" w14:textId="43ACE972" w:rsidR="0024684D" w:rsidRPr="00991D22" w:rsidRDefault="0024684D" w:rsidP="0024684D">
      <w:pPr>
        <w:pStyle w:val="ProductList-Offering2Heading"/>
      </w:pPr>
      <w:bookmarkStart w:id="423" w:name="_Toc178268191"/>
      <w:bookmarkStart w:id="424" w:name="_Toc225606930"/>
      <w:bookmarkEnd w:id="413"/>
      <w:bookmarkEnd w:id="414"/>
      <w:r w:rsidRPr="00991D22">
        <w:t>虚拟网络网关</w:t>
      </w:r>
      <w:bookmarkEnd w:id="423"/>
      <w:bookmarkEnd w:id="424"/>
    </w:p>
    <w:p w14:paraId="537501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440A6">
        <w:rPr>
          <w:rFonts w:asciiTheme="minorHAnsi" w:hAnsiTheme="minorHAnsi" w:cstheme="minorHAnsi"/>
          <w:b/>
          <w:color w:val="00188F"/>
          <w:sz w:val="18"/>
          <w:lang w:val="zh-CN" w:eastAsia="zh-CN" w:bidi="zh-CN"/>
        </w:rPr>
        <w:t>：</w:t>
      </w:r>
    </w:p>
    <w:p w14:paraId="6BEDA3BE" w14:textId="77777777" w:rsidR="00026643" w:rsidRPr="00991D22" w:rsidRDefault="00026643" w:rsidP="00026643">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proofErr w:type="spellStart"/>
      <w:proofErr w:type="gramStart"/>
      <w:r w:rsidRPr="00991D22">
        <w:rPr>
          <w:rFonts w:ascii="Calibri" w:hAnsi="Calibri" w:cs="Calibri"/>
          <w:b/>
          <w:color w:val="00188F"/>
          <w:sz w:val="18"/>
        </w:rPr>
        <w:t>最大可用分钟数</w:t>
      </w:r>
      <w:r w:rsidRPr="001A55D6">
        <w:rPr>
          <w:rFonts w:ascii="SimSun" w:hAnsi="SimSun" w:cs="Calibri"/>
          <w:spacing w:val="-2"/>
          <w:sz w:val="18"/>
        </w:rPr>
        <w:t>”</w:t>
      </w:r>
      <w:r w:rsidRPr="00991D22">
        <w:rPr>
          <w:rFonts w:ascii="Calibri" w:hAnsi="Calibri" w:cs="Calibri"/>
          <w:sz w:val="18"/>
        </w:rPr>
        <w:t>是指一个适用期间内</w:t>
      </w:r>
      <w:proofErr w:type="gramEnd"/>
      <w:r w:rsidRPr="00991D22">
        <w:rPr>
          <w:rFonts w:ascii="Calibri" w:hAnsi="Calibri" w:cs="Calibri"/>
          <w:sz w:val="18"/>
        </w:rPr>
        <w:t>，在</w:t>
      </w:r>
      <w:proofErr w:type="spellEnd"/>
      <w:r w:rsidRPr="00991D22">
        <w:rPr>
          <w:rFonts w:ascii="Calibri" w:hAnsi="Calibri" w:cs="Calibri"/>
          <w:sz w:val="18"/>
        </w:rPr>
        <w:t xml:space="preserve"> Microsoft Azure </w:t>
      </w:r>
      <w:proofErr w:type="spellStart"/>
      <w:r w:rsidRPr="00991D22">
        <w:rPr>
          <w:rFonts w:ascii="Calibri" w:hAnsi="Calibri" w:cs="Calibri"/>
          <w:sz w:val="18"/>
        </w:rPr>
        <w:t>订阅中部署了指定的虚拟网络网关的总累计分钟数</w:t>
      </w:r>
      <w:proofErr w:type="spellEnd"/>
      <w:r w:rsidRPr="00991D22">
        <w:rPr>
          <w:rFonts w:ascii="Calibri" w:hAnsi="Calibri" w:cs="Calibri"/>
          <w:sz w:val="18"/>
        </w:rPr>
        <w:t>。</w:t>
      </w:r>
    </w:p>
    <w:p w14:paraId="16AF91A8" w14:textId="77777777" w:rsidR="00026643" w:rsidRPr="00991D22" w:rsidRDefault="00026643" w:rsidP="00026643">
      <w:pPr>
        <w:tabs>
          <w:tab w:val="left" w:pos="360"/>
          <w:tab w:val="left" w:pos="720"/>
          <w:tab w:val="left" w:pos="1080"/>
        </w:tabs>
        <w:spacing w:after="40"/>
        <w:rPr>
          <w:rFonts w:ascii="Calibri" w:hAnsi="Calibri" w:cs="Calibri"/>
          <w:sz w:val="18"/>
        </w:rPr>
      </w:pPr>
      <w:r w:rsidRPr="00991D22">
        <w:rPr>
          <w:rFonts w:ascii="Calibri" w:hAnsi="Calibri" w:cs="Calibri"/>
          <w:b/>
          <w:color w:val="00188F"/>
          <w:sz w:val="18"/>
        </w:rPr>
        <w:t>停机时间</w:t>
      </w:r>
      <w:r w:rsidRPr="00991D22">
        <w:rPr>
          <w:rFonts w:ascii="Calibri" w:hAnsi="Calibri" w:cs="Calibri"/>
          <w:b/>
          <w:bCs/>
          <w:sz w:val="18"/>
        </w:rPr>
        <w:t>：</w:t>
      </w:r>
      <w:r w:rsidRPr="00991D22">
        <w:rPr>
          <w:rFonts w:ascii="Calibri" w:hAnsi="Calibri" w:cs="Calibri"/>
          <w:sz w:val="18"/>
        </w:rPr>
        <w:t>是指在虚拟网络网关不可用期间累计的最大可用分钟总数。如果某一分钟内，在持续三十秒的窗口中尝试与虚拟网络网关建立连接但均不成功，则视为在这一分钟内不可用。</w:t>
      </w:r>
    </w:p>
    <w:p w14:paraId="6873A794" w14:textId="77777777" w:rsidR="00026643" w:rsidRPr="00991D22" w:rsidRDefault="00026643" w:rsidP="00026643">
      <w:pPr>
        <w:tabs>
          <w:tab w:val="left" w:pos="360"/>
          <w:tab w:val="left" w:pos="720"/>
          <w:tab w:val="left" w:pos="1080"/>
        </w:tabs>
        <w:rPr>
          <w:rFonts w:ascii="Calibri" w:hAnsi="Calibri" w:cs="Calibri"/>
          <w:sz w:val="18"/>
        </w:rPr>
      </w:pPr>
      <w:r w:rsidRPr="00991D22">
        <w:rPr>
          <w:rFonts w:ascii="Calibri" w:hAnsi="Calibri" w:cs="Calibri"/>
          <w:b/>
          <w:color w:val="00188F"/>
          <w:sz w:val="18"/>
        </w:rPr>
        <w:t>正常服务时间百分比</w:t>
      </w:r>
      <w:r w:rsidRPr="00991D22">
        <w:rPr>
          <w:rFonts w:ascii="Calibri" w:hAnsi="Calibri" w:cs="Calibri"/>
          <w:b/>
          <w:bCs/>
          <w:sz w:val="18"/>
        </w:rPr>
        <w:t>：</w:t>
      </w:r>
      <w:proofErr w:type="gramStart"/>
      <w:r w:rsidRPr="00991D22">
        <w:rPr>
          <w:rFonts w:ascii="Calibri" w:hAnsi="Calibri" w:cs="Calibri"/>
          <w:sz w:val="18"/>
        </w:rPr>
        <w:t>指定虚拟网络网关的</w:t>
      </w:r>
      <w:r w:rsidRPr="009B6B52">
        <w:rPr>
          <w:rFonts w:ascii="SimSun" w:hAnsi="SimSun" w:cs="Calibri"/>
          <w:sz w:val="18"/>
        </w:rPr>
        <w:t>“</w:t>
      </w:r>
      <w:r w:rsidRPr="00991D22">
        <w:rPr>
          <w:rFonts w:ascii="Calibri" w:hAnsi="Calibri" w:cs="Calibri"/>
          <w:sz w:val="18"/>
        </w:rPr>
        <w:t>正常服务时间百分比</w:t>
      </w:r>
      <w:r w:rsidRPr="009B6B52">
        <w:rPr>
          <w:rFonts w:ascii="SimSun" w:hAnsi="SimSun" w:cs="Calibri"/>
          <w:sz w:val="18"/>
        </w:rPr>
        <w:t>”</w:t>
      </w:r>
      <w:r w:rsidRPr="00991D22">
        <w:rPr>
          <w:rFonts w:ascii="Calibri" w:hAnsi="Calibri" w:cs="Calibri"/>
          <w:sz w:val="18"/>
        </w:rPr>
        <w:t>通过以下方式计算</w:t>
      </w:r>
      <w:proofErr w:type="gramEnd"/>
      <w:r w:rsidRPr="00991D22">
        <w:rPr>
          <w:rFonts w:ascii="Calibri" w:hAnsi="Calibri" w:cs="Calibri"/>
          <w:sz w:val="18"/>
        </w:rPr>
        <w:t>：虚拟网关在一个适用期间的最大可用分钟数减去停机时间，再除以最大可用分钟数。正常服务时间百分比计算公式如下所示：</w:t>
      </w:r>
    </w:p>
    <w:p w14:paraId="2DBD93E5" w14:textId="77777777" w:rsidR="00026643" w:rsidRPr="00991D22" w:rsidRDefault="00000000" w:rsidP="00BD3B1D">
      <w:pPr>
        <w:spacing w:before="240" w:after="120"/>
        <w:ind w:left="720"/>
        <w:rPr>
          <w:rFonts w:ascii="Calibri" w:hAnsi="Calibri" w:cs="Calibri"/>
          <w:i/>
          <w:sz w:val="18"/>
          <w:szCs w:val="18"/>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087EE83F" w14:textId="77777777" w:rsidR="00026643" w:rsidRDefault="00026643" w:rsidP="00026643">
      <w:pPr>
        <w:tabs>
          <w:tab w:val="left" w:pos="360"/>
          <w:tab w:val="left" w:pos="720"/>
          <w:tab w:val="left" w:pos="1080"/>
        </w:tabs>
        <w:rPr>
          <w:rFonts w:ascii="Calibri" w:hAnsi="Calibri" w:cs="Calibri"/>
          <w:b/>
          <w:bCs/>
          <w:sz w:val="18"/>
        </w:rPr>
      </w:pPr>
      <w:proofErr w:type="spellStart"/>
      <w:r w:rsidRPr="00991D22">
        <w:rPr>
          <w:rFonts w:ascii="Calibri" w:hAnsi="Calibri" w:cs="Calibri"/>
          <w:b/>
          <w:color w:val="00188F"/>
          <w:sz w:val="18"/>
        </w:rPr>
        <w:t>以下服务级别和服务额度适用于客户对每个虚拟网络网关的使用</w:t>
      </w:r>
      <w:proofErr w:type="spellEnd"/>
      <w:r w:rsidRPr="009B6B52">
        <w:rPr>
          <w:rFonts w:ascii="Calibri" w:hAnsi="Calibri" w:cs="Calibri"/>
          <w:b/>
          <w:bCs/>
          <w:sz w:val="18"/>
        </w:rPr>
        <w:t>：</w:t>
      </w:r>
    </w:p>
    <w:p w14:paraId="1641B2D0"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VPN </w:t>
      </w:r>
      <w:r w:rsidRPr="00E06DA2">
        <w:rPr>
          <w:rFonts w:asciiTheme="minorHAnsi" w:hAnsiTheme="minorHAnsi" w:cstheme="minorHAnsi"/>
          <w:b/>
          <w:color w:val="00188F"/>
          <w:sz w:val="18"/>
          <w:lang w:val="zh-CN" w:eastAsia="zh-CN" w:bidi="zh-CN"/>
        </w:rPr>
        <w:t>的基本网关或</w:t>
      </w:r>
      <w:r w:rsidRPr="00E06DA2">
        <w:rPr>
          <w:rFonts w:asciiTheme="minorHAnsi" w:hAnsiTheme="minorHAnsi" w:cstheme="minorHAnsi"/>
          <w:b/>
          <w:color w:val="00188F"/>
          <w:sz w:val="18"/>
          <w:lang w:val="zh-CN" w:eastAsia="zh-CN" w:bidi="zh-CN"/>
        </w:rPr>
        <w:t xml:space="preserve"> ExpressRoute </w:t>
      </w:r>
      <w:r w:rsidRPr="00E06DA2">
        <w:rPr>
          <w:rFonts w:asciiTheme="minorHAnsi" w:hAnsiTheme="minorHAnsi" w:cstheme="minorHAnsi"/>
          <w:b/>
          <w:color w:val="00188F"/>
          <w:sz w:val="18"/>
          <w:lang w:val="zh-CN" w:eastAsia="zh-CN" w:bidi="zh-CN"/>
        </w:rPr>
        <w:t>服务额度</w:t>
      </w:r>
      <w:r w:rsidRPr="004E05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05C8CEBC" w14:textId="77777777" w:rsidTr="00630959">
        <w:trPr>
          <w:tblHeader/>
        </w:trPr>
        <w:tc>
          <w:tcPr>
            <w:tcW w:w="5220" w:type="dxa"/>
            <w:shd w:val="clear" w:color="auto" w:fill="0072C6"/>
          </w:tcPr>
          <w:p w14:paraId="717598D8"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47759B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30A0BA" w14:textId="77777777" w:rsidTr="00630959">
        <w:tc>
          <w:tcPr>
            <w:tcW w:w="5220" w:type="dxa"/>
          </w:tcPr>
          <w:p w14:paraId="03AFB374"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068422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EB68B35" w14:textId="77777777" w:rsidTr="00630959">
        <w:tc>
          <w:tcPr>
            <w:tcW w:w="5220" w:type="dxa"/>
          </w:tcPr>
          <w:p w14:paraId="6292C22E"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33304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28C4008" w14:textId="77777777" w:rsidR="00610507" w:rsidRPr="00E06DA2" w:rsidRDefault="00610507" w:rsidP="006B3E41">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 xml:space="preserve">VPN </w:t>
      </w:r>
      <w:r w:rsidRPr="00E06DA2">
        <w:rPr>
          <w:rFonts w:asciiTheme="minorHAnsi" w:hAnsiTheme="minorHAnsi" w:cstheme="minorHAnsi"/>
          <w:b/>
          <w:bCs/>
          <w:color w:val="00188F"/>
          <w:sz w:val="18"/>
          <w:lang w:val="zh-CN" w:eastAsia="zh-CN" w:bidi="zh-CN"/>
        </w:rPr>
        <w:t>网关和</w:t>
      </w:r>
      <w:r w:rsidRPr="00E06DA2">
        <w:rPr>
          <w:rFonts w:asciiTheme="minorHAnsi" w:hAnsiTheme="minorHAnsi" w:cstheme="minorHAnsi"/>
          <w:b/>
          <w:bCs/>
          <w:color w:val="00188F"/>
          <w:sz w:val="18"/>
          <w:lang w:val="zh-CN" w:eastAsia="zh-CN" w:bidi="zh-CN"/>
        </w:rPr>
        <w:t xml:space="preserve"> ExpressRoute SKU </w:t>
      </w:r>
      <w:r w:rsidRPr="00E06DA2">
        <w:rPr>
          <w:rFonts w:asciiTheme="minorHAnsi" w:hAnsiTheme="minorHAnsi" w:cstheme="minorHAnsi"/>
          <w:b/>
          <w:bCs/>
          <w:color w:val="00188F"/>
          <w:sz w:val="18"/>
          <w:lang w:val="zh-CN" w:eastAsia="zh-CN" w:bidi="zh-CN"/>
        </w:rPr>
        <w:t>网关，不包括基本网关</w:t>
      </w:r>
      <w:r w:rsidRPr="000C5C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619803DB" w14:textId="77777777" w:rsidTr="00630959">
        <w:trPr>
          <w:trHeight w:val="249"/>
          <w:tblHeader/>
        </w:trPr>
        <w:tc>
          <w:tcPr>
            <w:tcW w:w="5220" w:type="dxa"/>
            <w:shd w:val="clear" w:color="auto" w:fill="0072C6"/>
          </w:tcPr>
          <w:p w14:paraId="398152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13BE3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6759FF" w14:textId="77777777" w:rsidTr="00630959">
        <w:trPr>
          <w:trHeight w:val="242"/>
        </w:trPr>
        <w:tc>
          <w:tcPr>
            <w:tcW w:w="5220" w:type="dxa"/>
          </w:tcPr>
          <w:p w14:paraId="1FD8D2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580" w:type="dxa"/>
          </w:tcPr>
          <w:p w14:paraId="5C0239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01B7C9" w14:textId="77777777" w:rsidTr="00630959">
        <w:trPr>
          <w:trHeight w:val="249"/>
        </w:trPr>
        <w:tc>
          <w:tcPr>
            <w:tcW w:w="5220" w:type="dxa"/>
          </w:tcPr>
          <w:p w14:paraId="03F4822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5632B97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415"/>
    <w:bookmarkEnd w:id="416"/>
    <w:bookmarkEnd w:id="417"/>
    <w:bookmarkEnd w:id="418"/>
    <w:bookmarkEnd w:id="419"/>
    <w:p w14:paraId="23F484A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69173B2" w14:textId="77777777" w:rsidR="00610507" w:rsidRPr="00A007BA" w:rsidRDefault="00610507" w:rsidP="0037124E">
      <w:pPr>
        <w:pStyle w:val="ProductList-Offering2Heading"/>
        <w:keepNext w:val="0"/>
        <w:keepLines w:val="0"/>
        <w:rPr>
          <w:rFonts w:cstheme="majorHAnsi"/>
        </w:rPr>
      </w:pPr>
      <w:bookmarkStart w:id="425" w:name="_Toc225606931"/>
      <w:r w:rsidRPr="00A007BA">
        <w:rPr>
          <w:rFonts w:cstheme="majorHAnsi"/>
        </w:rPr>
        <w:t>Azure Web PubSub</w:t>
      </w:r>
      <w:bookmarkEnd w:id="425"/>
    </w:p>
    <w:p w14:paraId="451077F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3D7F6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proofErr w:type="gramStart"/>
      <w:r w:rsidR="00610507" w:rsidRPr="00E06DA2">
        <w:rPr>
          <w:rFonts w:asciiTheme="minorHAnsi" w:hAnsiTheme="minorHAnsi" w:cstheme="minorHAnsi"/>
          <w:b/>
          <w:bCs/>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proofErr w:type="gramEnd"/>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事务的主机名。</w:t>
      </w:r>
    </w:p>
    <w:p w14:paraId="2F12EBE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proofErr w:type="gramStart"/>
      <w:r w:rsidR="00610507" w:rsidRPr="00E06DA2">
        <w:rPr>
          <w:rFonts w:asciiTheme="minorHAnsi" w:hAnsiTheme="minorHAnsi" w:cstheme="minorHAnsi"/>
          <w:b/>
          <w:bCs/>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从客户端发送到服务器或通过</w:t>
      </w:r>
      <w:proofErr w:type="gramEnd"/>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服务端点从服务器发送到客户端的事务请求集。这些事务请求包括在服务器</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客户端和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服务端点之间建立连接或通过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服务端点发送消息。</w:t>
      </w:r>
    </w:p>
    <w:p w14:paraId="4F481EA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Web PubSub </w:t>
      </w:r>
      <w:r w:rsidRPr="00E06DA2">
        <w:rPr>
          <w:rFonts w:asciiTheme="minorHAnsi" w:hAnsiTheme="minorHAnsi" w:cstheme="minorHAnsi"/>
          <w:b/>
          <w:bCs/>
          <w:color w:val="00188F"/>
          <w:sz w:val="18"/>
          <w:lang w:val="zh-CN" w:eastAsia="zh-CN" w:bidi="zh-CN"/>
        </w:rPr>
        <w:t>服务实例的正常服务时间计算和服务级别</w:t>
      </w:r>
    </w:p>
    <w:p w14:paraId="1CCC50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服务的总分钟数。</w:t>
      </w:r>
    </w:p>
    <w:p w14:paraId="652A87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w:t>
      </w:r>
      <w:proofErr w:type="gramEnd"/>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服务累计的最大可用分钟数内，</w:t>
      </w:r>
      <w:r w:rsidR="00610507" w:rsidRPr="00E06DA2">
        <w:rPr>
          <w:rFonts w:asciiTheme="minorHAnsi" w:hAnsiTheme="minorHAnsi" w:cstheme="minorHAnsi"/>
          <w:sz w:val="18"/>
          <w:lang w:val="zh-CN" w:eastAsia="zh-CN" w:bidi="zh-CN"/>
        </w:rPr>
        <w:t xml:space="preserve">Web PubSub </w:t>
      </w:r>
      <w:r w:rsidR="00610507" w:rsidRPr="00E06DA2">
        <w:rPr>
          <w:rFonts w:asciiTheme="minorHAnsi" w:hAnsiTheme="minorHAnsi" w:cstheme="minorHAnsi"/>
          <w:sz w:val="18"/>
          <w:lang w:val="zh-CN" w:eastAsia="zh-CN" w:bidi="zh-CN"/>
        </w:rPr>
        <w:t>服务不可用的分钟数。如果在某一分钟内，所有发送</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服务不可用。</w:t>
      </w:r>
    </w:p>
    <w:p w14:paraId="2B92D7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Web PubSub </w:t>
      </w:r>
      <w:r w:rsidRPr="00E06DA2">
        <w:rPr>
          <w:rFonts w:asciiTheme="minorHAnsi" w:hAnsiTheme="minorHAnsi" w:cstheme="minorHAnsi"/>
          <w:sz w:val="18"/>
          <w:lang w:val="zh-CN" w:eastAsia="zh-CN" w:bidi="zh-CN"/>
        </w:rPr>
        <w:t>服务的</w:t>
      </w:r>
      <w:r w:rsidR="00A066F8" w:rsidRPr="00E06DA2">
        <w:rPr>
          <w:rFonts w:asciiTheme="minorHAnsi" w:hAnsiTheme="minorHAnsi" w:cstheme="minorHAnsi"/>
          <w:sz w:val="18"/>
          <w:lang w:eastAsia="zh-CN" w:bidi="zh-CN"/>
        </w:rPr>
        <w:t xml:space="preserve"> </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计算方法为最大可用分钟减停机时间除以最大可用分钟。</w:t>
      </w:r>
    </w:p>
    <w:p w14:paraId="3B69AB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FEE432D" w14:textId="77777777" w:rsidR="00610507" w:rsidRPr="00E06DA2" w:rsidRDefault="00000000" w:rsidP="00A6726D">
      <w:pPr>
        <w:spacing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9416E5" w14:textId="77777777" w:rsidR="00610507" w:rsidRPr="00E06DA2" w:rsidRDefault="00610507" w:rsidP="004E723E">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Web PubSub </w:t>
      </w:r>
      <w:r w:rsidRPr="00E06DA2">
        <w:rPr>
          <w:rFonts w:asciiTheme="minorHAnsi" w:hAnsiTheme="minorHAnsi" w:cstheme="minorHAnsi"/>
          <w:b/>
          <w:bCs/>
          <w:color w:val="00188F"/>
          <w:sz w:val="18"/>
          <w:lang w:val="zh-CN" w:eastAsia="zh-CN" w:bidi="zh-CN"/>
        </w:rPr>
        <w:t>服务标准层级的使用：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4CC5BCC4" w14:textId="77777777" w:rsidTr="00630959">
        <w:trPr>
          <w:trHeight w:val="249"/>
          <w:tblHeader/>
        </w:trPr>
        <w:tc>
          <w:tcPr>
            <w:tcW w:w="5220" w:type="dxa"/>
            <w:shd w:val="clear" w:color="auto" w:fill="0072C6"/>
          </w:tcPr>
          <w:p w14:paraId="363F51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62BE3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895012" w14:textId="77777777" w:rsidTr="00630959">
        <w:trPr>
          <w:trHeight w:val="242"/>
        </w:trPr>
        <w:tc>
          <w:tcPr>
            <w:tcW w:w="5220" w:type="dxa"/>
          </w:tcPr>
          <w:p w14:paraId="58E780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443B5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E885CD" w14:textId="77777777" w:rsidTr="00630959">
        <w:trPr>
          <w:trHeight w:val="249"/>
        </w:trPr>
        <w:tc>
          <w:tcPr>
            <w:tcW w:w="5220" w:type="dxa"/>
          </w:tcPr>
          <w:p w14:paraId="58D1A0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7D0CDF8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061ED35" w14:textId="4757A1BB"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7D5B4BD" w14:textId="5F999D06" w:rsidR="00610507" w:rsidRPr="00E53FCE" w:rsidRDefault="00610507" w:rsidP="0014122D">
      <w:pPr>
        <w:pStyle w:val="ProductList-Offering2Heading"/>
        <w:rPr>
          <w:rFonts w:cstheme="majorHAnsi"/>
        </w:rPr>
      </w:pPr>
      <w:bookmarkStart w:id="426" w:name="_Toc225606932"/>
      <w:r w:rsidRPr="00E53FCE">
        <w:rPr>
          <w:rFonts w:cstheme="majorHAnsi"/>
        </w:rPr>
        <w:t xml:space="preserve">Windows 10 IoT </w:t>
      </w:r>
      <w:r w:rsidRPr="00E53FCE">
        <w:rPr>
          <w:rFonts w:cstheme="majorHAnsi"/>
        </w:rPr>
        <w:t>核心版服务</w:t>
      </w:r>
      <w:bookmarkEnd w:id="426"/>
    </w:p>
    <w:p w14:paraId="6C83902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Windows 10 IoT </w:t>
      </w:r>
      <w:r w:rsidRPr="00E06DA2">
        <w:rPr>
          <w:rFonts w:asciiTheme="minorHAnsi" w:hAnsiTheme="minorHAnsi" w:cstheme="minorHAnsi"/>
          <w:b/>
          <w:bCs/>
          <w:color w:val="00188F"/>
          <w:sz w:val="18"/>
          <w:lang w:val="zh-CN" w:eastAsia="zh-CN" w:bidi="zh-CN"/>
        </w:rPr>
        <w:t>核心版服务正常服务时间计算和服务层级</w:t>
      </w:r>
    </w:p>
    <w:p w14:paraId="0E3CFF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核心版服务的总分钟数。</w:t>
      </w:r>
    </w:p>
    <w:p w14:paraId="551757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Windows 10 IoT </w:t>
      </w:r>
      <w:r w:rsidR="00610507" w:rsidRPr="00E06DA2">
        <w:rPr>
          <w:rFonts w:asciiTheme="minorHAnsi" w:hAnsiTheme="minorHAnsi" w:cstheme="minorHAnsi"/>
          <w:sz w:val="18"/>
          <w:lang w:val="zh-CN" w:eastAsia="zh-CN" w:bidi="zh-CN"/>
        </w:rPr>
        <w:t>核心版服务不可用的总分钟数。在某一分钟内，如果所有旨在登录设备更新中心或在设备更新中心内执行操作的连续尝试均返回错误代码，或者在两分钟内没有返回成功代码，则认为指定的</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核心版服务实例在这一分钟内不可用。</w:t>
      </w:r>
    </w:p>
    <w:p w14:paraId="7B77C7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1A1F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3A354419" w14:textId="77777777" w:rsidR="00610507" w:rsidRPr="00E06DA2" w:rsidRDefault="00000000" w:rsidP="0069198F">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8824940"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下列服务层级和服务额度适用于客户对</w:t>
      </w:r>
      <w:r w:rsidRPr="00E06DA2">
        <w:rPr>
          <w:rFonts w:asciiTheme="minorHAnsi" w:hAnsiTheme="minorHAnsi" w:cstheme="minorHAnsi"/>
          <w:b/>
          <w:bCs/>
          <w:color w:val="00188F"/>
          <w:sz w:val="18"/>
          <w:lang w:val="zh-CN" w:eastAsia="zh-CN" w:bidi="zh-CN"/>
        </w:rPr>
        <w:t xml:space="preserve"> Windows 10 IoT </w:t>
      </w:r>
      <w:r w:rsidRPr="00E06DA2">
        <w:rPr>
          <w:rFonts w:asciiTheme="minorHAnsi" w:hAnsiTheme="minorHAnsi" w:cstheme="minorHAnsi"/>
          <w:b/>
          <w:bCs/>
          <w:color w:val="00188F"/>
          <w:sz w:val="18"/>
          <w:lang w:val="zh-CN" w:eastAsia="zh-CN" w:bidi="zh-CN"/>
        </w:rPr>
        <w:t>核心版服务的使用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1B9C246" w14:textId="77777777" w:rsidTr="00C65A58">
        <w:trPr>
          <w:tblHeader/>
        </w:trPr>
        <w:tc>
          <w:tcPr>
            <w:tcW w:w="5400" w:type="dxa"/>
            <w:shd w:val="clear" w:color="auto" w:fill="0072C6"/>
          </w:tcPr>
          <w:p w14:paraId="2940F1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86E9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AF83B9" w14:textId="77777777" w:rsidTr="00C65A58">
        <w:tc>
          <w:tcPr>
            <w:tcW w:w="5400" w:type="dxa"/>
          </w:tcPr>
          <w:p w14:paraId="0E5ED6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74FAD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17EC07D" w14:textId="77777777" w:rsidTr="00C65A58">
        <w:tc>
          <w:tcPr>
            <w:tcW w:w="5400" w:type="dxa"/>
          </w:tcPr>
          <w:p w14:paraId="465D37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2848D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AB3C3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232409E" w14:textId="4735ED1B" w:rsidR="00610507" w:rsidRPr="00E06DA2" w:rsidRDefault="00610507" w:rsidP="0069198F">
      <w:pPr>
        <w:pStyle w:val="ProductList-OfferingGroupHeading"/>
        <w:keepNext/>
        <w:rPr>
          <w:rFonts w:asciiTheme="minorHAnsi" w:hAnsiTheme="minorHAnsi" w:cstheme="minorHAnsi"/>
        </w:rPr>
      </w:pPr>
      <w:bookmarkStart w:id="427" w:name="_Toc225606933"/>
      <w:r w:rsidRPr="00E06DA2">
        <w:rPr>
          <w:rFonts w:asciiTheme="minorHAnsi" w:hAnsiTheme="minorHAnsi" w:cstheme="minorHAnsi"/>
        </w:rPr>
        <w:t>其他在线服务</w:t>
      </w:r>
      <w:bookmarkEnd w:id="112"/>
      <w:bookmarkEnd w:id="427"/>
    </w:p>
    <w:p w14:paraId="7CE5B9E6" w14:textId="77777777" w:rsidR="00610507" w:rsidRPr="00C1026B" w:rsidRDefault="00610507" w:rsidP="0014122D">
      <w:pPr>
        <w:pStyle w:val="ProductList-Offering2Heading"/>
        <w:rPr>
          <w:rFonts w:cstheme="majorHAnsi"/>
        </w:rPr>
      </w:pPr>
      <w:bookmarkStart w:id="428" w:name="_Toc55920316"/>
      <w:bookmarkStart w:id="429" w:name="_Toc225606934"/>
      <w:bookmarkStart w:id="430" w:name="MicrosoftDefenderforIdentity"/>
      <w:bookmarkStart w:id="431" w:name="_Toc457821592"/>
      <w:r w:rsidRPr="00C1026B">
        <w:rPr>
          <w:rFonts w:cstheme="majorHAnsi"/>
        </w:rPr>
        <w:t>Microsoft Defender for Identity</w:t>
      </w:r>
      <w:bookmarkEnd w:id="428"/>
      <w:bookmarkEnd w:id="429"/>
    </w:p>
    <w:bookmarkEnd w:id="430"/>
    <w:p w14:paraId="141997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B7DB7">
        <w:rPr>
          <w:rFonts w:asciiTheme="minorHAnsi" w:hAnsiTheme="minorHAnsi" w:cstheme="minorHAnsi"/>
          <w:b/>
          <w:color w:val="00188F"/>
          <w:sz w:val="18"/>
          <w:lang w:val="zh-CN" w:eastAsia="zh-CN" w:bidi="zh-CN"/>
        </w:rPr>
        <w:t>：</w:t>
      </w:r>
    </w:p>
    <w:p w14:paraId="34E3643B"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指用户无法访问</w:t>
      </w:r>
      <w:proofErr w:type="gramEnd"/>
      <w:r w:rsidR="00610507" w:rsidRPr="00E06DA2">
        <w:rPr>
          <w:rFonts w:asciiTheme="minorHAnsi" w:hAnsiTheme="minorHAnsi" w:cstheme="minorHAnsi"/>
          <w:sz w:val="18"/>
          <w:lang w:val="zh-CN" w:eastAsia="zh-CN" w:bidi="zh-CN"/>
        </w:rPr>
        <w:t xml:space="preserve"> Microsoft Defender for Identity </w:t>
      </w:r>
      <w:r w:rsidR="00610507" w:rsidRPr="00E06DA2">
        <w:rPr>
          <w:rFonts w:asciiTheme="minorHAnsi" w:hAnsiTheme="minorHAnsi" w:cstheme="minorHAnsi"/>
          <w:sz w:val="18"/>
          <w:lang w:val="zh-CN" w:eastAsia="zh-CN" w:bidi="zh-CN"/>
        </w:rPr>
        <w:t>门户的任何时间段。</w:t>
      </w:r>
    </w:p>
    <w:p w14:paraId="2D5FC2D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9B7DB7">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A6871B6"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3DF1C19"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C27A8D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6E030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69A1B1DF" w14:textId="77777777" w:rsidTr="00C65A58">
        <w:trPr>
          <w:tblHeader/>
        </w:trPr>
        <w:tc>
          <w:tcPr>
            <w:tcW w:w="5400" w:type="dxa"/>
            <w:shd w:val="clear" w:color="auto" w:fill="0072C6"/>
            <w:tcMar>
              <w:top w:w="0" w:type="dxa"/>
              <w:left w:w="108" w:type="dxa"/>
              <w:bottom w:w="0" w:type="dxa"/>
              <w:right w:w="108" w:type="dxa"/>
            </w:tcMar>
            <w:hideMark/>
          </w:tcPr>
          <w:p w14:paraId="588506C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02614BB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414E4271" w14:textId="77777777" w:rsidTr="00C65A58">
        <w:tc>
          <w:tcPr>
            <w:tcW w:w="5400" w:type="dxa"/>
            <w:tcMar>
              <w:top w:w="0" w:type="dxa"/>
              <w:left w:w="108" w:type="dxa"/>
              <w:bottom w:w="0" w:type="dxa"/>
              <w:right w:w="108" w:type="dxa"/>
            </w:tcMar>
            <w:hideMark/>
          </w:tcPr>
          <w:p w14:paraId="7B31996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8D793C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5B6023" w14:textId="77777777" w:rsidTr="00C65A58">
        <w:tc>
          <w:tcPr>
            <w:tcW w:w="5400" w:type="dxa"/>
            <w:tcMar>
              <w:top w:w="0" w:type="dxa"/>
              <w:left w:w="108" w:type="dxa"/>
              <w:bottom w:w="0" w:type="dxa"/>
              <w:right w:w="108" w:type="dxa"/>
            </w:tcMar>
            <w:hideMark/>
          </w:tcPr>
          <w:p w14:paraId="7257C58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C4111F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784010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E2802A5" w14:textId="77777777" w:rsidR="00610507" w:rsidRPr="00926812" w:rsidRDefault="00610507" w:rsidP="009960B8">
      <w:pPr>
        <w:pStyle w:val="ProductList-Offering2Heading"/>
        <w:keepLines w:val="0"/>
        <w:rPr>
          <w:rFonts w:cstheme="majorHAnsi"/>
        </w:rPr>
      </w:pPr>
      <w:bookmarkStart w:id="432" w:name="_Toc225606935"/>
      <w:r w:rsidRPr="00926812">
        <w:rPr>
          <w:rFonts w:cstheme="majorHAnsi"/>
        </w:rPr>
        <w:t>Microsoft Defender for IoT</w:t>
      </w:r>
      <w:bookmarkEnd w:id="432"/>
    </w:p>
    <w:p w14:paraId="6FFA48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F2D79">
        <w:rPr>
          <w:rFonts w:asciiTheme="minorHAnsi" w:hAnsiTheme="minorHAnsi" w:cstheme="minorHAnsi"/>
          <w:b/>
          <w:color w:val="00188F"/>
          <w:sz w:val="18"/>
          <w:lang w:val="zh-CN" w:eastAsia="zh-CN" w:bidi="zh-CN"/>
        </w:rPr>
        <w:t>：</w:t>
      </w:r>
    </w:p>
    <w:p w14:paraId="6FA96D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Microsoft Defender for IoT </w:t>
      </w:r>
      <w:r w:rsidR="00610507" w:rsidRPr="00E06DA2">
        <w:rPr>
          <w:rFonts w:asciiTheme="minorHAnsi" w:hAnsiTheme="minorHAnsi" w:cstheme="minorHAnsi"/>
          <w:sz w:val="18"/>
          <w:lang w:val="zh-CN" w:eastAsia="zh-CN" w:bidi="zh-CN"/>
        </w:rPr>
        <w:t>门户的总累计分钟数。最大可用分钟数从成功完成加入过程后创建订阅的时间开始计算。</w:t>
      </w:r>
    </w:p>
    <w:p w14:paraId="51D26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指客户即使在拥有相应权限和可用的有效许可的情况下也无法访问</w:t>
      </w:r>
      <w:proofErr w:type="gramEnd"/>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门户任意部分的总分钟数。</w:t>
      </w:r>
      <w:r w:rsidR="00610507" w:rsidRPr="00E06DA2">
        <w:rPr>
          <w:rFonts w:asciiTheme="minorHAnsi" w:hAnsiTheme="minorHAnsi" w:cstheme="minorHAnsi"/>
          <w:sz w:val="18"/>
          <w:lang w:val="zh-CN" w:eastAsia="zh-CN" w:bidi="zh-CN"/>
        </w:rPr>
        <w:t> </w:t>
      </w:r>
    </w:p>
    <w:p w14:paraId="10BBC0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订阅</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表示特定于特定的</w:t>
      </w:r>
      <w:proofErr w:type="gramEnd"/>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客户的云环境。</w:t>
      </w:r>
    </w:p>
    <w:p w14:paraId="61E89ABB" w14:textId="44BD6567" w:rsidR="001B78C4"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停机时间以用户分钟数计量</w:t>
      </w:r>
      <w:proofErr w:type="gramEnd"/>
      <w:r w:rsidR="00610507" w:rsidRPr="00E06DA2">
        <w:rPr>
          <w:rFonts w:asciiTheme="minorHAnsi" w:hAnsiTheme="minorHAnsi" w:cstheme="minorHAnsi"/>
          <w:sz w:val="18"/>
          <w:lang w:val="zh-CN" w:eastAsia="zh-CN" w:bidi="zh-CN"/>
        </w:rPr>
        <w:t>。即，对于适用期间，停机时间是该适用期间每个事件的持续时间（分钟数）的总和乘以受该事件影响的用户数量。正常服务时间百分比应使用以下公式计算：</w:t>
      </w:r>
    </w:p>
    <w:p w14:paraId="29F57176" w14:textId="77777777" w:rsidR="00610507" w:rsidRPr="00E06DA2" w:rsidRDefault="00000000" w:rsidP="006F7DE5">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80E7C75"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0A40B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2C24FBCE" w14:textId="77777777" w:rsidTr="00C65A58">
        <w:trPr>
          <w:tblHeader/>
        </w:trPr>
        <w:tc>
          <w:tcPr>
            <w:tcW w:w="5400" w:type="dxa"/>
            <w:shd w:val="clear" w:color="auto" w:fill="0072C6"/>
            <w:tcMar>
              <w:top w:w="0" w:type="dxa"/>
              <w:left w:w="108" w:type="dxa"/>
              <w:bottom w:w="0" w:type="dxa"/>
              <w:right w:w="108" w:type="dxa"/>
            </w:tcMar>
            <w:hideMark/>
          </w:tcPr>
          <w:p w14:paraId="6EC95E0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3E2853D6"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0B9AC2DF" w14:textId="77777777" w:rsidTr="00C65A58">
        <w:tc>
          <w:tcPr>
            <w:tcW w:w="5400" w:type="dxa"/>
            <w:tcMar>
              <w:top w:w="0" w:type="dxa"/>
              <w:left w:w="108" w:type="dxa"/>
              <w:bottom w:w="0" w:type="dxa"/>
              <w:right w:w="108" w:type="dxa"/>
            </w:tcMar>
            <w:hideMark/>
          </w:tcPr>
          <w:p w14:paraId="21DCD71E"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035661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4FB9D7" w14:textId="77777777" w:rsidTr="00C65A58">
        <w:tc>
          <w:tcPr>
            <w:tcW w:w="5400" w:type="dxa"/>
            <w:tcMar>
              <w:top w:w="0" w:type="dxa"/>
              <w:left w:w="108" w:type="dxa"/>
              <w:bottom w:w="0" w:type="dxa"/>
              <w:right w:w="108" w:type="dxa"/>
            </w:tcMar>
            <w:hideMark/>
          </w:tcPr>
          <w:p w14:paraId="4B32AD2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722A216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882977" w14:textId="77777777" w:rsidR="00610507" w:rsidRPr="00E06DA2" w:rsidRDefault="00610507" w:rsidP="0069198F">
      <w:pPr>
        <w:spacing w:before="120"/>
        <w:textAlignment w:val="baseline"/>
        <w:rPr>
          <w:rFonts w:asciiTheme="minorHAnsi" w:hAnsiTheme="minorHAnsi" w:cstheme="minorHAnsi"/>
          <w:sz w:val="18"/>
          <w:szCs w:val="18"/>
          <w:lang w:val="zh-CN" w:eastAsia="zh-CN" w:bidi="zh-CN"/>
        </w:rPr>
      </w:pPr>
      <w:r w:rsidRPr="00E06DA2">
        <w:rPr>
          <w:rFonts w:asciiTheme="minorHAnsi" w:hAnsiTheme="minorHAnsi" w:cstheme="minorHAnsi"/>
          <w:b/>
          <w:bCs/>
          <w:color w:val="00188F"/>
          <w:sz w:val="18"/>
          <w:szCs w:val="18"/>
          <w:lang w:val="zh-CN" w:eastAsia="zh-CN" w:bidi="zh-CN"/>
        </w:rPr>
        <w:t>服务级别例外</w:t>
      </w:r>
      <w:r w:rsidRPr="003E448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不适用于传感器和安全代理等本地组件。</w:t>
      </w:r>
    </w:p>
    <w:p w14:paraId="01AB78C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45F74A" w14:textId="77777777" w:rsidR="00610507" w:rsidRPr="00BF29E2" w:rsidRDefault="00610507" w:rsidP="0014122D">
      <w:pPr>
        <w:pStyle w:val="ProductList-Offering2Heading"/>
        <w:rPr>
          <w:rFonts w:cstheme="majorHAnsi"/>
        </w:rPr>
      </w:pPr>
      <w:bookmarkStart w:id="433" w:name="_Toc225606936"/>
      <w:r w:rsidRPr="00BF29E2">
        <w:rPr>
          <w:rFonts w:cstheme="majorHAnsi"/>
        </w:rPr>
        <w:t>Bing Maps Enterprise Platform</w:t>
      </w:r>
      <w:bookmarkEnd w:id="431"/>
      <w:bookmarkEnd w:id="433"/>
    </w:p>
    <w:p w14:paraId="592C88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A056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57FBAD60" w14:textId="77777777" w:rsidR="00610507" w:rsidRPr="00E06DA2" w:rsidRDefault="00610507" w:rsidP="006F7DE5">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0560">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6401407"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134D4728"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w:t>
      </w:r>
      <w:proofErr w:type="gramEnd"/>
      <w:r w:rsidR="00610507" w:rsidRPr="00E06DA2">
        <w:rPr>
          <w:rFonts w:asciiTheme="minorHAnsi" w:hAnsiTheme="minorHAnsi" w:cstheme="minorHAnsi"/>
          <w:sz w:val="18"/>
          <w:lang w:val="zh-CN" w:eastAsia="zh-CN" w:bidi="zh-CN"/>
        </w:rPr>
        <w:t>，上述服务的某些方面不可用的总分钟数。</w:t>
      </w:r>
    </w:p>
    <w:p w14:paraId="6874E3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A36F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D5D2D" w14:textId="77777777" w:rsidTr="00C65A58">
        <w:trPr>
          <w:tblHeader/>
        </w:trPr>
        <w:tc>
          <w:tcPr>
            <w:tcW w:w="5400" w:type="dxa"/>
            <w:shd w:val="clear" w:color="auto" w:fill="0072C6"/>
          </w:tcPr>
          <w:p w14:paraId="675057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030B4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CF7B59" w14:textId="77777777" w:rsidTr="00C65A58">
        <w:tc>
          <w:tcPr>
            <w:tcW w:w="5400" w:type="dxa"/>
          </w:tcPr>
          <w:p w14:paraId="453C4A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4F10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8D26C5B" w14:textId="77777777" w:rsidTr="00C65A58">
        <w:tc>
          <w:tcPr>
            <w:tcW w:w="5400" w:type="dxa"/>
          </w:tcPr>
          <w:p w14:paraId="3BBBD2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F9601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C930416" w14:textId="77777777" w:rsidTr="00C65A58">
        <w:tc>
          <w:tcPr>
            <w:tcW w:w="5400" w:type="dxa"/>
          </w:tcPr>
          <w:p w14:paraId="2B93963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F63D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2D48A0"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AC797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524808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0716F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34" w:name="_Toc413421605"/>
    <w:bookmarkStart w:id="435" w:name="_Toc457821593"/>
    <w:p w14:paraId="0AC392E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BE680AE" w14:textId="77777777" w:rsidR="00610507" w:rsidRPr="00C02CD3" w:rsidRDefault="00610507" w:rsidP="0014122D">
      <w:pPr>
        <w:pStyle w:val="ProductList-Offering2Heading"/>
        <w:rPr>
          <w:rFonts w:cstheme="majorHAnsi"/>
        </w:rPr>
      </w:pPr>
      <w:bookmarkStart w:id="436" w:name="_Toc225606937"/>
      <w:r w:rsidRPr="00C02CD3">
        <w:rPr>
          <w:rFonts w:cstheme="majorHAnsi"/>
        </w:rPr>
        <w:t>Bing Maps Mobile Asset Management</w:t>
      </w:r>
      <w:bookmarkEnd w:id="434"/>
      <w:bookmarkEnd w:id="435"/>
      <w:bookmarkEnd w:id="436"/>
    </w:p>
    <w:p w14:paraId="24E35C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4B124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46316C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7489">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4AD99D"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5D8B0252"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w:t>
      </w:r>
      <w:proofErr w:type="gramEnd"/>
      <w:r w:rsidR="00610507" w:rsidRPr="00E06DA2">
        <w:rPr>
          <w:rFonts w:asciiTheme="minorHAnsi" w:hAnsiTheme="minorHAnsi" w:cstheme="minorHAnsi"/>
          <w:sz w:val="18"/>
          <w:lang w:val="zh-CN" w:eastAsia="zh-CN" w:bidi="zh-CN"/>
        </w:rPr>
        <w:t>，上述服务的某些方面不可用的总分钟数。</w:t>
      </w:r>
    </w:p>
    <w:p w14:paraId="43CBA4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A315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3985D3" w14:textId="77777777" w:rsidTr="00C65A58">
        <w:trPr>
          <w:tblHeader/>
        </w:trPr>
        <w:tc>
          <w:tcPr>
            <w:tcW w:w="5400" w:type="dxa"/>
            <w:shd w:val="clear" w:color="auto" w:fill="0072C6"/>
          </w:tcPr>
          <w:p w14:paraId="7684BD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D659C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8F6199" w14:textId="77777777" w:rsidTr="00C65A58">
        <w:tc>
          <w:tcPr>
            <w:tcW w:w="5400" w:type="dxa"/>
          </w:tcPr>
          <w:p w14:paraId="1FCFC0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02167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5C159C5" w14:textId="77777777" w:rsidTr="00C65A58">
        <w:tc>
          <w:tcPr>
            <w:tcW w:w="5400" w:type="dxa"/>
          </w:tcPr>
          <w:p w14:paraId="439FF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4720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6B54D2A" w14:textId="77777777" w:rsidTr="00C65A58">
        <w:tc>
          <w:tcPr>
            <w:tcW w:w="5400" w:type="dxa"/>
          </w:tcPr>
          <w:p w14:paraId="259DAE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3BB5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F07F974"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747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2FF9B3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DA3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37" w:name="Intune"/>
    <w:bookmarkStart w:id="438" w:name="PowerBIPro"/>
    <w:p w14:paraId="4CB5B50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EE0FCD" w14:textId="77777777" w:rsidR="00610507" w:rsidRPr="00285618" w:rsidRDefault="00610507" w:rsidP="0014122D">
      <w:pPr>
        <w:pStyle w:val="ProductList-Offering2Heading"/>
        <w:rPr>
          <w:rFonts w:cstheme="majorHAnsi"/>
        </w:rPr>
      </w:pPr>
      <w:bookmarkStart w:id="439" w:name="_Toc225606938"/>
      <w:r w:rsidRPr="00285618">
        <w:rPr>
          <w:rFonts w:cstheme="majorHAnsi"/>
        </w:rPr>
        <w:t>Microsoft Cloud App Security</w:t>
      </w:r>
      <w:bookmarkEnd w:id="439"/>
    </w:p>
    <w:p w14:paraId="54E111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743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客户的</w:t>
      </w:r>
      <w:r w:rsidRPr="00E06DA2">
        <w:rPr>
          <w:rFonts w:asciiTheme="minorHAnsi" w:hAnsiTheme="minorHAnsi" w:cstheme="minorHAnsi"/>
          <w:sz w:val="18"/>
          <w:lang w:val="zh-CN" w:eastAsia="zh-CN" w:bidi="zh-CN"/>
        </w:rPr>
        <w:t xml:space="preserve"> IT </w:t>
      </w:r>
      <w:r w:rsidRPr="00E06DA2">
        <w:rPr>
          <w:rFonts w:asciiTheme="minorHAnsi" w:hAnsiTheme="minorHAnsi" w:cstheme="minorHAnsi"/>
          <w:sz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lang w:val="zh-CN" w:eastAsia="zh-CN" w:bidi="zh-CN"/>
        </w:rPr>
        <w:t xml:space="preserve"> </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 xml:space="preserve">10 </w:t>
      </w:r>
      <w:r w:rsidRPr="00E06DA2">
        <w:rPr>
          <w:rFonts w:asciiTheme="minorHAnsi" w:hAnsiTheme="minorHAnsi" w:cstheme="minorHAnsi"/>
          <w:sz w:val="18"/>
          <w:lang w:val="zh-CN" w:eastAsia="zh-CN" w:bidi="zh-CN"/>
        </w:rPr>
        <w:t>小时。</w:t>
      </w:r>
    </w:p>
    <w:p w14:paraId="005626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743B5">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4067B35" w14:textId="77777777" w:rsidR="00610507" w:rsidRPr="00E06DA2" w:rsidRDefault="00000000" w:rsidP="0069198F">
      <w:pPr>
        <w:spacing w:before="120" w:after="120"/>
        <w:jc w:val="both"/>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B16E18"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68991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FA4106">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10507" w:rsidRPr="00E06DA2" w14:paraId="61995D3E" w14:textId="77777777" w:rsidTr="00C65A58">
        <w:trPr>
          <w:tblHeader/>
        </w:trPr>
        <w:tc>
          <w:tcPr>
            <w:tcW w:w="5400" w:type="dxa"/>
            <w:shd w:val="clear" w:color="auto" w:fill="0072C6"/>
            <w:tcMar>
              <w:top w:w="0" w:type="dxa"/>
              <w:left w:w="108" w:type="dxa"/>
              <w:bottom w:w="0" w:type="dxa"/>
              <w:right w:w="108" w:type="dxa"/>
            </w:tcMar>
            <w:hideMark/>
          </w:tcPr>
          <w:p w14:paraId="369A87E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615DABEC"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6E7FA684" w14:textId="77777777" w:rsidTr="00C65A58">
        <w:tc>
          <w:tcPr>
            <w:tcW w:w="5400" w:type="dxa"/>
            <w:tcMar>
              <w:top w:w="0" w:type="dxa"/>
              <w:left w:w="108" w:type="dxa"/>
              <w:bottom w:w="0" w:type="dxa"/>
              <w:right w:w="108" w:type="dxa"/>
            </w:tcMar>
            <w:hideMark/>
          </w:tcPr>
          <w:p w14:paraId="539AEB9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794BDD8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03041C" w14:textId="77777777" w:rsidTr="00C65A58">
        <w:tc>
          <w:tcPr>
            <w:tcW w:w="5400" w:type="dxa"/>
            <w:tcMar>
              <w:top w:w="0" w:type="dxa"/>
              <w:left w:w="108" w:type="dxa"/>
              <w:bottom w:w="0" w:type="dxa"/>
              <w:right w:w="108" w:type="dxa"/>
            </w:tcMar>
            <w:hideMark/>
          </w:tcPr>
          <w:p w14:paraId="322401A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A5F31B7"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DA4A74"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40C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通过</w:t>
      </w:r>
      <w:r w:rsidRPr="00E06DA2">
        <w:rPr>
          <w:rFonts w:asciiTheme="minorHAnsi" w:hAnsiTheme="minorHAnsi" w:cstheme="minorHAnsi"/>
          <w:sz w:val="18"/>
          <w:lang w:val="zh-CN" w:eastAsia="zh-CN" w:bidi="zh-CN"/>
        </w:rPr>
        <w:t xml:space="preserve"> API</w:t>
      </w:r>
      <w:r w:rsidRPr="00E06DA2">
        <w:rPr>
          <w:rFonts w:asciiTheme="minorHAnsi" w:hAnsiTheme="minorHAnsi" w:cstheme="minorHAnsi"/>
          <w:sz w:val="18"/>
          <w:lang w:val="zh-CN" w:eastAsia="zh-CN" w:bidi="zh-CN"/>
        </w:rPr>
        <w:t>（应用程序编程接口）为任何作为服务订购的一部分取得许可的服务提供更新的基于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Cloud App Security</w:t>
      </w:r>
      <w:r w:rsidRPr="00E06DA2">
        <w:rPr>
          <w:rFonts w:asciiTheme="minorHAnsi" w:hAnsiTheme="minorHAnsi" w:cstheme="minorHAnsi"/>
          <w:sz w:val="18"/>
          <w:lang w:val="zh-CN" w:eastAsia="zh-CN" w:bidi="zh-CN"/>
        </w:rPr>
        <w:t>）。</w:t>
      </w:r>
    </w:p>
    <w:p w14:paraId="0967130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418E850" w14:textId="04BD42F8" w:rsidR="00231B08" w:rsidRDefault="0036435E" w:rsidP="0014122D">
      <w:pPr>
        <w:pStyle w:val="ProductList-Offering2Heading"/>
        <w:rPr>
          <w:rFonts w:cstheme="majorHAnsi"/>
          <w:lang w:val="en-US"/>
        </w:rPr>
      </w:pPr>
      <w:bookmarkStart w:id="440" w:name="_Toc225606939"/>
      <w:r>
        <w:rPr>
          <w:rFonts w:cstheme="majorHAnsi"/>
          <w:lang w:val="en-US"/>
        </w:rPr>
        <w:t xml:space="preserve">Microsoft </w:t>
      </w:r>
      <w:r w:rsidR="00231B08">
        <w:rPr>
          <w:rFonts w:cstheme="majorHAnsi"/>
          <w:lang w:val="en-US"/>
        </w:rPr>
        <w:t>Dragon Copilot</w:t>
      </w:r>
      <w:bookmarkEnd w:id="440"/>
    </w:p>
    <w:p w14:paraId="2F7B0455"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附加定义：</w:t>
      </w:r>
    </w:p>
    <w:p w14:paraId="707CB9BF" w14:textId="77777777" w:rsidR="002C4E79" w:rsidRPr="00766EA6" w:rsidRDefault="002C4E79" w:rsidP="002C4E79">
      <w:pPr>
        <w:pStyle w:val="ProductList-Body"/>
        <w:rPr>
          <w:rFonts w:ascii="Calibri" w:hAnsi="Calibri" w:cs="Calibri"/>
          <w:bCs/>
        </w:rPr>
      </w:pPr>
      <w:r w:rsidRPr="00766EA6">
        <w:rPr>
          <w:rFonts w:ascii="Calibri" w:hAnsi="Calibri" w:cs="Calibri"/>
          <w:b/>
          <w:color w:val="00188F"/>
        </w:rPr>
        <w:t>“</w:t>
      </w:r>
      <w:r w:rsidRPr="00766EA6">
        <w:rPr>
          <w:rFonts w:ascii="Calibri" w:hAnsi="Calibri" w:cs="Calibri"/>
          <w:b/>
          <w:color w:val="00188F"/>
        </w:rPr>
        <w:t>环境语音</w:t>
      </w:r>
      <w:r w:rsidRPr="00766EA6">
        <w:rPr>
          <w:rFonts w:ascii="Calibri" w:hAnsi="Calibri" w:cs="Calibri"/>
          <w:b/>
          <w:color w:val="00188F"/>
        </w:rPr>
        <w:t>”</w:t>
      </w:r>
      <w:r w:rsidRPr="00766EA6">
        <w:rPr>
          <w:rFonts w:ascii="Calibri" w:hAnsi="Calibri" w:cs="Calibri"/>
          <w:bCs/>
        </w:rPr>
        <w:t>指用于录制医疗就诊或其他语音叙述，以生成输出内容和</w:t>
      </w:r>
      <w:r w:rsidRPr="00766EA6">
        <w:rPr>
          <w:rFonts w:ascii="Calibri" w:hAnsi="Calibri" w:cs="Calibri"/>
          <w:bCs/>
        </w:rPr>
        <w:t>/</w:t>
      </w:r>
      <w:r w:rsidRPr="00766EA6">
        <w:rPr>
          <w:rFonts w:ascii="Calibri" w:hAnsi="Calibri" w:cs="Calibri"/>
          <w:bCs/>
        </w:rPr>
        <w:t>或就诊文档的功能。</w:t>
      </w:r>
    </w:p>
    <w:p w14:paraId="55DD3F88"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w:t>
      </w:r>
      <w:r w:rsidRPr="00630345">
        <w:rPr>
          <w:rFonts w:ascii="Calibri" w:hAnsi="Calibri" w:cs="Calibri"/>
          <w:b/>
          <w:color w:val="00188F"/>
        </w:rPr>
        <w:t>环境语音停机时间</w:t>
      </w:r>
      <w:r w:rsidRPr="00630345">
        <w:rPr>
          <w:rFonts w:ascii="Calibri" w:hAnsi="Calibri" w:cs="Calibri"/>
          <w:b/>
          <w:color w:val="00188F"/>
        </w:rPr>
        <w:t>”</w:t>
      </w:r>
      <w:r w:rsidRPr="00630345">
        <w:rPr>
          <w:rFonts w:ascii="Calibri" w:hAnsi="Calibri" w:cs="Calibri"/>
          <w:bCs/>
        </w:rPr>
        <w:t>指环境语音服务的停机时间。环境语音停机时间以分钟为单位，在这段时间内，由于崩溃、故障或其他微软责任的服务中断，环境语音功能严重下降或不可用。在正常网络条件下，如果环境语音服务无法在</w:t>
      </w:r>
      <w:r w:rsidRPr="00630345">
        <w:rPr>
          <w:rFonts w:ascii="Calibri" w:hAnsi="Calibri" w:cs="Calibri"/>
          <w:bCs/>
        </w:rPr>
        <w:t xml:space="preserve"> 15 </w:t>
      </w:r>
      <w:r w:rsidRPr="00630345">
        <w:rPr>
          <w:rFonts w:ascii="Calibri" w:hAnsi="Calibri" w:cs="Calibri"/>
          <w:bCs/>
        </w:rPr>
        <w:t>分钟内返回响应，则视为该服务功能严重下降。</w:t>
      </w:r>
    </w:p>
    <w:p w14:paraId="23DB2571"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w:t>
      </w:r>
      <w:r w:rsidRPr="00630345">
        <w:rPr>
          <w:rFonts w:ascii="Calibri" w:hAnsi="Calibri" w:cs="Calibri"/>
          <w:b/>
          <w:color w:val="00188F"/>
        </w:rPr>
        <w:t>前端语音</w:t>
      </w:r>
      <w:r w:rsidRPr="00630345">
        <w:rPr>
          <w:rFonts w:ascii="Calibri" w:hAnsi="Calibri" w:cs="Calibri"/>
          <w:b/>
          <w:color w:val="00188F"/>
        </w:rPr>
        <w:t>”</w:t>
      </w:r>
      <w:r w:rsidRPr="00630345">
        <w:rPr>
          <w:rFonts w:ascii="Calibri" w:hAnsi="Calibri" w:cs="Calibri"/>
          <w:bCs/>
        </w:rPr>
        <w:t>指通过明确的语音指令在目标应用程序中输入信息并触发特定操作的能力。</w:t>
      </w:r>
    </w:p>
    <w:p w14:paraId="29381C25"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w:t>
      </w:r>
      <w:r w:rsidRPr="00630345">
        <w:rPr>
          <w:rFonts w:ascii="Calibri" w:hAnsi="Calibri" w:cs="Calibri"/>
          <w:b/>
          <w:color w:val="00188F"/>
        </w:rPr>
        <w:t>前端语音停机时间</w:t>
      </w:r>
      <w:r w:rsidRPr="00630345">
        <w:rPr>
          <w:rFonts w:ascii="Calibri" w:hAnsi="Calibri" w:cs="Calibri"/>
          <w:b/>
          <w:color w:val="00188F"/>
        </w:rPr>
        <w:t>”</w:t>
      </w:r>
      <w:r w:rsidRPr="00630345">
        <w:rPr>
          <w:rFonts w:ascii="Calibri" w:hAnsi="Calibri" w:cs="Calibri"/>
          <w:bCs/>
        </w:rPr>
        <w:t>指前端语音服务的停机时间。前端语音停机时间以分钟为单位，在这段时间内，由于崩溃、故障或其他微软责任的服务中断，前端语音功能严重下降或不可用。在正常网络条件下，如果前端语音服务无法在</w:t>
      </w:r>
      <w:r w:rsidRPr="00630345">
        <w:rPr>
          <w:rFonts w:ascii="Calibri" w:hAnsi="Calibri" w:cs="Calibri"/>
          <w:bCs/>
        </w:rPr>
        <w:t xml:space="preserve"> 2 </w:t>
      </w:r>
      <w:r w:rsidRPr="00630345">
        <w:rPr>
          <w:rFonts w:ascii="Calibri" w:hAnsi="Calibri" w:cs="Calibri"/>
          <w:bCs/>
        </w:rPr>
        <w:t>分钟内返回响应，则视为该服务功能严重下降。</w:t>
      </w:r>
    </w:p>
    <w:p w14:paraId="689C84D7"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正常服务时间百分比：</w:t>
      </w:r>
      <w:r w:rsidRPr="00630345">
        <w:rPr>
          <w:rFonts w:ascii="Calibri" w:hAnsi="Calibri" w:cs="Calibri"/>
          <w:bCs/>
        </w:rPr>
        <w:t>环境语音的正常服务时间百分比可按照以下公式进行计算：</w:t>
      </w:r>
    </w:p>
    <w:p w14:paraId="57A11E4C" w14:textId="77777777" w:rsidR="00F63E8F" w:rsidRPr="00630345" w:rsidRDefault="00000000" w:rsidP="00F63E8F">
      <w:pPr>
        <w:spacing w:before="120" w:after="120"/>
        <w:jc w:val="both"/>
        <w:rPr>
          <w:rFonts w:ascii="Calibri" w:hAnsi="Calibri" w:cs="Calibri"/>
          <w:color w:val="000000" w:themeColor="text1"/>
          <w:sz w:val="18"/>
          <w:szCs w:val="18"/>
        </w:rPr>
      </w:pPr>
      <m:oMathPara>
        <m:oMath>
          <m:f>
            <m:fPr>
              <m:ctrlPr>
                <w:rPr>
                  <w:rFonts w:ascii="Cambria Math" w:hAnsi="Cambria Math" w:cs="Calibri"/>
                  <w:sz w:val="18"/>
                  <w:szCs w:val="18"/>
                </w:rPr>
              </m:ctrlPr>
            </m:fPr>
            <m:num>
              <m:r>
                <w:rPr>
                  <w:rFonts w:ascii="Cambria Math" w:hAnsi="Cambria Math" w:cs="Cambria Math" w:hint="eastAsia"/>
                  <w:sz w:val="18"/>
                  <w:szCs w:val="18"/>
                </w:rPr>
                <m:t>用户分钟数</m:t>
              </m:r>
              <m:r>
                <w:rPr>
                  <w:rFonts w:ascii="Cambria Math" w:hAnsi="Cambria Math" w:cs="Cambria Math"/>
                  <w:sz w:val="18"/>
                  <w:szCs w:val="18"/>
                </w:rPr>
                <m:t xml:space="preserve"> - </m:t>
              </m:r>
              <m:r>
                <w:rPr>
                  <w:rFonts w:ascii="Cambria Math" w:hAnsi="Cambria Math" w:cs="Cambria Math" w:hint="eastAsia"/>
                  <w:sz w:val="18"/>
                  <w:szCs w:val="18"/>
                </w:rPr>
                <m:t>环境语音停机时间</m:t>
              </m:r>
            </m:num>
            <m:den>
              <m:r>
                <w:rPr>
                  <w:rFonts w:ascii="Cambria Math" w:hAnsi="Cambria Math" w:cs="Cambria Math" w:hint="eastAsia"/>
                  <w:sz w:val="18"/>
                  <w:szCs w:val="18"/>
                </w:rPr>
                <m:t>用户分钟数</m:t>
              </m:r>
            </m:den>
          </m:f>
          <m:r>
            <w:rPr>
              <w:rFonts w:ascii="Cambria Math" w:hAnsi="Cambria Math" w:cs="Calibri"/>
              <w:sz w:val="18"/>
              <w:szCs w:val="18"/>
            </w:rPr>
            <m:t> </m:t>
          </m:r>
          <m:r>
            <w:rPr>
              <w:rFonts w:ascii="Cambria Math" w:hAnsi="Cambria Math" w:cs="Cambria Math"/>
              <w:sz w:val="18"/>
              <w:szCs w:val="18"/>
            </w:rPr>
            <m:t>x</m:t>
          </m:r>
          <m:r>
            <w:rPr>
              <w:rFonts w:ascii="Cambria Math" w:hAnsi="Cambria Math" w:cs="Calibri"/>
              <w:sz w:val="18"/>
              <w:szCs w:val="18"/>
            </w:rPr>
            <m:t> 100</m:t>
          </m:r>
        </m:oMath>
      </m:oMathPara>
    </w:p>
    <w:p w14:paraId="5B141C8E" w14:textId="77777777" w:rsidR="00F63E8F" w:rsidRPr="00630345" w:rsidRDefault="00F63E8F" w:rsidP="00F63E8F">
      <w:pPr>
        <w:pStyle w:val="ProductList-Body"/>
        <w:rPr>
          <w:rFonts w:ascii="Calibri" w:hAnsi="Calibri" w:cs="Calibri"/>
          <w:bCs/>
        </w:rPr>
      </w:pPr>
      <w:r w:rsidRPr="00630345">
        <w:rPr>
          <w:rFonts w:ascii="Calibri" w:hAnsi="Calibri" w:cs="Calibri"/>
          <w:bCs/>
        </w:rPr>
        <w:t>其中的环境语音停机时间采用用户分钟数来计量；即，在每个适用期间，环境语音停机时间是该适用期间发生的每个事件的长度总和（以分钟计）乘以受事件影响的用户数量。</w:t>
      </w:r>
    </w:p>
    <w:p w14:paraId="474F3B3A" w14:textId="77777777" w:rsidR="00F63E8F" w:rsidRPr="00630345" w:rsidRDefault="00F63E8F" w:rsidP="00F63E8F">
      <w:pPr>
        <w:pStyle w:val="ProductList-Body"/>
        <w:rPr>
          <w:rFonts w:ascii="Calibri" w:hAnsi="Calibri" w:cs="Calibri"/>
          <w:bCs/>
        </w:rPr>
      </w:pPr>
      <w:r w:rsidRPr="00630345">
        <w:rPr>
          <w:rFonts w:ascii="Calibri" w:hAnsi="Calibri" w:cs="Calibri"/>
          <w:bCs/>
        </w:rPr>
        <w:t>前端语音的正常服务时间百分比可按照以下公式进行计算：</w:t>
      </w:r>
    </w:p>
    <w:p w14:paraId="459FF231" w14:textId="77777777" w:rsidR="00F63E8F" w:rsidRPr="00630345" w:rsidRDefault="00000000" w:rsidP="00F63E8F">
      <w:pPr>
        <w:spacing w:before="120" w:after="120"/>
        <w:jc w:val="both"/>
        <w:rPr>
          <w:rFonts w:ascii="Calibri" w:hAnsi="Calibri" w:cs="Calibri"/>
        </w:rPr>
      </w:pPr>
      <m:oMathPara>
        <m:oMath>
          <m:f>
            <m:fPr>
              <m:ctrlPr>
                <w:rPr>
                  <w:rFonts w:ascii="Cambria Math" w:hAnsi="Cambria Math" w:cs="Calibri"/>
                  <w:sz w:val="18"/>
                  <w:szCs w:val="18"/>
                </w:rPr>
              </m:ctrlPr>
            </m:fPr>
            <m:num>
              <m:r>
                <w:rPr>
                  <w:rFonts w:ascii="Cambria Math" w:hAnsi="Cambria Math" w:cs="Cambria Math" w:hint="eastAsia"/>
                  <w:sz w:val="18"/>
                  <w:szCs w:val="18"/>
                </w:rPr>
                <m:t>用户分钟数</m:t>
              </m:r>
              <m:r>
                <w:rPr>
                  <w:rFonts w:ascii="Cambria Math" w:hAnsi="Cambria Math" w:cs="Cambria Math"/>
                  <w:sz w:val="18"/>
                  <w:szCs w:val="18"/>
                </w:rPr>
                <m:t xml:space="preserve"> - </m:t>
              </m:r>
              <m:r>
                <w:rPr>
                  <w:rFonts w:ascii="Cambria Math" w:hAnsi="Cambria Math" w:cs="Cambria Math" w:hint="eastAsia"/>
                  <w:sz w:val="18"/>
                  <w:szCs w:val="18"/>
                </w:rPr>
                <m:t>前端语音停机时间</m:t>
              </m:r>
            </m:num>
            <m:den>
              <m:r>
                <w:rPr>
                  <w:rFonts w:ascii="Cambria Math" w:hAnsi="Cambria Math" w:cs="Cambria Math" w:hint="eastAsia"/>
                  <w:sz w:val="18"/>
                  <w:szCs w:val="18"/>
                </w:rPr>
                <m:t>用户分钟数</m:t>
              </m:r>
            </m:den>
          </m:f>
          <m:r>
            <w:rPr>
              <w:rFonts w:ascii="Cambria Math" w:hAnsi="Cambria Math" w:cs="Calibri"/>
              <w:sz w:val="18"/>
              <w:szCs w:val="18"/>
            </w:rPr>
            <m:t> </m:t>
          </m:r>
          <m:r>
            <w:rPr>
              <w:rFonts w:ascii="Cambria Math" w:hAnsi="Cambria Math" w:cs="Cambria Math"/>
              <w:sz w:val="18"/>
              <w:szCs w:val="18"/>
            </w:rPr>
            <m:t>x</m:t>
          </m:r>
          <m:r>
            <w:rPr>
              <w:rFonts w:ascii="Cambria Math" w:hAnsi="Cambria Math" w:cs="Calibri"/>
              <w:sz w:val="18"/>
              <w:szCs w:val="18"/>
            </w:rPr>
            <m:t> 100</m:t>
          </m:r>
        </m:oMath>
      </m:oMathPara>
    </w:p>
    <w:p w14:paraId="241B1EA4" w14:textId="77777777" w:rsidR="00F63E8F" w:rsidRPr="00630345" w:rsidRDefault="00F63E8F" w:rsidP="00F63E8F">
      <w:pPr>
        <w:pStyle w:val="ProductList-Body"/>
        <w:rPr>
          <w:rFonts w:ascii="Calibri" w:hAnsi="Calibri" w:cs="Calibri"/>
          <w:bCs/>
        </w:rPr>
      </w:pPr>
      <w:r w:rsidRPr="00630345">
        <w:rPr>
          <w:rFonts w:ascii="Calibri" w:hAnsi="Calibri" w:cs="Calibri"/>
          <w:bCs/>
        </w:rPr>
        <w:t>其中的前端语音停机时间采用用户分钟数来计量；即，在每个适用期间，前端语音停机时间是该适用期间发生的每个事件的长度总和（以分钟计）乘以受事件影响的用户数量。</w:t>
      </w:r>
    </w:p>
    <w:p w14:paraId="40E1E044" w14:textId="77777777" w:rsidR="00F63E8F" w:rsidRPr="00630345" w:rsidRDefault="00F63E8F" w:rsidP="00F63E8F">
      <w:pPr>
        <w:shd w:val="clear" w:color="auto" w:fill="FFFFFF"/>
        <w:rPr>
          <w:rFonts w:ascii="Calibri" w:hAnsi="Calibri" w:cs="Calibri"/>
          <w:b/>
          <w:color w:val="00188F"/>
          <w:sz w:val="18"/>
          <w:szCs w:val="18"/>
          <w:bdr w:val="none" w:sz="0" w:space="0" w:color="auto" w:frame="1"/>
        </w:rPr>
      </w:pPr>
      <w:proofErr w:type="spellStart"/>
      <w:r w:rsidRPr="00630345">
        <w:rPr>
          <w:rFonts w:ascii="Calibri" w:hAnsi="Calibri" w:cs="Calibri"/>
          <w:b/>
          <w:color w:val="00188F"/>
          <w:sz w:val="18"/>
          <w:szCs w:val="18"/>
          <w:bdr w:val="none" w:sz="0" w:space="0" w:color="auto" w:frame="1"/>
        </w:rPr>
        <w:t>环境语音的服务额度</w:t>
      </w:r>
      <w:proofErr w:type="spellEnd"/>
      <w:r w:rsidRPr="00630345">
        <w:rPr>
          <w:rFonts w:ascii="Calibri"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63E8F" w:rsidRPr="00630345" w14:paraId="703370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4656DEA"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正常服务时间百分比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2368259"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服务额度</w:t>
            </w:r>
          </w:p>
        </w:tc>
      </w:tr>
      <w:tr w:rsidR="00F63E8F" w:rsidRPr="00630345" w14:paraId="48F44E5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600172" w14:textId="551CE0EC"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99</w:t>
            </w:r>
            <w:r w:rsidR="004E66B6">
              <w:rPr>
                <w:rFonts w:ascii="Calibri" w:hAnsi="Calibri" w:cs="Calibri"/>
                <w:szCs w:val="16"/>
                <w:lang w:val="en-US"/>
              </w:rPr>
              <w:t>.9</w:t>
            </w:r>
            <w:r w:rsidRPr="00630345">
              <w:rPr>
                <w:rFonts w:ascii="Calibri"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2412DB"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5%</w:t>
            </w:r>
          </w:p>
        </w:tc>
      </w:tr>
      <w:tr w:rsidR="00F63E8F" w:rsidRPr="00630345" w14:paraId="56CFB5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6E9F0C" w14:textId="61300314"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98</w:t>
            </w:r>
            <w:r w:rsidR="004E66B6">
              <w:rPr>
                <w:rFonts w:ascii="Calibri" w:hAnsi="Calibri" w:cs="Calibri"/>
                <w:szCs w:val="16"/>
                <w:lang w:val="en-US"/>
              </w:rPr>
              <w:t>.5</w:t>
            </w:r>
            <w:r w:rsidRPr="00630345">
              <w:rPr>
                <w:rFonts w:ascii="Calibri"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D86CB9"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10%</w:t>
            </w:r>
          </w:p>
        </w:tc>
      </w:tr>
    </w:tbl>
    <w:p w14:paraId="79643DC6" w14:textId="77777777" w:rsidR="00F63E8F" w:rsidRPr="00630345" w:rsidRDefault="00F63E8F" w:rsidP="00F63E8F">
      <w:pPr>
        <w:shd w:val="clear" w:color="auto" w:fill="FFFFFF"/>
        <w:spacing w:before="120"/>
        <w:rPr>
          <w:rFonts w:ascii="Calibri" w:hAnsi="Calibri" w:cs="Calibri"/>
          <w:b/>
          <w:color w:val="00188F"/>
          <w:sz w:val="18"/>
          <w:szCs w:val="18"/>
          <w:bdr w:val="none" w:sz="0" w:space="0" w:color="auto" w:frame="1"/>
        </w:rPr>
      </w:pPr>
      <w:proofErr w:type="spellStart"/>
      <w:r w:rsidRPr="00630345">
        <w:rPr>
          <w:rFonts w:ascii="Calibri" w:hAnsi="Calibri" w:cs="Calibri"/>
          <w:b/>
          <w:color w:val="00188F"/>
          <w:sz w:val="18"/>
          <w:szCs w:val="18"/>
          <w:bdr w:val="none" w:sz="0" w:space="0" w:color="auto" w:frame="1"/>
        </w:rPr>
        <w:t>前端语音的服务额度</w:t>
      </w:r>
      <w:proofErr w:type="spellEnd"/>
      <w:r w:rsidRPr="00630345">
        <w:rPr>
          <w:rFonts w:ascii="Calibri"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63E8F" w:rsidRPr="00630345" w14:paraId="2E69F5B2"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5A2DB21"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正常服务时间百分比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D40C1"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服务额度</w:t>
            </w:r>
          </w:p>
        </w:tc>
      </w:tr>
      <w:tr w:rsidR="00F63E8F" w:rsidRPr="00630345" w14:paraId="1F51FD5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036F61"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D49B2E"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5%</w:t>
            </w:r>
          </w:p>
        </w:tc>
      </w:tr>
      <w:tr w:rsidR="00F63E8F" w:rsidRPr="00630345" w14:paraId="0C30FB8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71C7D5"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0BF132"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10%</w:t>
            </w:r>
          </w:p>
        </w:tc>
      </w:tr>
    </w:tbl>
    <w:p w14:paraId="4E2F621C" w14:textId="77777777" w:rsidR="00F63E8F" w:rsidRPr="00630345" w:rsidRDefault="00F63E8F" w:rsidP="00F63E8F">
      <w:pPr>
        <w:pStyle w:val="ProductList-Body"/>
        <w:spacing w:before="120"/>
        <w:rPr>
          <w:rFonts w:ascii="Calibri" w:hAnsi="Calibri" w:cs="Calibri"/>
          <w:b/>
          <w:color w:val="00188F"/>
        </w:rPr>
      </w:pPr>
      <w:r w:rsidRPr="00630345">
        <w:rPr>
          <w:rFonts w:ascii="Calibri" w:hAnsi="Calibri" w:cs="Calibri"/>
          <w:b/>
          <w:color w:val="00188F"/>
        </w:rPr>
        <w:t>附加条款：</w:t>
      </w:r>
    </w:p>
    <w:p w14:paraId="0AD398C1" w14:textId="77777777" w:rsidR="00F63E8F" w:rsidRPr="00630345" w:rsidRDefault="00F63E8F" w:rsidP="00F63E8F">
      <w:pPr>
        <w:rPr>
          <w:rFonts w:ascii="Calibri" w:hAnsi="Calibri" w:cs="Calibri"/>
          <w:sz w:val="18"/>
          <w:szCs w:val="18"/>
        </w:rPr>
      </w:pPr>
      <w:proofErr w:type="spellStart"/>
      <w:r w:rsidRPr="00630345">
        <w:rPr>
          <w:rFonts w:ascii="Calibri" w:hAnsi="Calibri" w:cs="Calibri"/>
          <w:sz w:val="18"/>
          <w:szCs w:val="18"/>
        </w:rPr>
        <w:t>在一个适用期间，</w:t>
      </w:r>
      <w:r w:rsidRPr="00630345">
        <w:rPr>
          <w:rFonts w:ascii="Calibri" w:hAnsi="Calibri" w:cs="Calibri"/>
          <w:sz w:val="18"/>
          <w:szCs w:val="18"/>
        </w:rPr>
        <w:t>Dragon</w:t>
      </w:r>
      <w:proofErr w:type="spellEnd"/>
      <w:r w:rsidRPr="00630345">
        <w:rPr>
          <w:rFonts w:ascii="Calibri" w:hAnsi="Calibri" w:cs="Calibri"/>
          <w:sz w:val="18"/>
          <w:szCs w:val="18"/>
        </w:rPr>
        <w:t xml:space="preserve"> Copilot </w:t>
      </w:r>
      <w:proofErr w:type="spellStart"/>
      <w:r w:rsidRPr="00630345">
        <w:rPr>
          <w:rFonts w:ascii="Calibri" w:hAnsi="Calibri" w:cs="Calibri"/>
          <w:sz w:val="18"/>
          <w:szCs w:val="18"/>
        </w:rPr>
        <w:t>仅允许一次服务额度。如果客户同时符合前端语音服务额度和环境语音服务额度的条件，客户可以申请金额较大的服务额度</w:t>
      </w:r>
      <w:proofErr w:type="spellEnd"/>
      <w:r w:rsidRPr="00630345">
        <w:rPr>
          <w:rFonts w:ascii="Calibri" w:hAnsi="Calibri" w:cs="Calibri"/>
          <w:sz w:val="18"/>
          <w:szCs w:val="18"/>
        </w:rPr>
        <w:t>。</w:t>
      </w:r>
    </w:p>
    <w:p w14:paraId="79EA64C5" w14:textId="77777777" w:rsidR="00F63E8F" w:rsidRPr="00E06DA2" w:rsidRDefault="00F63E8F" w:rsidP="00F63E8F">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2524ABC" w14:textId="3A135E64" w:rsidR="00610507" w:rsidRPr="005311A5" w:rsidRDefault="00610507" w:rsidP="0014122D">
      <w:pPr>
        <w:pStyle w:val="ProductList-Offering2Heading"/>
        <w:rPr>
          <w:rFonts w:cstheme="majorHAnsi"/>
        </w:rPr>
      </w:pPr>
      <w:bookmarkStart w:id="441" w:name="_Toc225606940"/>
      <w:r w:rsidRPr="005311A5">
        <w:rPr>
          <w:rFonts w:cstheme="majorHAnsi"/>
        </w:rPr>
        <w:t>Microsoft Power Automate</w:t>
      </w:r>
      <w:bookmarkEnd w:id="441"/>
    </w:p>
    <w:p w14:paraId="3A0A01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51CC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用户流程无法连接</w:t>
      </w:r>
      <w:r w:rsidRPr="00E06DA2">
        <w:rPr>
          <w:rFonts w:asciiTheme="minorHAnsi" w:hAnsiTheme="minorHAnsi" w:cstheme="minorHAnsi"/>
          <w:sz w:val="18"/>
          <w:szCs w:val="18"/>
          <w:lang w:val="zh-CN" w:eastAsia="zh-CN" w:bidi="zh-CN"/>
        </w:rPr>
        <w:t xml:space="preserve"> Microsoft Internet </w:t>
      </w:r>
      <w:r w:rsidRPr="00E06DA2">
        <w:rPr>
          <w:rFonts w:asciiTheme="minorHAnsi" w:hAnsiTheme="minorHAnsi" w:cstheme="minorHAnsi"/>
          <w:sz w:val="18"/>
          <w:szCs w:val="18"/>
          <w:lang w:val="zh-CN" w:eastAsia="zh-CN" w:bidi="zh-CN"/>
        </w:rPr>
        <w:t>网关的任何时间段。</w:t>
      </w:r>
    </w:p>
    <w:p w14:paraId="47B8F1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51CCB">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4D24F35"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53357939"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4F362D3" w14:textId="309FCE0E"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2A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D45475" w14:textId="77777777" w:rsidTr="00C65A58">
        <w:trPr>
          <w:tblHeader/>
        </w:trPr>
        <w:tc>
          <w:tcPr>
            <w:tcW w:w="5400" w:type="dxa"/>
            <w:shd w:val="clear" w:color="auto" w:fill="0072C6"/>
          </w:tcPr>
          <w:p w14:paraId="782314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E53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B402F4" w14:textId="77777777" w:rsidTr="00C65A58">
        <w:tc>
          <w:tcPr>
            <w:tcW w:w="5400" w:type="dxa"/>
          </w:tcPr>
          <w:p w14:paraId="24B8CE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D1B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AE326A" w14:textId="77777777" w:rsidTr="00C65A58">
        <w:tc>
          <w:tcPr>
            <w:tcW w:w="5400" w:type="dxa"/>
          </w:tcPr>
          <w:p w14:paraId="5CE23A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E88E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DB37665" w14:textId="77777777" w:rsidTr="00C65A58">
        <w:tc>
          <w:tcPr>
            <w:tcW w:w="5400" w:type="dxa"/>
          </w:tcPr>
          <w:p w14:paraId="6ED0D5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C9DD2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4FE8D7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3A499F4" w14:textId="56B6BBFB" w:rsidR="00582481" w:rsidRPr="00582481" w:rsidRDefault="00582481" w:rsidP="0014122D">
      <w:pPr>
        <w:pStyle w:val="ProductList-Offering2Heading"/>
        <w:rPr>
          <w:rFonts w:cstheme="majorHAnsi"/>
          <w:lang w:val="en-US"/>
        </w:rPr>
      </w:pPr>
      <w:bookmarkStart w:id="442" w:name="_Toc225606941"/>
      <w:r w:rsidRPr="005311A5">
        <w:rPr>
          <w:rFonts w:cstheme="majorHAnsi"/>
        </w:rPr>
        <w:t>Microsoft Power</w:t>
      </w:r>
      <w:r>
        <w:rPr>
          <w:rFonts w:cstheme="majorHAnsi"/>
          <w:lang w:val="en-US"/>
        </w:rPr>
        <w:t xml:space="preserve"> Pages</w:t>
      </w:r>
      <w:bookmarkEnd w:id="442"/>
    </w:p>
    <w:p w14:paraId="6CBBF461"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color w:val="242424"/>
          <w:sz w:val="18"/>
          <w:szCs w:val="18"/>
          <w:bdr w:val="none" w:sz="0" w:space="0" w:color="auto" w:frame="1"/>
        </w:rPr>
        <w:t>此</w:t>
      </w:r>
      <w:r w:rsidRPr="00407709">
        <w:rPr>
          <w:rFonts w:asciiTheme="minorHAnsi" w:hAnsiTheme="minorHAnsi" w:cstheme="minorHAnsi"/>
          <w:color w:val="242424"/>
          <w:sz w:val="18"/>
          <w:szCs w:val="18"/>
          <w:bdr w:val="none" w:sz="0" w:space="0" w:color="auto" w:frame="1"/>
        </w:rPr>
        <w:t xml:space="preserve"> SLA </w:t>
      </w:r>
      <w:proofErr w:type="spellStart"/>
      <w:r w:rsidRPr="00407709">
        <w:rPr>
          <w:rFonts w:asciiTheme="minorHAnsi" w:hAnsiTheme="minorHAnsi" w:cstheme="minorHAnsi"/>
          <w:color w:val="242424"/>
          <w:sz w:val="18"/>
          <w:szCs w:val="18"/>
          <w:bdr w:val="none" w:sz="0" w:space="0" w:color="auto" w:frame="1"/>
        </w:rPr>
        <w:t>适用于使用</w:t>
      </w:r>
      <w:proofErr w:type="spellEnd"/>
      <w:r w:rsidRPr="00407709">
        <w:rPr>
          <w:rFonts w:asciiTheme="minorHAnsi" w:hAnsiTheme="minorHAnsi" w:cstheme="minorHAnsi"/>
          <w:color w:val="242424"/>
          <w:sz w:val="18"/>
          <w:szCs w:val="18"/>
          <w:bdr w:val="none" w:sz="0" w:space="0" w:color="auto" w:frame="1"/>
        </w:rPr>
        <w:t xml:space="preserve"> Power Pages </w:t>
      </w:r>
      <w:proofErr w:type="spellStart"/>
      <w:r w:rsidRPr="00407709">
        <w:rPr>
          <w:rFonts w:asciiTheme="minorHAnsi" w:hAnsiTheme="minorHAnsi" w:cstheme="minorHAnsi"/>
          <w:color w:val="242424"/>
          <w:sz w:val="18"/>
          <w:szCs w:val="18"/>
          <w:bdr w:val="none" w:sz="0" w:space="0" w:color="auto" w:frame="1"/>
        </w:rPr>
        <w:t>发布的最终用户网站，但前提是满足以下条件：站点必须处于生产模式、站点可见性设置为公开，并与某个生产环境关联</w:t>
      </w:r>
      <w:proofErr w:type="spellEnd"/>
      <w:r w:rsidRPr="00407709">
        <w:rPr>
          <w:rFonts w:asciiTheme="minorHAnsi" w:hAnsiTheme="minorHAnsi" w:cstheme="minorHAnsi"/>
          <w:color w:val="242424"/>
          <w:sz w:val="18"/>
          <w:szCs w:val="18"/>
          <w:bdr w:val="none" w:sz="0" w:space="0" w:color="auto" w:frame="1"/>
        </w:rPr>
        <w:t>。</w:t>
      </w:r>
    </w:p>
    <w:p w14:paraId="019B104C" w14:textId="77777777" w:rsidR="00407709" w:rsidRPr="00407709" w:rsidRDefault="00407709" w:rsidP="00407709">
      <w:pPr>
        <w:shd w:val="clear" w:color="auto" w:fill="FFFFFF"/>
        <w:rPr>
          <w:rFonts w:asciiTheme="minorHAnsi" w:hAnsiTheme="minorHAnsi" w:cstheme="minorHAnsi"/>
          <w:color w:val="242424"/>
          <w:sz w:val="18"/>
          <w:szCs w:val="18"/>
        </w:rPr>
      </w:pPr>
      <w:proofErr w:type="spellStart"/>
      <w:r w:rsidRPr="00407709">
        <w:rPr>
          <w:rFonts w:asciiTheme="minorHAnsi" w:hAnsiTheme="minorHAnsi" w:cstheme="minorHAnsi"/>
          <w:b/>
          <w:bCs/>
          <w:color w:val="00188F"/>
          <w:sz w:val="18"/>
          <w:szCs w:val="18"/>
          <w:bdr w:val="none" w:sz="0" w:space="0" w:color="auto" w:frame="1"/>
        </w:rPr>
        <w:t>附加定义</w:t>
      </w:r>
      <w:proofErr w:type="spellEnd"/>
      <w:r w:rsidRPr="00407709">
        <w:rPr>
          <w:rFonts w:asciiTheme="minorHAnsi" w:hAnsiTheme="minorHAnsi" w:cstheme="minorHAnsi"/>
          <w:b/>
          <w:bCs/>
          <w:color w:val="00188F"/>
          <w:sz w:val="18"/>
          <w:szCs w:val="18"/>
          <w:bdr w:val="none" w:sz="0" w:space="0" w:color="auto" w:frame="1"/>
        </w:rPr>
        <w:t>：</w:t>
      </w:r>
    </w:p>
    <w:p w14:paraId="34CCEC2E"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proofErr w:type="spellStart"/>
      <w:proofErr w:type="gramStart"/>
      <w:r w:rsidRPr="00407709">
        <w:rPr>
          <w:rFonts w:asciiTheme="minorHAnsi" w:hAnsiTheme="minorHAnsi" w:cstheme="minorHAnsi"/>
          <w:b/>
          <w:bCs/>
          <w:color w:val="00188F"/>
          <w:sz w:val="18"/>
          <w:szCs w:val="18"/>
          <w:bdr w:val="none" w:sz="0" w:space="0" w:color="auto" w:frame="1"/>
        </w:rPr>
        <w:t>网站请求总数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是指在一个适用期间</w:t>
      </w:r>
      <w:proofErr w:type="gramEnd"/>
      <w:r w:rsidRPr="00407709">
        <w:rPr>
          <w:rFonts w:asciiTheme="minorHAnsi" w:hAnsiTheme="minorHAnsi" w:cstheme="minorHAnsi"/>
          <w:color w:val="000000"/>
          <w:sz w:val="18"/>
          <w:szCs w:val="18"/>
          <w:bdr w:val="none" w:sz="0" w:space="0" w:color="auto" w:frame="1"/>
        </w:rPr>
        <w:t>，授权（经身份验证或匿名）最终用户向</w:t>
      </w:r>
      <w:proofErr w:type="spellEnd"/>
      <w:r w:rsidRPr="00407709">
        <w:rPr>
          <w:rFonts w:asciiTheme="minorHAnsi" w:hAnsiTheme="minorHAnsi" w:cstheme="minorHAnsi"/>
          <w:color w:val="000000"/>
          <w:sz w:val="18"/>
          <w:szCs w:val="18"/>
          <w:bdr w:val="none" w:sz="0" w:space="0" w:color="auto" w:frame="1"/>
        </w:rPr>
        <w:t xml:space="preserve"> Power Pages </w:t>
      </w:r>
      <w:proofErr w:type="spellStart"/>
      <w:r w:rsidRPr="00407709">
        <w:rPr>
          <w:rFonts w:asciiTheme="minorHAnsi" w:hAnsiTheme="minorHAnsi" w:cstheme="minorHAnsi"/>
          <w:color w:val="000000"/>
          <w:sz w:val="18"/>
          <w:szCs w:val="18"/>
          <w:bdr w:val="none" w:sz="0" w:space="0" w:color="auto" w:frame="1"/>
        </w:rPr>
        <w:t>网站发出的网站请求总数量</w:t>
      </w:r>
      <w:proofErr w:type="spellEnd"/>
      <w:r w:rsidRPr="00407709">
        <w:rPr>
          <w:rFonts w:asciiTheme="minorHAnsi" w:hAnsiTheme="minorHAnsi" w:cstheme="minorHAnsi"/>
          <w:color w:val="000000"/>
          <w:sz w:val="18"/>
          <w:szCs w:val="18"/>
          <w:bdr w:val="none" w:sz="0" w:space="0" w:color="auto" w:frame="1"/>
        </w:rPr>
        <w:t>。</w:t>
      </w:r>
    </w:p>
    <w:p w14:paraId="348D7FDF"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proofErr w:type="spellStart"/>
      <w:proofErr w:type="gramStart"/>
      <w:r w:rsidRPr="00407709">
        <w:rPr>
          <w:rFonts w:asciiTheme="minorHAnsi" w:hAnsiTheme="minorHAnsi" w:cstheme="minorHAnsi"/>
          <w:b/>
          <w:bCs/>
          <w:color w:val="00188F"/>
          <w:sz w:val="18"/>
          <w:szCs w:val="18"/>
          <w:bdr w:val="none" w:sz="0" w:space="0" w:color="auto" w:frame="1"/>
        </w:rPr>
        <w:t>失败的网站请求数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是指网站请求总数中</w:t>
      </w:r>
      <w:proofErr w:type="gramEnd"/>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Power</w:t>
      </w:r>
      <w:proofErr w:type="spellEnd"/>
      <w:r w:rsidRPr="00407709">
        <w:rPr>
          <w:rFonts w:asciiTheme="minorHAnsi" w:hAnsiTheme="minorHAnsi" w:cstheme="minorHAnsi"/>
          <w:color w:val="000000"/>
          <w:sz w:val="18"/>
          <w:szCs w:val="18"/>
          <w:bdr w:val="none" w:sz="0" w:space="0" w:color="auto" w:frame="1"/>
        </w:rPr>
        <w:t xml:space="preserve"> Pages </w:t>
      </w:r>
      <w:proofErr w:type="spellStart"/>
      <w:r w:rsidRPr="00407709">
        <w:rPr>
          <w:rFonts w:asciiTheme="minorHAnsi" w:hAnsiTheme="minorHAnsi" w:cstheme="minorHAnsi"/>
          <w:color w:val="000000"/>
          <w:sz w:val="18"/>
          <w:szCs w:val="18"/>
          <w:bdr w:val="none" w:sz="0" w:space="0" w:color="auto" w:frame="1"/>
        </w:rPr>
        <w:t>由于</w:t>
      </w:r>
      <w:proofErr w:type="spellEnd"/>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内发生的系统错误而发送错误响应的请求总数量。用户错误、</w:t>
      </w:r>
      <w:proofErr w:type="gramStart"/>
      <w:r w:rsidRPr="00407709">
        <w:rPr>
          <w:rFonts w:asciiTheme="minorHAnsi" w:hAnsiTheme="minorHAnsi" w:cstheme="minorHAnsi"/>
          <w:color w:val="000000"/>
          <w:sz w:val="18"/>
          <w:szCs w:val="18"/>
          <w:bdr w:val="none" w:sz="0" w:space="0" w:color="auto" w:frame="1"/>
        </w:rPr>
        <w:t>因不充分许可产生的问题或者客户配置或自定义导致的错误均不纳入</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失败的网站请求数</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w:t>
      </w:r>
      <w:proofErr w:type="gramEnd"/>
    </w:p>
    <w:p w14:paraId="53D778F7" w14:textId="77777777" w:rsidR="00407709" w:rsidRDefault="00407709" w:rsidP="00407709">
      <w:pPr>
        <w:shd w:val="clear" w:color="auto" w:fill="FFFFFF"/>
        <w:rPr>
          <w:rFonts w:asciiTheme="minorHAnsi" w:hAnsiTheme="minorHAnsi" w:cstheme="minorHAnsi"/>
          <w:color w:val="242424"/>
          <w:sz w:val="18"/>
          <w:szCs w:val="18"/>
          <w:bdr w:val="none" w:sz="0" w:space="0" w:color="auto" w:frame="1"/>
        </w:rPr>
      </w:pPr>
      <w:proofErr w:type="spellStart"/>
      <w:r w:rsidRPr="00407709">
        <w:rPr>
          <w:rFonts w:asciiTheme="minorHAnsi" w:hAnsiTheme="minorHAnsi" w:cstheme="minorHAnsi"/>
          <w:b/>
          <w:bCs/>
          <w:color w:val="00188F"/>
          <w:sz w:val="18"/>
          <w:szCs w:val="18"/>
          <w:bdr w:val="none" w:sz="0" w:space="0" w:color="auto" w:frame="1"/>
        </w:rPr>
        <w:t>正常服务时间百分比</w:t>
      </w:r>
      <w:proofErr w:type="spellEnd"/>
      <w:proofErr w:type="gramStart"/>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242424"/>
          <w:sz w:val="18"/>
          <w:szCs w:val="18"/>
          <w:bdr w:val="none" w:sz="0" w:space="0" w:color="auto" w:frame="1"/>
        </w:rPr>
        <w:t>“</w:t>
      </w:r>
      <w:proofErr w:type="spellStart"/>
      <w:r w:rsidRPr="00407709">
        <w:rPr>
          <w:rFonts w:asciiTheme="minorHAnsi" w:hAnsiTheme="minorHAnsi" w:cstheme="minorHAnsi"/>
          <w:color w:val="242424"/>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应使用以下公式计算</w:t>
      </w:r>
      <w:proofErr w:type="spellEnd"/>
      <w:proofErr w:type="gramEnd"/>
      <w:r w:rsidRPr="00407709">
        <w:rPr>
          <w:rFonts w:asciiTheme="minorHAnsi" w:hAnsiTheme="minorHAnsi" w:cstheme="minorHAnsi"/>
          <w:color w:val="242424"/>
          <w:sz w:val="18"/>
          <w:szCs w:val="18"/>
          <w:bdr w:val="none" w:sz="0" w:space="0" w:color="auto" w:frame="1"/>
        </w:rPr>
        <w:t>：</w:t>
      </w:r>
    </w:p>
    <w:p w14:paraId="698E2734" w14:textId="77777777" w:rsidR="00E07A30" w:rsidRPr="002F2E33" w:rsidRDefault="00000000" w:rsidP="006F7DE5">
      <w:pPr>
        <w:shd w:val="clear" w:color="auto" w:fill="FFFFFF"/>
        <w:spacing w:before="120"/>
        <w:rPr>
          <w:rFonts w:cstheme="minorHAnsi"/>
          <w:color w:val="242424"/>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网站请求总数</m:t>
              </m:r>
              <m:r>
                <w:rPr>
                  <w:rFonts w:ascii="Cambria Math" w:hAnsi="Cambria Math" w:cs="Cambria Math"/>
                  <w:sz w:val="18"/>
                  <w:szCs w:val="18"/>
                </w:rPr>
                <m:t xml:space="preserve"> - </m:t>
              </m:r>
              <m:r>
                <w:rPr>
                  <w:rFonts w:ascii="Cambria Math" w:hAnsi="Cambria Math" w:cs="Cambria Math" w:hint="eastAsia"/>
                  <w:sz w:val="18"/>
                  <w:szCs w:val="18"/>
                </w:rPr>
                <m:t>失败的网站请求数</m:t>
              </m:r>
            </m:num>
            <m:den>
              <m:r>
                <w:rPr>
                  <w:rFonts w:ascii="Cambria Math" w:hAnsi="Cambria Math" w:cs="Cambria Math" w:hint="eastAsia"/>
                  <w:sz w:val="18"/>
                  <w:szCs w:val="18"/>
                </w:rPr>
                <m:t>网站请求总数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93CA6AE" w14:textId="670EAB46" w:rsidR="002F0EAB" w:rsidRPr="002F0EAB" w:rsidRDefault="002F0EAB" w:rsidP="002F0EAB">
      <w:pPr>
        <w:shd w:val="clear" w:color="auto" w:fill="FFFFFF"/>
        <w:rPr>
          <w:rFonts w:asciiTheme="minorHAnsi" w:hAnsiTheme="minorHAnsi" w:cstheme="minorHAnsi"/>
          <w:color w:val="242424"/>
          <w:sz w:val="18"/>
          <w:szCs w:val="18"/>
        </w:rPr>
      </w:pPr>
      <w:proofErr w:type="spellStart"/>
      <w:r w:rsidRPr="002F0EAB">
        <w:rPr>
          <w:rFonts w:asciiTheme="minorHAnsi" w:hAnsiTheme="minorHAnsi" w:cstheme="minorHAnsi"/>
          <w:b/>
          <w:bCs/>
          <w:color w:val="00188F"/>
          <w:sz w:val="18"/>
          <w:szCs w:val="18"/>
          <w:bdr w:val="none" w:sz="0" w:space="0" w:color="auto" w:frame="1"/>
        </w:rPr>
        <w:t>服务额度</w:t>
      </w:r>
      <w:proofErr w:type="spellEnd"/>
      <w:r w:rsidRPr="002F0EAB">
        <w:rPr>
          <w:rFonts w:asciiTheme="minorHAnsi"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F0EAB" w:rsidRPr="002F2E33" w14:paraId="259F7185" w14:textId="77777777" w:rsidTr="00EF2034">
        <w:trPr>
          <w:tblHeader/>
        </w:trPr>
        <w:tc>
          <w:tcPr>
            <w:tcW w:w="5400" w:type="dxa"/>
            <w:shd w:val="clear" w:color="auto" w:fill="0072C6"/>
          </w:tcPr>
          <w:p w14:paraId="56D35BA5"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2F0EAB">
              <w:rPr>
                <w:rFonts w:asciiTheme="minorHAnsi" w:hAnsiTheme="minorHAnsi" w:cstheme="minorHAnsi"/>
                <w:color w:val="FFFFFF"/>
                <w:sz w:val="16"/>
              </w:rPr>
              <w:t>正常服务时间百分比</w:t>
            </w:r>
            <w:proofErr w:type="spellEnd"/>
          </w:p>
        </w:tc>
        <w:tc>
          <w:tcPr>
            <w:tcW w:w="5400" w:type="dxa"/>
            <w:shd w:val="clear" w:color="auto" w:fill="0072C6"/>
          </w:tcPr>
          <w:p w14:paraId="056F9B24"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2F0EAB">
              <w:rPr>
                <w:rFonts w:asciiTheme="minorHAnsi" w:hAnsiTheme="minorHAnsi" w:cstheme="minorHAnsi"/>
                <w:color w:val="FFFFFF"/>
                <w:sz w:val="16"/>
              </w:rPr>
              <w:t>服务额度</w:t>
            </w:r>
            <w:proofErr w:type="spellEnd"/>
          </w:p>
        </w:tc>
      </w:tr>
      <w:tr w:rsidR="002F0EAB" w:rsidRPr="002F2E33" w14:paraId="53E0DC7E" w14:textId="77777777" w:rsidTr="00EF2034">
        <w:tc>
          <w:tcPr>
            <w:tcW w:w="5400" w:type="dxa"/>
          </w:tcPr>
          <w:p w14:paraId="70D2D30E"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&lt; 99.9%</w:t>
            </w:r>
          </w:p>
        </w:tc>
        <w:tc>
          <w:tcPr>
            <w:tcW w:w="5400" w:type="dxa"/>
          </w:tcPr>
          <w:p w14:paraId="62F7B4D3"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10%</w:t>
            </w:r>
          </w:p>
        </w:tc>
      </w:tr>
    </w:tbl>
    <w:p w14:paraId="44338EEE" w14:textId="77777777" w:rsidR="002F0EAB" w:rsidRPr="00E06DA2" w:rsidRDefault="002F0EAB" w:rsidP="002F0EA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86A6C3" w14:textId="255CB042" w:rsidR="00610507" w:rsidRPr="000001AB" w:rsidRDefault="00610507" w:rsidP="0014122D">
      <w:pPr>
        <w:pStyle w:val="ProductList-Offering2Heading"/>
        <w:rPr>
          <w:rFonts w:cstheme="majorHAnsi"/>
        </w:rPr>
      </w:pPr>
      <w:bookmarkStart w:id="443" w:name="_Toc225606942"/>
      <w:r w:rsidRPr="000001AB">
        <w:rPr>
          <w:rFonts w:cstheme="majorHAnsi"/>
        </w:rPr>
        <w:t>Microsoft Intune</w:t>
      </w:r>
      <w:bookmarkEnd w:id="437"/>
      <w:bookmarkEnd w:id="443"/>
    </w:p>
    <w:p w14:paraId="2CB86314" w14:textId="036196A0"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01A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客户的</w:t>
      </w:r>
      <w:r w:rsidRPr="00E06DA2">
        <w:rPr>
          <w:rFonts w:asciiTheme="minorHAnsi" w:hAnsiTheme="minorHAnsi" w:cstheme="minorHAnsi"/>
          <w:sz w:val="18"/>
          <w:szCs w:val="18"/>
          <w:lang w:val="zh-CN" w:eastAsia="zh-CN" w:bidi="zh-CN"/>
        </w:rPr>
        <w:t xml:space="preserve"> IT </w:t>
      </w:r>
      <w:r w:rsidRPr="00E06DA2">
        <w:rPr>
          <w:rFonts w:asciiTheme="minorHAnsi" w:hAnsiTheme="minorHAnsi" w:cstheme="minorHAnsi"/>
          <w:sz w:val="18"/>
          <w:szCs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szCs w:val="18"/>
          <w:lang w:val="zh-CN" w:eastAsia="zh-CN" w:bidi="zh-CN"/>
        </w:rPr>
        <w:t xml:space="preserve">10 </w:t>
      </w:r>
      <w:r w:rsidRPr="00E06DA2">
        <w:rPr>
          <w:rFonts w:asciiTheme="minorHAnsi" w:hAnsiTheme="minorHAnsi" w:cstheme="minorHAnsi"/>
          <w:sz w:val="18"/>
          <w:szCs w:val="18"/>
          <w:lang w:val="zh-CN" w:eastAsia="zh-CN" w:bidi="zh-CN"/>
        </w:rPr>
        <w:t>小时。</w:t>
      </w:r>
    </w:p>
    <w:p w14:paraId="629827FE"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629C2A8F" w14:textId="77777777" w:rsidR="00610507" w:rsidRPr="00E06DA2" w:rsidRDefault="00000000" w:rsidP="0069198F">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199B1A"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54DE3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41CC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A582AE" w14:textId="77777777" w:rsidTr="00C65A58">
        <w:trPr>
          <w:tblHeader/>
        </w:trPr>
        <w:tc>
          <w:tcPr>
            <w:tcW w:w="5400" w:type="dxa"/>
            <w:shd w:val="clear" w:color="auto" w:fill="0072C6"/>
          </w:tcPr>
          <w:p w14:paraId="181E17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58497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3369729" w14:textId="77777777" w:rsidTr="00C65A58">
        <w:tc>
          <w:tcPr>
            <w:tcW w:w="5400" w:type="dxa"/>
          </w:tcPr>
          <w:p w14:paraId="1A933C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9549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4BF0FB8" w14:textId="77777777" w:rsidTr="00C65A58">
        <w:tc>
          <w:tcPr>
            <w:tcW w:w="5400" w:type="dxa"/>
          </w:tcPr>
          <w:p w14:paraId="6051A2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6C31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28896D1" w14:textId="77777777" w:rsidTr="00C65A58">
        <w:tc>
          <w:tcPr>
            <w:tcW w:w="5400" w:type="dxa"/>
          </w:tcPr>
          <w:p w14:paraId="60CB0D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E19E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4FB683D" w14:textId="77777777" w:rsidR="00610507" w:rsidRPr="00E06DA2" w:rsidRDefault="00610507" w:rsidP="0069198F">
      <w:pPr>
        <w:keepNext/>
        <w:keepLines/>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669E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为任何作为服务订购的一部分取得许可的本地软件提供更新的基于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Intune </w:t>
      </w:r>
      <w:r w:rsidRPr="00E06DA2">
        <w:rPr>
          <w:rFonts w:asciiTheme="minorHAnsi" w:hAnsiTheme="minorHAnsi" w:cstheme="minorHAnsi"/>
          <w:sz w:val="18"/>
          <w:lang w:val="zh-CN" w:eastAsia="zh-CN" w:bidi="zh-CN"/>
        </w:rPr>
        <w:t>服务）。</w:t>
      </w:r>
    </w:p>
    <w:p w14:paraId="6BDACF4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4F2FB6" w14:textId="77777777" w:rsidR="00610507" w:rsidRPr="00153DAD" w:rsidRDefault="00610507" w:rsidP="00614473">
      <w:pPr>
        <w:pStyle w:val="ProductList-Offering2Heading"/>
        <w:keepNext w:val="0"/>
        <w:keepLines w:val="0"/>
        <w:rPr>
          <w:rFonts w:cstheme="majorHAnsi"/>
        </w:rPr>
      </w:pPr>
      <w:bookmarkStart w:id="444" w:name="_Toc225606943"/>
      <w:r w:rsidRPr="00153DAD">
        <w:rPr>
          <w:rFonts w:cstheme="majorHAnsi"/>
        </w:rPr>
        <w:t>Microsoft Kaizala Pro</w:t>
      </w:r>
      <w:bookmarkEnd w:id="444"/>
    </w:p>
    <w:p w14:paraId="2CE62D4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6324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最终用户即使拥有相应权限也无法在组织组中阅读或发布消息的任何时间段。</w:t>
      </w:r>
    </w:p>
    <w:p w14:paraId="1B150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6324D">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248BAD" w14:textId="77777777" w:rsidR="00610507" w:rsidRPr="00E06DA2" w:rsidRDefault="00000000" w:rsidP="0069198F">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50F30EE"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164A0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748E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A65F5D" w14:textId="77777777" w:rsidTr="00C65A58">
        <w:trPr>
          <w:tblHeader/>
        </w:trPr>
        <w:tc>
          <w:tcPr>
            <w:tcW w:w="5400" w:type="dxa"/>
            <w:shd w:val="clear" w:color="auto" w:fill="0072C6"/>
          </w:tcPr>
          <w:p w14:paraId="0C684F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8CCFA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5F893D" w14:textId="77777777" w:rsidTr="00C65A58">
        <w:tc>
          <w:tcPr>
            <w:tcW w:w="5400" w:type="dxa"/>
          </w:tcPr>
          <w:p w14:paraId="2BA52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497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5372590" w14:textId="77777777" w:rsidTr="00C65A58">
        <w:tc>
          <w:tcPr>
            <w:tcW w:w="5400" w:type="dxa"/>
          </w:tcPr>
          <w:p w14:paraId="6720BF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E502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9654EC3" w14:textId="77777777" w:rsidTr="00C65A58">
        <w:tc>
          <w:tcPr>
            <w:tcW w:w="5400" w:type="dxa"/>
          </w:tcPr>
          <w:p w14:paraId="7FA8C0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7DFA2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E8B5B6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074C4" w14:textId="77777777" w:rsidR="00AF6C62" w:rsidRPr="00AA755E" w:rsidRDefault="00AF6C62" w:rsidP="00AF6C62">
      <w:pPr>
        <w:pStyle w:val="ProductList-Offering2Heading"/>
        <w:rPr>
          <w:rFonts w:cstheme="majorHAnsi"/>
        </w:rPr>
      </w:pPr>
      <w:bookmarkStart w:id="445" w:name="_Toc225606944"/>
      <w:r w:rsidRPr="00AA755E">
        <w:rPr>
          <w:rFonts w:cstheme="majorHAnsi"/>
        </w:rPr>
        <w:t>Microsoft Power App</w:t>
      </w:r>
      <w:bookmarkEnd w:id="445"/>
    </w:p>
    <w:p w14:paraId="380C38C7"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C75B3">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Microsoft Power Apps </w:t>
      </w:r>
      <w:r w:rsidRPr="00E06DA2">
        <w:rPr>
          <w:rFonts w:asciiTheme="minorHAnsi" w:hAnsiTheme="minorHAnsi" w:cstheme="minorHAnsi"/>
          <w:sz w:val="18"/>
          <w:szCs w:val="18"/>
          <w:lang w:val="zh-CN" w:eastAsia="zh-CN" w:bidi="zh-CN"/>
        </w:rPr>
        <w:t>数据（他们对其具有相应权限）的任何部分的任何时间段。</w:t>
      </w:r>
    </w:p>
    <w:p w14:paraId="1D4F91E5"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590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6AB9CC5B" w14:textId="77777777" w:rsidR="00AF6C62"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74E19C7E" w14:textId="77777777" w:rsidR="00AF6C62" w:rsidRDefault="00AF6C62" w:rsidP="00AF6C62">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F9846B5" w14:textId="77777777" w:rsidR="00685029" w:rsidRPr="00685029" w:rsidRDefault="00685029" w:rsidP="00AF6C62">
      <w:pPr>
        <w:tabs>
          <w:tab w:val="left" w:pos="360"/>
          <w:tab w:val="left" w:pos="720"/>
          <w:tab w:val="left" w:pos="1080"/>
        </w:tabs>
        <w:rPr>
          <w:rFonts w:asciiTheme="minorHAnsi" w:hAnsiTheme="minorHAnsi" w:cstheme="minorHAnsi"/>
          <w:sz w:val="18"/>
          <w:lang w:eastAsia="zh-CN" w:bidi="zh-CN"/>
        </w:rPr>
      </w:pPr>
    </w:p>
    <w:p w14:paraId="67A5425C"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F350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6C62" w:rsidRPr="00E06DA2" w14:paraId="2A9895DA" w14:textId="77777777" w:rsidTr="006F6E13">
        <w:trPr>
          <w:tblHeader/>
        </w:trPr>
        <w:tc>
          <w:tcPr>
            <w:tcW w:w="5400" w:type="dxa"/>
            <w:shd w:val="clear" w:color="auto" w:fill="0072C6"/>
          </w:tcPr>
          <w:p w14:paraId="49EFB191"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B7BE1F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F6C62" w:rsidRPr="00E06DA2" w14:paraId="527893AD" w14:textId="77777777" w:rsidTr="006F6E13">
        <w:tc>
          <w:tcPr>
            <w:tcW w:w="5400" w:type="dxa"/>
          </w:tcPr>
          <w:p w14:paraId="3AB98CDC"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B5DA464"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AF6C62" w:rsidRPr="00E06DA2" w14:paraId="1C55E0AA" w14:textId="77777777" w:rsidTr="006F6E13">
        <w:tc>
          <w:tcPr>
            <w:tcW w:w="5400" w:type="dxa"/>
          </w:tcPr>
          <w:p w14:paraId="76C63DB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3AAEEF"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AF6C62" w:rsidRPr="00E06DA2" w14:paraId="1F7D6EEC" w14:textId="77777777" w:rsidTr="006F6E13">
        <w:tc>
          <w:tcPr>
            <w:tcW w:w="5400" w:type="dxa"/>
          </w:tcPr>
          <w:p w14:paraId="2598AB6E"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CF57459"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A151F7D" w14:textId="77777777" w:rsidR="00AF6C62" w:rsidRPr="00E06DA2" w:rsidRDefault="00AF6C62" w:rsidP="00AF6C62">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2EE3C0" w14:textId="6E560CC8" w:rsidR="005C793B" w:rsidRPr="00CD4C78" w:rsidRDefault="005C793B" w:rsidP="005C793B">
      <w:pPr>
        <w:pStyle w:val="ProductList-Offering2Heading"/>
        <w:rPr>
          <w:rFonts w:cstheme="majorHAnsi"/>
          <w:lang w:val="en-US"/>
        </w:rPr>
      </w:pPr>
      <w:bookmarkStart w:id="446" w:name="_Toc225606945"/>
      <w:r w:rsidRPr="008327B0">
        <w:rPr>
          <w:rFonts w:cstheme="majorHAnsi"/>
        </w:rPr>
        <w:t xml:space="preserve">Microsoft </w:t>
      </w:r>
      <w:r w:rsidR="00CD4C78">
        <w:rPr>
          <w:rFonts w:cstheme="majorHAnsi"/>
          <w:lang w:val="en-US"/>
        </w:rPr>
        <w:t>Copilot Studio</w:t>
      </w:r>
      <w:bookmarkEnd w:id="446"/>
    </w:p>
    <w:p w14:paraId="70E3F611" w14:textId="77777777" w:rsidR="005C793B" w:rsidRPr="00E06DA2" w:rsidRDefault="005C793B" w:rsidP="005C793B">
      <w:pPr>
        <w:shd w:val="clear" w:color="auto" w:fill="FFFFFF"/>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463E8A7" w14:textId="425AFA2D"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Pr="00E06DA2">
        <w:rPr>
          <w:rFonts w:asciiTheme="minorHAnsi" w:hAnsiTheme="minorHAnsi" w:cstheme="minorHAnsi"/>
          <w:b/>
          <w:color w:val="00188F"/>
          <w:sz w:val="18"/>
          <w:lang w:val="zh-CN" w:eastAsia="zh-CN" w:bidi="zh-CN"/>
        </w:rPr>
        <w:t>消息请求总数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w:t>
      </w:r>
      <w:proofErr w:type="gramEnd"/>
      <w:r w:rsidRPr="00E06DA2">
        <w:rPr>
          <w:rFonts w:asciiTheme="minorHAnsi" w:hAnsiTheme="minorHAnsi" w:cstheme="minorHAnsi"/>
          <w:sz w:val="18"/>
          <w:lang w:val="zh-CN" w:eastAsia="zh-CN" w:bidi="zh-CN"/>
        </w:rPr>
        <w:t>，终端用户向</w:t>
      </w:r>
      <w:r w:rsidRPr="00E06DA2">
        <w:rPr>
          <w:rFonts w:asciiTheme="minorHAnsi" w:hAnsiTheme="minorHAnsi" w:cstheme="minorHAnsi"/>
          <w:sz w:val="18"/>
          <w:lang w:val="zh-CN" w:eastAsia="zh-CN" w:bidi="zh-CN"/>
        </w:rPr>
        <w:t xml:space="preserve"> </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发出的请求总数量。</w:t>
      </w:r>
    </w:p>
    <w:p w14:paraId="37E13FE3" w14:textId="53CEE601"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Pr="00E06DA2">
        <w:rPr>
          <w:rFonts w:asciiTheme="minorHAnsi" w:hAnsiTheme="minorHAnsi" w:cstheme="minorHAnsi"/>
          <w:b/>
          <w:color w:val="00188F"/>
          <w:sz w:val="18"/>
          <w:lang w:val="zh-CN" w:eastAsia="zh-CN" w:bidi="zh-CN"/>
        </w:rPr>
        <w:t>失败的消息请求数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是指消息请求总数中</w:t>
      </w:r>
      <w:proofErr w:type="gramEnd"/>
      <w:r w:rsidRPr="00E06DA2">
        <w:rPr>
          <w:rFonts w:asciiTheme="minorHAnsi" w:hAnsiTheme="minorHAnsi" w:cstheme="minorHAnsi"/>
          <w:sz w:val="18"/>
          <w:lang w:val="zh-CN" w:eastAsia="zh-CN" w:bidi="zh-CN"/>
        </w:rPr>
        <w:t>，</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由于系统错误无法发送响应消息的请求总数量。</w:t>
      </w:r>
    </w:p>
    <w:p w14:paraId="195742B4" w14:textId="77777777" w:rsidR="005C793B" w:rsidRPr="00E06DA2" w:rsidRDefault="005C793B" w:rsidP="005C793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4497">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F057A28" w14:textId="77777777" w:rsidR="005C793B" w:rsidRPr="00E06DA2" w:rsidRDefault="00000000" w:rsidP="006F7DE5">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消息请求总数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失败的消息请求数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消息请求总数</m:t>
              </m:r>
            </m:den>
          </m:f>
          <m:r>
            <w:rPr>
              <w:rFonts w:ascii="Cambria Math" w:hAnsi="Cambria Math" w:cstheme="minorHAnsi"/>
              <w:sz w:val="18"/>
              <w:szCs w:val="18"/>
              <w:lang w:val="zh-CN" w:eastAsia="zh-CN" w:bidi="zh-CN"/>
            </w:rPr>
            <m:t xml:space="preserve"> x 100</m:t>
          </m:r>
        </m:oMath>
      </m:oMathPara>
    </w:p>
    <w:p w14:paraId="402C4F89" w14:textId="77777777" w:rsidR="005C793B" w:rsidRPr="00E06DA2" w:rsidRDefault="005C793B" w:rsidP="005C793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006F7">
        <w:rPr>
          <w:rFonts w:asciiTheme="minorHAnsi" w:hAnsiTheme="minorHAnsi" w:cstheme="minorHAnsi"/>
          <w:b/>
          <w:color w:val="00188F"/>
          <w:sz w:val="18"/>
          <w:lang w:val="zh-CN" w:eastAsia="zh-CN" w:bidi="zh-CN"/>
        </w:rPr>
        <w:t>：</w:t>
      </w:r>
    </w:p>
    <w:tbl>
      <w:tblPr>
        <w:tblStyle w:val="TableGrid"/>
        <w:tblW w:w="10795" w:type="dxa"/>
        <w:tblLook w:val="04A0" w:firstRow="1" w:lastRow="0" w:firstColumn="1" w:lastColumn="0" w:noHBand="0" w:noVBand="1"/>
      </w:tblPr>
      <w:tblGrid>
        <w:gridCol w:w="5395"/>
        <w:gridCol w:w="5400"/>
      </w:tblGrid>
      <w:tr w:rsidR="005C793B" w:rsidRPr="00E06DA2" w14:paraId="4A931611" w14:textId="77777777" w:rsidTr="00430470">
        <w:trPr>
          <w:tblHeader/>
        </w:trPr>
        <w:tc>
          <w:tcPr>
            <w:tcW w:w="5395" w:type="dxa"/>
            <w:shd w:val="clear" w:color="auto" w:fill="0072C6"/>
          </w:tcPr>
          <w:p w14:paraId="7EF4101C"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400" w:type="dxa"/>
            <w:shd w:val="clear" w:color="auto" w:fill="0072C6"/>
          </w:tcPr>
          <w:p w14:paraId="741AFE1A"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5C793B" w:rsidRPr="00E06DA2" w14:paraId="3F64F556" w14:textId="77777777" w:rsidTr="00430470">
        <w:trPr>
          <w:tblHeader/>
        </w:trPr>
        <w:tc>
          <w:tcPr>
            <w:tcW w:w="5395" w:type="dxa"/>
          </w:tcPr>
          <w:p w14:paraId="07C2764D"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&lt; 99.9%</w:t>
            </w:r>
          </w:p>
        </w:tc>
        <w:tc>
          <w:tcPr>
            <w:tcW w:w="5400" w:type="dxa"/>
          </w:tcPr>
          <w:p w14:paraId="4A411F92"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10%</w:t>
            </w:r>
          </w:p>
        </w:tc>
      </w:tr>
    </w:tbl>
    <w:p w14:paraId="1F24C128" w14:textId="77777777" w:rsidR="005C793B" w:rsidRPr="00E06DA2" w:rsidRDefault="005C793B" w:rsidP="005C793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CC37CB" w14:textId="77777777" w:rsidR="00B44D85" w:rsidRPr="002B5A19" w:rsidRDefault="00B44D85" w:rsidP="00B44D85">
      <w:pPr>
        <w:pStyle w:val="ProductList-Offering2Heading"/>
        <w:rPr>
          <w:rFonts w:cstheme="majorHAnsi"/>
        </w:rPr>
      </w:pPr>
      <w:bookmarkStart w:id="447" w:name="_Toc225606946"/>
      <w:r w:rsidRPr="002B5A19">
        <w:rPr>
          <w:rFonts w:cstheme="majorHAnsi"/>
        </w:rPr>
        <w:t>Microsoft Sustainability Manager</w:t>
      </w:r>
      <w:bookmarkEnd w:id="447"/>
    </w:p>
    <w:p w14:paraId="3F851CB2"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szCs w:val="18"/>
          <w:lang w:val="zh-CN" w:eastAsia="zh-CN" w:bidi="zh-CN"/>
        </w:rPr>
        <w:t>最终用户无法登录其环境的任何时间段。停机时间不包含计划的停机时间、服务附加功能的不可用时间或因修改服务而导致无法访问服务的时间。</w:t>
      </w:r>
    </w:p>
    <w:p w14:paraId="5E4CDF05"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1FED2927" w14:textId="77777777" w:rsidR="00B44D85"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8508B77" w14:textId="77777777" w:rsidR="00B44D85" w:rsidRDefault="00B44D85" w:rsidP="00B44D85">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4F2D0BDD" w14:textId="77777777" w:rsidR="00685029" w:rsidRPr="00685029" w:rsidRDefault="00685029" w:rsidP="00B44D85">
      <w:pPr>
        <w:tabs>
          <w:tab w:val="left" w:pos="360"/>
          <w:tab w:val="left" w:pos="720"/>
          <w:tab w:val="left" w:pos="1080"/>
        </w:tabs>
        <w:rPr>
          <w:rFonts w:asciiTheme="minorHAnsi" w:hAnsiTheme="minorHAnsi" w:cstheme="minorHAnsi"/>
          <w:sz w:val="18"/>
          <w:szCs w:val="18"/>
          <w:lang w:eastAsia="zh-CN" w:bidi="zh-CN"/>
        </w:rPr>
      </w:pPr>
    </w:p>
    <w:p w14:paraId="264E9EF5" w14:textId="77777777" w:rsidR="00610507" w:rsidRPr="00E06DA2" w:rsidRDefault="00610507" w:rsidP="009960B8">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876D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D31ED6A" w14:textId="77777777" w:rsidTr="00C65A58">
        <w:trPr>
          <w:tblHeader/>
        </w:trPr>
        <w:tc>
          <w:tcPr>
            <w:tcW w:w="5400" w:type="dxa"/>
            <w:shd w:val="clear" w:color="auto" w:fill="0072C6"/>
          </w:tcPr>
          <w:p w14:paraId="3134E3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FD87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B4E7C4" w14:textId="77777777" w:rsidTr="00C65A58">
        <w:tc>
          <w:tcPr>
            <w:tcW w:w="5400" w:type="dxa"/>
          </w:tcPr>
          <w:p w14:paraId="1F6DB5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4ECA80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E7172A2" w14:textId="77777777" w:rsidTr="00C65A58">
        <w:tc>
          <w:tcPr>
            <w:tcW w:w="5400" w:type="dxa"/>
          </w:tcPr>
          <w:p w14:paraId="3C2C37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4C8A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5080C54" w14:textId="77777777" w:rsidTr="00C65A58">
        <w:tc>
          <w:tcPr>
            <w:tcW w:w="5400" w:type="dxa"/>
          </w:tcPr>
          <w:p w14:paraId="01476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BF4AFC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0CDF03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78502CF" w14:textId="1E2D6162" w:rsidR="00610507" w:rsidRPr="00C117D2" w:rsidRDefault="00610507" w:rsidP="0014122D">
      <w:pPr>
        <w:pStyle w:val="ProductList-Offering2Heading"/>
        <w:rPr>
          <w:rFonts w:cstheme="majorHAnsi"/>
        </w:rPr>
      </w:pPr>
      <w:bookmarkStart w:id="448" w:name="_Toc225606947"/>
      <w:r w:rsidRPr="00C117D2">
        <w:rPr>
          <w:rFonts w:cstheme="majorHAnsi"/>
        </w:rPr>
        <w:t>Minecraft:</w:t>
      </w:r>
      <w:r w:rsidR="00FF1291">
        <w:rPr>
          <w:rFonts w:cstheme="majorHAnsi"/>
          <w:lang w:val="en-US"/>
        </w:rPr>
        <w:t xml:space="preserve"> </w:t>
      </w:r>
      <w:r w:rsidRPr="00C117D2">
        <w:rPr>
          <w:rFonts w:cstheme="majorHAnsi"/>
        </w:rPr>
        <w:t>Education Edition</w:t>
      </w:r>
      <w:bookmarkEnd w:id="448"/>
    </w:p>
    <w:p w14:paraId="44C9AC1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2AE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用户无法访问</w:t>
      </w:r>
      <w:r w:rsidRPr="00E06DA2">
        <w:rPr>
          <w:rFonts w:asciiTheme="minorHAnsi" w:hAnsiTheme="minorHAnsi" w:cstheme="minorHAnsi"/>
          <w:sz w:val="18"/>
          <w:szCs w:val="18"/>
          <w:lang w:val="zh-CN" w:eastAsia="zh-CN" w:bidi="zh-CN"/>
        </w:rPr>
        <w:t xml:space="preserve"> Minecraft:Education Edition </w:t>
      </w:r>
      <w:r w:rsidRPr="00E06DA2">
        <w:rPr>
          <w:rFonts w:asciiTheme="minorHAnsi" w:hAnsiTheme="minorHAnsi" w:cstheme="minorHAnsi"/>
          <w:sz w:val="18"/>
          <w:szCs w:val="18"/>
          <w:lang w:val="zh-CN" w:eastAsia="zh-CN" w:bidi="zh-CN"/>
        </w:rPr>
        <w:t>的任何时间段。</w:t>
      </w:r>
    </w:p>
    <w:p w14:paraId="7A2AB3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F2AEE">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E878518"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0009A391" w14:textId="77777777" w:rsidR="00610507" w:rsidRDefault="00610507"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3D91CD90" w14:textId="77777777" w:rsidR="00685029" w:rsidRPr="00685029" w:rsidRDefault="00685029" w:rsidP="00610507">
      <w:pPr>
        <w:tabs>
          <w:tab w:val="left" w:pos="360"/>
          <w:tab w:val="left" w:pos="720"/>
          <w:tab w:val="left" w:pos="1080"/>
        </w:tabs>
        <w:rPr>
          <w:rFonts w:asciiTheme="minorHAnsi" w:hAnsiTheme="minorHAnsi" w:cstheme="minorHAnsi"/>
          <w:sz w:val="18"/>
          <w:szCs w:val="18"/>
          <w:lang w:eastAsia="zh-CN" w:bidi="zh-CN"/>
        </w:rPr>
      </w:pPr>
    </w:p>
    <w:p w14:paraId="561E0B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3344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4395F3" w14:textId="77777777" w:rsidTr="00C65A58">
        <w:trPr>
          <w:tblHeader/>
        </w:trPr>
        <w:tc>
          <w:tcPr>
            <w:tcW w:w="5400" w:type="dxa"/>
            <w:shd w:val="clear" w:color="auto" w:fill="0072C6"/>
          </w:tcPr>
          <w:p w14:paraId="59B90C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2025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18098A" w14:textId="77777777" w:rsidTr="00C65A58">
        <w:tc>
          <w:tcPr>
            <w:tcW w:w="5400" w:type="dxa"/>
          </w:tcPr>
          <w:p w14:paraId="3ADC4D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09F29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16A0EF8" w14:textId="77777777" w:rsidTr="00C65A58">
        <w:tc>
          <w:tcPr>
            <w:tcW w:w="5400" w:type="dxa"/>
          </w:tcPr>
          <w:p w14:paraId="6632E5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AB7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02D9B60" w14:textId="77777777" w:rsidTr="00C65A58">
        <w:tc>
          <w:tcPr>
            <w:tcW w:w="5400" w:type="dxa"/>
          </w:tcPr>
          <w:p w14:paraId="6CCD1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31DFAD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49" w:name="_Toc457821594"/>
    <w:p w14:paraId="70AE4FF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3FC439" w14:textId="77777777" w:rsidR="00610507" w:rsidRPr="00E4400D" w:rsidRDefault="00610507" w:rsidP="0014122D">
      <w:pPr>
        <w:pStyle w:val="ProductList-Offering2Heading"/>
        <w:rPr>
          <w:rFonts w:cstheme="majorHAnsi"/>
        </w:rPr>
      </w:pPr>
      <w:bookmarkStart w:id="450" w:name="_Toc225606948"/>
      <w:r w:rsidRPr="00E4400D">
        <w:rPr>
          <w:rFonts w:cstheme="majorHAnsi"/>
        </w:rPr>
        <w:t>Power BI Embedded</w:t>
      </w:r>
      <w:bookmarkEnd w:id="449"/>
      <w:bookmarkEnd w:id="450"/>
    </w:p>
    <w:p w14:paraId="2B57BE29" w14:textId="77777777" w:rsidR="00610507" w:rsidRPr="00E06DA2" w:rsidRDefault="00610507" w:rsidP="00610507">
      <w:pPr>
        <w:shd w:val="clear" w:color="auto" w:fill="FFFFFF"/>
        <w:spacing w:before="15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部署分钟数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某个指定嵌入式容量在一个适用期间处于活动状态的总分钟数。</w:t>
      </w:r>
    </w:p>
    <w:p w14:paraId="53C253E8"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最大可用分钟数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订阅中客户配置的特定嵌入式容量的总部署分钟数。</w:t>
      </w:r>
    </w:p>
    <w:p w14:paraId="381E803B"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停机时间</w:t>
      </w:r>
      <w:r w:rsidRPr="001D590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无法在下列所有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适用功能中利用嵌入式容量的总累计部署分钟数：</w:t>
      </w:r>
    </w:p>
    <w:p w14:paraId="052A31A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3EBF7B75"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2EFFC4A" w14:textId="77777777" w:rsidR="00610507" w:rsidRPr="00E06DA2" w:rsidRDefault="00610507" w:rsidP="00610507">
      <w:pPr>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访问</w:t>
      </w:r>
      <w:r w:rsidRPr="00E06DA2">
        <w:rPr>
          <w:rFonts w:asciiTheme="minorHAnsi" w:hAnsiTheme="minorHAnsi" w:cstheme="minorHAnsi"/>
          <w:b/>
          <w:color w:val="00188F"/>
          <w:sz w:val="18"/>
          <w:szCs w:val="18"/>
          <w:lang w:val="zh-CN" w:eastAsia="zh-CN" w:bidi="zh-CN"/>
        </w:rPr>
        <w:t xml:space="preserve"> Power BI </w:t>
      </w:r>
      <w:r w:rsidRPr="00E06DA2">
        <w:rPr>
          <w:rFonts w:asciiTheme="minorHAnsi" w:hAnsiTheme="minorHAnsi" w:cstheme="minorHAnsi"/>
          <w:b/>
          <w:color w:val="00188F"/>
          <w:sz w:val="18"/>
          <w:szCs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4E7DE7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D6EA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DC078DB" w14:textId="77777777" w:rsidR="00610507" w:rsidRPr="00E06DA2" w:rsidRDefault="00000000" w:rsidP="006F7DE5">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5C4D4E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3CF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4279B0E" w14:textId="77777777" w:rsidTr="00C65A58">
        <w:trPr>
          <w:tblHeader/>
        </w:trPr>
        <w:tc>
          <w:tcPr>
            <w:tcW w:w="5400" w:type="dxa"/>
            <w:shd w:val="clear" w:color="auto" w:fill="0072C6"/>
          </w:tcPr>
          <w:p w14:paraId="1CC6F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7AF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14739EC" w14:textId="77777777" w:rsidTr="00C65A58">
        <w:tc>
          <w:tcPr>
            <w:tcW w:w="5400" w:type="dxa"/>
          </w:tcPr>
          <w:p w14:paraId="6E743D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5CDA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54C8E" w14:textId="77777777" w:rsidTr="00C65A58">
        <w:tc>
          <w:tcPr>
            <w:tcW w:w="5400" w:type="dxa"/>
          </w:tcPr>
          <w:p w14:paraId="7485D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98C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51" w:name="_Toc457821595"/>
    <w:p w14:paraId="46B6A5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A18BF" w14:textId="77777777" w:rsidR="00610507" w:rsidRPr="00F05F9D" w:rsidRDefault="00610507" w:rsidP="00BB5CE1">
      <w:pPr>
        <w:pStyle w:val="ProductList-Offering2Heading"/>
        <w:keepLines w:val="0"/>
        <w:rPr>
          <w:rFonts w:cstheme="majorHAnsi"/>
        </w:rPr>
      </w:pPr>
      <w:bookmarkStart w:id="452" w:name="_Toc225606949"/>
      <w:r w:rsidRPr="00F05F9D">
        <w:rPr>
          <w:rFonts w:cstheme="majorHAnsi"/>
        </w:rPr>
        <w:t>Power BI Premium</w:t>
      </w:r>
      <w:bookmarkEnd w:id="452"/>
    </w:p>
    <w:p w14:paraId="666448A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容量：</w:t>
      </w:r>
      <w:r w:rsidRPr="00E06DA2">
        <w:rPr>
          <w:rFonts w:asciiTheme="minorHAnsi" w:hAnsiTheme="minorHAnsi" w:cstheme="minorHAnsi"/>
          <w:sz w:val="18"/>
          <w:lang w:val="zh-CN" w:eastAsia="zh-CN" w:bidi="zh-CN"/>
        </w:rPr>
        <w:t>指管理员通过</w:t>
      </w:r>
      <w:r w:rsidRPr="00E06DA2">
        <w:rPr>
          <w:rFonts w:asciiTheme="minorHAnsi" w:hAnsiTheme="minorHAnsi" w:cstheme="minorHAnsi"/>
          <w:sz w:val="18"/>
          <w:lang w:val="zh-CN" w:eastAsia="zh-CN" w:bidi="zh-CN"/>
        </w:rPr>
        <w:t xml:space="preserve"> Power BI Premium </w:t>
      </w:r>
      <w:r w:rsidRPr="00E06DA2">
        <w:rPr>
          <w:rFonts w:asciiTheme="minorHAnsi" w:hAnsiTheme="minorHAnsi" w:cstheme="minorHAnsi"/>
          <w:sz w:val="18"/>
          <w:lang w:val="zh-CN" w:eastAsia="zh-CN" w:bidi="zh-CN"/>
        </w:rPr>
        <w:t>容量管理门户配置的指定容量。容量是一个或多个节点的分组。</w:t>
      </w:r>
    </w:p>
    <w:p w14:paraId="304507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lang w:val="zh-CN" w:eastAsia="zh-CN" w:bidi="zh-CN"/>
        </w:rPr>
        <w:t>在一个适用期间内，指定容量在指定租户中被实例化的总分钟数。</w:t>
      </w:r>
    </w:p>
    <w:p w14:paraId="6FB39132" w14:textId="729D2988" w:rsidR="00610507" w:rsidRPr="00915E57"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915E57">
        <w:rPr>
          <w:rFonts w:asciiTheme="minorHAnsi" w:hAnsiTheme="minorHAnsi" w:cstheme="minorHAnsi"/>
          <w:b/>
          <w:color w:val="00188F"/>
          <w:spacing w:val="-2"/>
          <w:sz w:val="18"/>
          <w:lang w:val="zh-CN" w:eastAsia="zh-CN" w:bidi="zh-CN"/>
        </w:rPr>
        <w:t>停机时间：</w:t>
      </w:r>
      <w:r w:rsidRPr="00915E57">
        <w:rPr>
          <w:rFonts w:asciiTheme="minorHAnsi" w:hAnsiTheme="minorHAnsi" w:cstheme="minorHAnsi"/>
          <w:spacing w:val="-2"/>
          <w:sz w:val="18"/>
          <w:szCs w:val="18"/>
          <w:lang w:val="zh-CN" w:eastAsia="zh-CN" w:bidi="zh-CN"/>
        </w:rPr>
        <w:t>在一个适用期间内，在指定容量创建后或取消配置前，无法在下列所有</w:t>
      </w:r>
      <w:r w:rsidRPr="00915E57">
        <w:rPr>
          <w:rFonts w:asciiTheme="minorHAnsi" w:hAnsiTheme="minorHAnsi" w:cstheme="minorHAnsi"/>
          <w:spacing w:val="-2"/>
          <w:sz w:val="18"/>
          <w:szCs w:val="18"/>
          <w:lang w:val="zh-CN" w:eastAsia="zh-CN" w:bidi="zh-CN"/>
        </w:rPr>
        <w:t xml:space="preserve"> Power BI </w:t>
      </w:r>
      <w:r w:rsidRPr="00915E57">
        <w:rPr>
          <w:rFonts w:asciiTheme="minorHAnsi" w:hAnsiTheme="minorHAnsi" w:cstheme="minorHAnsi"/>
          <w:spacing w:val="-2"/>
          <w:sz w:val="18"/>
          <w:szCs w:val="18"/>
          <w:lang w:val="zh-CN" w:eastAsia="zh-CN" w:bidi="zh-CN"/>
        </w:rPr>
        <w:t>适用功能中利用该容量的总累计部署分钟数：</w:t>
      </w:r>
    </w:p>
    <w:p w14:paraId="56D6278B"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70B7ED6A"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B1BE741"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495B60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7439C">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B45FCF5" w14:textId="77777777" w:rsidR="00610507" w:rsidRPr="00E06DA2" w:rsidRDefault="00000000" w:rsidP="006F7DE5">
      <w:pPr>
        <w:spacing w:before="120"/>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6B4C18AA" w14:textId="5BA0D16A"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8491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E5EA39" w14:textId="77777777" w:rsidTr="00C65A58">
        <w:trPr>
          <w:tblHeader/>
        </w:trPr>
        <w:tc>
          <w:tcPr>
            <w:tcW w:w="5400" w:type="dxa"/>
            <w:shd w:val="clear" w:color="auto" w:fill="0072C6"/>
          </w:tcPr>
          <w:p w14:paraId="615B15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59EC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24FEA7C" w14:textId="77777777" w:rsidTr="00C65A58">
        <w:tc>
          <w:tcPr>
            <w:tcW w:w="5400" w:type="dxa"/>
          </w:tcPr>
          <w:p w14:paraId="41576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706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F7347C" w14:textId="77777777" w:rsidTr="00C65A58">
        <w:tc>
          <w:tcPr>
            <w:tcW w:w="5400" w:type="dxa"/>
          </w:tcPr>
          <w:p w14:paraId="4EE351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C59B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AA53C2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02BE53" w14:textId="77777777" w:rsidR="00610507" w:rsidRPr="008121E8" w:rsidRDefault="00610507" w:rsidP="0014122D">
      <w:pPr>
        <w:pStyle w:val="ProductList-Offering2Heading"/>
        <w:rPr>
          <w:rFonts w:cstheme="majorHAnsi"/>
        </w:rPr>
      </w:pPr>
      <w:bookmarkStart w:id="453" w:name="_Toc225606950"/>
      <w:r w:rsidRPr="008121E8">
        <w:rPr>
          <w:rFonts w:cstheme="majorHAnsi"/>
        </w:rPr>
        <w:t>Power BI Pro</w:t>
      </w:r>
      <w:bookmarkEnd w:id="438"/>
      <w:bookmarkEnd w:id="451"/>
      <w:bookmarkEnd w:id="453"/>
    </w:p>
    <w:p w14:paraId="644C5B8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8121E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功能均不可用的总累计分钟数：</w:t>
      </w:r>
    </w:p>
    <w:p w14:paraId="6060410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67AB947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3C6B7ACA"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2CE8CA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C1554">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5503C66" w14:textId="77777777" w:rsidR="00610507" w:rsidRPr="00E06DA2" w:rsidRDefault="00000000" w:rsidP="006F7DE5">
      <w:pPr>
        <w:spacing w:before="120"/>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43F711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40E3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2CDD5C" w14:textId="77777777" w:rsidTr="00C65A58">
        <w:trPr>
          <w:tblHeader/>
        </w:trPr>
        <w:tc>
          <w:tcPr>
            <w:tcW w:w="5400" w:type="dxa"/>
            <w:shd w:val="clear" w:color="auto" w:fill="0072C6"/>
          </w:tcPr>
          <w:p w14:paraId="785F36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CCC8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D22D8" w14:textId="77777777" w:rsidTr="00C65A58">
        <w:tc>
          <w:tcPr>
            <w:tcW w:w="5400" w:type="dxa"/>
          </w:tcPr>
          <w:p w14:paraId="0234C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95C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3780F23" w14:textId="77777777" w:rsidTr="00C65A58">
        <w:tc>
          <w:tcPr>
            <w:tcW w:w="5400" w:type="dxa"/>
          </w:tcPr>
          <w:p w14:paraId="229E7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85EA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1BC848F" w14:textId="77777777" w:rsidTr="00C65A58">
        <w:tc>
          <w:tcPr>
            <w:tcW w:w="5400" w:type="dxa"/>
          </w:tcPr>
          <w:p w14:paraId="1FE977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A9C1A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54" w:name="_Toc457821596"/>
    <w:p w14:paraId="28363F3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96470A6" w14:textId="77777777" w:rsidR="000E2BF3" w:rsidRPr="001B418F" w:rsidRDefault="000E2BF3" w:rsidP="000E2BF3">
      <w:pPr>
        <w:pStyle w:val="ProductList-Offering2Heading"/>
        <w:tabs>
          <w:tab w:val="clear" w:pos="360"/>
          <w:tab w:val="clear" w:pos="720"/>
          <w:tab w:val="clear" w:pos="1080"/>
        </w:tabs>
        <w:outlineLvl w:val="2"/>
        <w:rPr>
          <w:rFonts w:ascii="Calibri" w:hAnsi="Calibri" w:cs="Calibri"/>
        </w:rPr>
      </w:pPr>
      <w:bookmarkStart w:id="455" w:name="_Toc196741112"/>
      <w:bookmarkStart w:id="456" w:name="_Toc225606951"/>
      <w:bookmarkEnd w:id="454"/>
      <w:r w:rsidRPr="00663944">
        <w:rPr>
          <w:rFonts w:ascii="Calibri Light" w:hAnsi="Calibri Light" w:cs="Calibri Light"/>
        </w:rPr>
        <w:t>Azure AI</w:t>
      </w:r>
      <w:r w:rsidRPr="001B418F">
        <w:rPr>
          <w:rFonts w:ascii="Calibri" w:hAnsi="Calibri" w:cs="Calibri"/>
        </w:rPr>
        <w:t xml:space="preserve"> </w:t>
      </w:r>
      <w:bookmarkEnd w:id="455"/>
      <w:r w:rsidRPr="001B418F">
        <w:rPr>
          <w:rFonts w:ascii="Calibri" w:hAnsi="Calibri" w:cs="Calibri"/>
        </w:rPr>
        <w:t>翻译</w:t>
      </w:r>
      <w:bookmarkEnd w:id="456"/>
    </w:p>
    <w:p w14:paraId="50EAA7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53CE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用户无法执行翻译的任何时间段。</w:t>
      </w:r>
    </w:p>
    <w:p w14:paraId="45D0179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53CE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6A0977B" w14:textId="1A87D860" w:rsidR="004C5F9A" w:rsidRPr="004C5F9A" w:rsidRDefault="00000000" w:rsidP="004C5F9A">
      <w:pPr>
        <w:spacing w:before="120" w:after="160"/>
        <w:jc w:val="both"/>
        <w:rPr>
          <w:rFonts w:asciiTheme="minorHAnsi" w:hAnsiTheme="minorHAnsi" w:cstheme="minorHAnsi"/>
          <w:i/>
          <w:sz w:val="18"/>
          <w:szCs w:val="18"/>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1EA77D71" w14:textId="4CDFEF6D" w:rsidR="00610507" w:rsidRDefault="00BF1364"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是指在适用期间内</w:t>
      </w:r>
      <w:proofErr w:type="gramEnd"/>
      <w:r w:rsidR="00610507" w:rsidRPr="00E06DA2">
        <w:rPr>
          <w:rFonts w:asciiTheme="minorHAnsi" w:hAnsiTheme="minorHAnsi" w:cstheme="minorHAnsi"/>
          <w:sz w:val="18"/>
          <w:szCs w:val="18"/>
          <w:lang w:val="zh-CN" w:eastAsia="zh-CN" w:bidi="zh-CN"/>
        </w:rPr>
        <w:t>，上述服务的某些方面不可用的总分钟数。</w:t>
      </w:r>
    </w:p>
    <w:p w14:paraId="58C6342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24E6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97E2611" w14:textId="77777777" w:rsidTr="00C65A58">
        <w:trPr>
          <w:tblHeader/>
        </w:trPr>
        <w:tc>
          <w:tcPr>
            <w:tcW w:w="5400" w:type="dxa"/>
            <w:shd w:val="clear" w:color="auto" w:fill="0072C6"/>
          </w:tcPr>
          <w:p w14:paraId="46CC8C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48F2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F8B890" w14:textId="77777777" w:rsidTr="00C65A58">
        <w:tc>
          <w:tcPr>
            <w:tcW w:w="5400" w:type="dxa"/>
          </w:tcPr>
          <w:p w14:paraId="77875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F974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B2C187" w14:textId="77777777" w:rsidTr="00C65A58">
        <w:tc>
          <w:tcPr>
            <w:tcW w:w="5400" w:type="dxa"/>
          </w:tcPr>
          <w:p w14:paraId="31CD2B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706E6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6D13D82" w14:textId="77777777" w:rsidTr="00C65A58">
        <w:tc>
          <w:tcPr>
            <w:tcW w:w="5400" w:type="dxa"/>
          </w:tcPr>
          <w:p w14:paraId="3AB739F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237EE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57" w:name="MDATP"/>
    <w:bookmarkStart w:id="458" w:name="_Toc13833097"/>
    <w:bookmarkStart w:id="459" w:name="_Toc55920329"/>
    <w:p w14:paraId="34319AE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10D20E" w14:textId="77777777" w:rsidR="00610507" w:rsidRPr="00260168" w:rsidRDefault="00610507" w:rsidP="0014122D">
      <w:pPr>
        <w:pStyle w:val="ProductList-Offering2Heading"/>
        <w:rPr>
          <w:rFonts w:cstheme="majorHAnsi"/>
        </w:rPr>
      </w:pPr>
      <w:bookmarkStart w:id="460" w:name="_Toc225606952"/>
      <w:r w:rsidRPr="00260168">
        <w:rPr>
          <w:rFonts w:cstheme="majorHAnsi"/>
        </w:rPr>
        <w:t xml:space="preserve">Microsoft Defender </w:t>
      </w:r>
      <w:bookmarkEnd w:id="457"/>
      <w:bookmarkEnd w:id="458"/>
      <w:r w:rsidRPr="00260168">
        <w:rPr>
          <w:rFonts w:cstheme="majorHAnsi"/>
        </w:rPr>
        <w:t>for Endpoint</w:t>
      </w:r>
      <w:bookmarkEnd w:id="459"/>
      <w:bookmarkEnd w:id="460"/>
    </w:p>
    <w:p w14:paraId="1657552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80989">
        <w:rPr>
          <w:rFonts w:asciiTheme="minorHAnsi" w:hAnsiTheme="minorHAnsi" w:cstheme="minorHAnsi"/>
          <w:b/>
          <w:color w:val="00188F"/>
          <w:sz w:val="18"/>
          <w:lang w:val="zh-CN" w:eastAsia="zh-CN" w:bidi="zh-CN"/>
        </w:rPr>
        <w:t>：</w:t>
      </w:r>
    </w:p>
    <w:p w14:paraId="2F69982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Microsoft Defender for Endpoint </w:t>
      </w:r>
      <w:r w:rsidR="00610507" w:rsidRPr="00E06DA2">
        <w:rPr>
          <w:rFonts w:asciiTheme="minorHAnsi" w:hAnsiTheme="minorHAnsi" w:cstheme="minorHAnsi"/>
          <w:sz w:val="18"/>
          <w:lang w:val="zh-CN" w:eastAsia="zh-CN" w:bidi="zh-CN"/>
        </w:rPr>
        <w:t>门户的总累计分钟数。最大可用分钟数从成功完成加盟过程从而创建租户时开始计量。</w:t>
      </w:r>
    </w:p>
    <w:p w14:paraId="00FEB6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指针对</w:t>
      </w:r>
      <w:proofErr w:type="gramEnd"/>
      <w:r w:rsidR="00610507" w:rsidRPr="00E06DA2">
        <w:rPr>
          <w:rFonts w:asciiTheme="minorHAnsi" w:hAnsiTheme="minorHAnsi" w:cstheme="minorHAnsi"/>
          <w:sz w:val="18"/>
          <w:lang w:val="zh-CN" w:eastAsia="zh-CN" w:bidi="zh-CN"/>
        </w:rPr>
        <w:t xml:space="preserve"> Microsoft Defender for Endpoint </w:t>
      </w:r>
      <w:r w:rsidR="00610507" w:rsidRPr="00E06DA2">
        <w:rPr>
          <w:rFonts w:asciiTheme="minorHAnsi" w:hAnsiTheme="minorHAnsi" w:cstheme="minorHAnsi"/>
          <w:sz w:val="18"/>
          <w:lang w:val="zh-CN" w:eastAsia="zh-CN" w:bidi="zh-CN"/>
        </w:rPr>
        <w:t>客户创建的云环境。</w:t>
      </w:r>
    </w:p>
    <w:p w14:paraId="26B8C3C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E577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最大可用分钟数中，客户即使在拥有适当许可和有效许可证的情况下也无法访问</w:t>
      </w:r>
      <w:r w:rsidRPr="00E06DA2">
        <w:rPr>
          <w:rFonts w:asciiTheme="minorHAnsi" w:hAnsiTheme="minorHAnsi" w:cstheme="minorHAnsi"/>
          <w:sz w:val="18"/>
          <w:szCs w:val="18"/>
          <w:lang w:val="zh-CN" w:eastAsia="zh-CN" w:bidi="zh-CN"/>
        </w:rPr>
        <w:t xml:space="preserve"> Microsoft Defender for Endpoint </w:t>
      </w:r>
      <w:r w:rsidRPr="00E06DA2">
        <w:rPr>
          <w:rFonts w:asciiTheme="minorHAnsi" w:hAnsiTheme="minorHAnsi" w:cstheme="minorHAnsi"/>
          <w:sz w:val="18"/>
          <w:szCs w:val="18"/>
          <w:lang w:val="zh-CN" w:eastAsia="zh-CN" w:bidi="zh-CN"/>
        </w:rPr>
        <w:t>门户网站集任意部分的总累计分钟数</w:t>
      </w:r>
      <w:r w:rsidRPr="00E06DA2">
        <w:rPr>
          <w:rFonts w:asciiTheme="minorHAnsi" w:hAnsiTheme="minorHAnsi" w:cstheme="minorHAnsi"/>
          <w:sz w:val="18"/>
          <w:lang w:val="zh-CN" w:eastAsia="zh-CN" w:bidi="zh-CN"/>
        </w:rPr>
        <w:t>。</w:t>
      </w:r>
    </w:p>
    <w:p w14:paraId="1CAC4F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E5779">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3A6470B"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004D02" w14:textId="77777777" w:rsidR="00610507" w:rsidRDefault="00610507"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13F34B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86E9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2CCD56" w14:textId="77777777" w:rsidTr="00C65A58">
        <w:trPr>
          <w:tblHeader/>
        </w:trPr>
        <w:tc>
          <w:tcPr>
            <w:tcW w:w="5400" w:type="dxa"/>
            <w:shd w:val="clear" w:color="auto" w:fill="0072C6"/>
          </w:tcPr>
          <w:p w14:paraId="77ACF7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1ABA6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B5531B" w14:textId="77777777" w:rsidTr="00C65A58">
        <w:tc>
          <w:tcPr>
            <w:tcW w:w="5400" w:type="dxa"/>
          </w:tcPr>
          <w:p w14:paraId="5ECE5B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A374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77376FE" w14:textId="77777777" w:rsidTr="00C65A58">
        <w:tc>
          <w:tcPr>
            <w:tcW w:w="5400" w:type="dxa"/>
          </w:tcPr>
          <w:p w14:paraId="31421B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030B3E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04DAD0A"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1794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5EF4150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1F3D8" w14:textId="60D48559" w:rsidR="00610507" w:rsidRPr="00E06DA2" w:rsidRDefault="00610507" w:rsidP="0014122D">
      <w:pPr>
        <w:pStyle w:val="ProductList-Offering2Heading"/>
        <w:rPr>
          <w:rFonts w:asciiTheme="minorHAnsi" w:hAnsiTheme="minorHAnsi" w:cstheme="minorHAnsi"/>
        </w:rPr>
      </w:pPr>
      <w:bookmarkStart w:id="461" w:name="_Toc225606953"/>
      <w:r w:rsidRPr="00E06DA2">
        <w:rPr>
          <w:rFonts w:asciiTheme="minorHAnsi" w:hAnsiTheme="minorHAnsi" w:cstheme="minorHAnsi"/>
        </w:rPr>
        <w:t>通用打印</w:t>
      </w:r>
      <w:bookmarkEnd w:id="461"/>
    </w:p>
    <w:p w14:paraId="2DF4A0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F72C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通用打印服务不可用导致用户无法发现打印机或提交打印作业，或导致管理员无法注册或配置打印机、管理访问控制或监控通用打印状态和使用情况的任何时间段。</w:t>
      </w:r>
    </w:p>
    <w:p w14:paraId="7CC0D4C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2C15">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1FB318D"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CA8D3F9" w14:textId="1866EE4B" w:rsidR="00610507" w:rsidRDefault="00610507"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63B936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756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7F3409" w14:textId="77777777" w:rsidTr="00C65A58">
        <w:trPr>
          <w:tblHeader/>
        </w:trPr>
        <w:tc>
          <w:tcPr>
            <w:tcW w:w="5400" w:type="dxa"/>
            <w:shd w:val="clear" w:color="auto" w:fill="0072C6"/>
          </w:tcPr>
          <w:p w14:paraId="535E54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CD21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BBD368" w14:textId="77777777" w:rsidTr="00C65A58">
        <w:tc>
          <w:tcPr>
            <w:tcW w:w="5400" w:type="dxa"/>
          </w:tcPr>
          <w:p w14:paraId="26FC1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F4907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2DE161" w14:textId="77777777" w:rsidTr="00C65A58">
        <w:tc>
          <w:tcPr>
            <w:tcW w:w="5400" w:type="dxa"/>
          </w:tcPr>
          <w:p w14:paraId="03A9F1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95641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1C6FD10" w14:textId="77777777" w:rsidTr="00C65A58">
        <w:tc>
          <w:tcPr>
            <w:tcW w:w="5400" w:type="dxa"/>
          </w:tcPr>
          <w:p w14:paraId="722C3F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6861B0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E07C5CA"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CA1CF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4B3BBAB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BA46" w14:textId="2BFCDEC2" w:rsidR="00610507" w:rsidRPr="0042118C" w:rsidRDefault="00610507" w:rsidP="0014122D">
      <w:pPr>
        <w:pStyle w:val="ProductList-Offering2Heading"/>
        <w:rPr>
          <w:rFonts w:cstheme="majorHAnsi"/>
        </w:rPr>
      </w:pPr>
      <w:bookmarkStart w:id="462" w:name="_Toc225606954"/>
      <w:r w:rsidRPr="0042118C">
        <w:rPr>
          <w:rFonts w:cstheme="majorHAnsi"/>
        </w:rPr>
        <w:t>Windows 365</w:t>
      </w:r>
      <w:bookmarkEnd w:id="462"/>
    </w:p>
    <w:p w14:paraId="5ED4E75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云</w:t>
      </w:r>
      <w:r w:rsidRPr="00E06DA2">
        <w:rPr>
          <w:rFonts w:asciiTheme="minorHAnsi" w:hAnsiTheme="minorHAnsi" w:cstheme="minorHAnsi"/>
          <w:b/>
          <w:color w:val="00188F"/>
          <w:sz w:val="18"/>
          <w:lang w:val="zh-CN" w:eastAsia="zh-CN" w:bidi="zh-CN"/>
        </w:rPr>
        <w:t xml:space="preserve"> PC</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授权给用户的</w:t>
      </w:r>
      <w:r w:rsidRPr="00E06DA2">
        <w:rPr>
          <w:rFonts w:asciiTheme="minorHAnsi" w:hAnsiTheme="minorHAnsi" w:cstheme="minorHAnsi"/>
          <w:sz w:val="18"/>
          <w:lang w:val="zh-CN" w:eastAsia="zh-CN" w:bidi="zh-CN"/>
        </w:rPr>
        <w:t xml:space="preserve"> Windows 365 </w:t>
      </w:r>
      <w:r w:rsidRPr="00E06DA2">
        <w:rPr>
          <w:rFonts w:asciiTheme="minorHAnsi" w:hAnsiTheme="minorHAnsi" w:cstheme="minorHAnsi"/>
          <w:sz w:val="18"/>
          <w:lang w:val="zh-CN" w:eastAsia="zh-CN" w:bidi="zh-CN"/>
        </w:rPr>
        <w:t>的特定实例。</w:t>
      </w:r>
    </w:p>
    <w:p w14:paraId="2B8BE3E5" w14:textId="77777777" w:rsidR="00610507" w:rsidRPr="00E06DA2" w:rsidRDefault="00610507" w:rsidP="00C650E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特定用户尝试连接到特定云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均未成功的时段（以分钟为单位），不包括以下任何类型的失败情况：</w:t>
      </w:r>
    </w:p>
    <w:p w14:paraId="30B28CAD"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4CCBA36F"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上安装的应用程序或其他软件导致连接失败。</w:t>
      </w:r>
    </w:p>
    <w:p w14:paraId="18E35BF8" w14:textId="77777777" w:rsidR="00610507" w:rsidRPr="00E06DA2" w:rsidRDefault="00610507" w:rsidP="0029044D">
      <w:pPr>
        <w:tabs>
          <w:tab w:val="left" w:pos="360"/>
          <w:tab w:val="left" w:pos="720"/>
          <w:tab w:val="left" w:pos="1080"/>
        </w:tabs>
        <w:spacing w:before="120" w:after="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个人停机时间</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指特定用户每个适用期间的停机时间。</w:t>
      </w:r>
    </w:p>
    <w:p w14:paraId="31515A14" w14:textId="77777777" w:rsidR="00610507" w:rsidRPr="00E06DA2" w:rsidRDefault="00610507" w:rsidP="0029044D">
      <w:pPr>
        <w:tabs>
          <w:tab w:val="left" w:pos="360"/>
          <w:tab w:val="left" w:pos="720"/>
          <w:tab w:val="left" w:pos="1080"/>
        </w:tabs>
        <w:spacing w:before="120" w:after="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个人分钟数</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指特定用户每个适用期间的用户分钟数。</w:t>
      </w:r>
    </w:p>
    <w:p w14:paraId="4F841B4D" w14:textId="5B968F32" w:rsidR="004C5F9A" w:rsidRPr="004C5F9A" w:rsidRDefault="00610507" w:rsidP="0029044D">
      <w:pPr>
        <w:spacing w:before="120" w:after="120"/>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个人正常运行时间百分比</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个人正常运行时间百分比通过以下方式计算：</w:t>
      </w:r>
    </w:p>
    <w:p w14:paraId="5E318F17" w14:textId="77777777" w:rsidR="00610507" w:rsidRPr="00E06DA2" w:rsidRDefault="00000000" w:rsidP="004C5F9A">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个人分钟数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个人停机时间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个人分钟数</m:t>
              </m:r>
            </m:den>
          </m:f>
          <m:r>
            <w:rPr>
              <w:rFonts w:ascii="Cambria Math" w:hAnsi="Cambria Math" w:cstheme="minorHAnsi"/>
              <w:sz w:val="18"/>
              <w:szCs w:val="18"/>
              <w:lang w:val="zh-CN" w:eastAsia="zh-CN" w:bidi="zh-CN"/>
            </w:rPr>
            <m:t xml:space="preserve"> x 100</m:t>
          </m:r>
        </m:oMath>
      </m:oMathPara>
    </w:p>
    <w:p w14:paraId="2E4B4172" w14:textId="77777777" w:rsidR="00610507"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每用户额度</w:t>
      </w:r>
      <w:r w:rsidRPr="00BF59F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对于区域正常运行时间百分比低于</w:t>
      </w:r>
      <w:r w:rsidRPr="00E06DA2">
        <w:rPr>
          <w:rFonts w:asciiTheme="minorHAnsi" w:hAnsiTheme="minorHAnsi" w:cstheme="minorHAnsi"/>
          <w:sz w:val="18"/>
          <w:lang w:val="zh-CN" w:eastAsia="zh-CN" w:bidi="zh-CN"/>
        </w:rPr>
        <w:t xml:space="preserve"> 99.9% </w:t>
      </w:r>
      <w:r w:rsidRPr="00E06DA2">
        <w:rPr>
          <w:rFonts w:asciiTheme="minorHAnsi" w:hAnsiTheme="minorHAnsi" w:cstheme="minorHAnsi"/>
          <w:sz w:val="18"/>
          <w:lang w:val="zh-CN" w:eastAsia="zh-CN" w:bidi="zh-CN"/>
        </w:rPr>
        <w:t>的适用期间，每用户额度应根据每个用户的适用期间服务费中每个用户部分的百分比计算（其中每个用户的个人正常运行时间百分比低于</w:t>
      </w:r>
      <w:r w:rsidRPr="00E06DA2">
        <w:rPr>
          <w:rFonts w:asciiTheme="minorHAnsi" w:hAnsiTheme="minorHAnsi" w:cstheme="minorHAnsi"/>
          <w:sz w:val="18"/>
          <w:lang w:val="zh-CN" w:eastAsia="zh-CN" w:bidi="zh-CN"/>
        </w:rPr>
        <w:t xml:space="preserve"> 99.9%</w:t>
      </w:r>
      <w:r w:rsidRPr="00E06DA2">
        <w:rPr>
          <w:rFonts w:asciiTheme="minorHAnsi" w:hAnsiTheme="minorHAnsi" w:cstheme="minorHAnsi"/>
          <w:sz w:val="18"/>
          <w:lang w:val="zh-CN" w:eastAsia="zh-CN" w:bidi="zh-CN"/>
        </w:rPr>
        <w:t>），详见下表（但是，任何低于区域正常运行时间百分比的个人正常运行时间百分比都应被视为等于区域正常运行时间百分比）：</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82BEDA9" w14:textId="77777777" w:rsidTr="00C65A58">
        <w:trPr>
          <w:tblHeader/>
        </w:trPr>
        <w:tc>
          <w:tcPr>
            <w:tcW w:w="5400" w:type="dxa"/>
            <w:shd w:val="clear" w:color="auto" w:fill="0072C6"/>
          </w:tcPr>
          <w:p w14:paraId="181A6E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个人正常运行时间百分比</w:t>
            </w:r>
          </w:p>
        </w:tc>
        <w:tc>
          <w:tcPr>
            <w:tcW w:w="5400" w:type="dxa"/>
            <w:shd w:val="clear" w:color="auto" w:fill="0072C6"/>
          </w:tcPr>
          <w:p w14:paraId="491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每用户额度</w:t>
            </w:r>
          </w:p>
        </w:tc>
      </w:tr>
      <w:tr w:rsidR="00610507" w:rsidRPr="00E06DA2" w14:paraId="6DED58C2" w14:textId="77777777" w:rsidTr="00C65A58">
        <w:tc>
          <w:tcPr>
            <w:tcW w:w="5400" w:type="dxa"/>
          </w:tcPr>
          <w:p w14:paraId="284941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66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CF9617" w14:textId="77777777" w:rsidTr="00C65A58">
        <w:tc>
          <w:tcPr>
            <w:tcW w:w="5400" w:type="dxa"/>
          </w:tcPr>
          <w:p w14:paraId="45730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9F4A0F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D00976E" w14:textId="77777777" w:rsidTr="00C65A58">
        <w:tc>
          <w:tcPr>
            <w:tcW w:w="5400" w:type="dxa"/>
          </w:tcPr>
          <w:p w14:paraId="7EBDEE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6C338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FB5FF85" w14:textId="77777777" w:rsidR="00610507" w:rsidRPr="00E06DA2" w:rsidRDefault="00610507" w:rsidP="00B5685B">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指以下链接中的区域：</w:t>
      </w:r>
      <w:hyperlink r:id="rId24" w:history="1">
        <w:r w:rsidRPr="00E06DA2">
          <w:rPr>
            <w:rFonts w:asciiTheme="minorHAnsi" w:hAnsiTheme="minorHAnsi" w:cstheme="minorHAnsi"/>
            <w:color w:val="0563C1" w:themeColor="hyperlink"/>
            <w:sz w:val="18"/>
            <w:u w:val="single"/>
            <w:lang w:val="zh-CN" w:eastAsia="zh-CN" w:bidi="zh-CN"/>
          </w:rPr>
          <w:t>https://aka.ms/DSLARegionLink</w:t>
        </w:r>
      </w:hyperlink>
      <w:r w:rsidRPr="00E06DA2">
        <w:rPr>
          <w:rFonts w:asciiTheme="minorHAnsi" w:hAnsiTheme="minorHAnsi" w:cstheme="minorHAnsi"/>
          <w:sz w:val="18"/>
          <w:lang w:val="zh-CN" w:eastAsia="zh-CN" w:bidi="zh-CN"/>
        </w:rPr>
        <w:t>.</w:t>
      </w:r>
    </w:p>
    <w:p w14:paraId="3E3D0582" w14:textId="77777777" w:rsidR="00610507" w:rsidRPr="00E06DA2" w:rsidRDefault="00610507" w:rsidP="00A0185F">
      <w:pPr>
        <w:tabs>
          <w:tab w:val="left" w:pos="360"/>
          <w:tab w:val="left" w:pos="720"/>
          <w:tab w:val="left" w:pos="1080"/>
        </w:tabs>
        <w:spacing w:before="80" w:afterLines="60" w:after="144"/>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区域停机时间</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指在一个区域内每个适用期间所有停机时间的总和。</w:t>
      </w:r>
    </w:p>
    <w:p w14:paraId="681A4AF1" w14:textId="77777777" w:rsidR="00610507" w:rsidRPr="00E06DA2" w:rsidRDefault="00610507" w:rsidP="0069198F">
      <w:pPr>
        <w:tabs>
          <w:tab w:val="left" w:pos="360"/>
          <w:tab w:val="left" w:pos="720"/>
          <w:tab w:val="left" w:pos="1080"/>
        </w:tabs>
        <w:spacing w:before="40" w:afterLines="60" w:after="144"/>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区域分钟数</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指一个区域内每个适用期间的用户分钟数。</w:t>
      </w:r>
    </w:p>
    <w:p w14:paraId="53B9E275" w14:textId="77777777" w:rsidR="00610507" w:rsidRPr="00E06DA2" w:rsidRDefault="00610507" w:rsidP="009D4D46">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区域正常运行时间百分比</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使用以下公式计算：</w:t>
      </w:r>
    </w:p>
    <w:p w14:paraId="0D231D2A" w14:textId="77777777" w:rsidR="00610507" w:rsidRPr="00E06DA2" w:rsidRDefault="00000000" w:rsidP="009D4D46">
      <w:pPr>
        <w:spacing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区域分钟数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区域停机时间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区域分钟数</m:t>
              </m:r>
            </m:den>
          </m:f>
          <m:r>
            <w:rPr>
              <w:rFonts w:ascii="Cambria Math" w:hAnsi="Cambria Math" w:cstheme="minorHAnsi"/>
              <w:sz w:val="18"/>
              <w:szCs w:val="18"/>
              <w:lang w:val="zh-CN" w:eastAsia="zh-CN" w:bidi="zh-CN"/>
            </w:rPr>
            <m:t xml:space="preserve"> x 100</m:t>
          </m:r>
        </m:oMath>
      </m:oMathPara>
    </w:p>
    <w:p w14:paraId="17228317" w14:textId="77777777" w:rsidR="00610507" w:rsidRDefault="00610507" w:rsidP="00610507">
      <w:pPr>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服务额度</w:t>
      </w:r>
      <w:r w:rsidRPr="007E4AF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w:t>
      </w:r>
      <w:r w:rsidRPr="00E06DA2">
        <w:rPr>
          <w:rFonts w:asciiTheme="minorHAnsi" w:hAnsiTheme="minorHAnsi" w:cstheme="minorHAnsi"/>
          <w:sz w:val="18"/>
          <w:lang w:val="zh-CN" w:eastAsia="zh-CN" w:bidi="zh-CN"/>
        </w:rPr>
        <w:t xml:space="preserve"> Windows 365</w:t>
      </w:r>
      <w:r w:rsidRPr="00E06DA2">
        <w:rPr>
          <w:rFonts w:asciiTheme="minorHAnsi" w:hAnsiTheme="minorHAnsi" w:cstheme="minorHAnsi"/>
          <w:sz w:val="18"/>
          <w:lang w:val="zh-CN" w:eastAsia="zh-CN" w:bidi="zh-CN"/>
        </w:rPr>
        <w:t>，服务额度并非适用服务费的百分比，而是所有每用户额度的总和。</w:t>
      </w:r>
    </w:p>
    <w:p w14:paraId="220BD0FD" w14:textId="28A48185" w:rsidR="00610507" w:rsidRPr="00445EA3" w:rsidRDefault="00445EA3" w:rsidP="00445EA3">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5D55B4" w14:textId="25FFAFDA" w:rsidR="00610507" w:rsidRPr="00424012" w:rsidRDefault="00610507" w:rsidP="006F7DE5">
      <w:pPr>
        <w:pStyle w:val="ProductList-SectionHeading"/>
        <w:keepNext/>
        <w:rPr>
          <w:rFonts w:cstheme="majorHAnsi"/>
        </w:rPr>
      </w:pPr>
      <w:bookmarkStart w:id="463" w:name="AppendixA"/>
      <w:bookmarkStart w:id="464" w:name="_Toc457821598"/>
      <w:bookmarkStart w:id="465" w:name="_Toc225606955"/>
      <w:bookmarkStart w:id="466" w:name="Apndx"/>
      <w:r w:rsidRPr="00424012">
        <w:rPr>
          <w:rFonts w:cstheme="majorHAnsi"/>
        </w:rPr>
        <w:t>附录</w:t>
      </w:r>
      <w:r w:rsidRPr="00424012">
        <w:rPr>
          <w:rFonts w:cstheme="majorHAnsi"/>
        </w:rPr>
        <w:t xml:space="preserve"> A</w:t>
      </w:r>
      <w:bookmarkEnd w:id="463"/>
      <w:r w:rsidRPr="00424012">
        <w:rPr>
          <w:rFonts w:cstheme="majorHAnsi"/>
        </w:rPr>
        <w:t xml:space="preserve"> - </w:t>
      </w:r>
      <w:r w:rsidRPr="00424012">
        <w:rPr>
          <w:rFonts w:cstheme="majorHAnsi"/>
        </w:rPr>
        <w:t>针对病毒检测和拦截、垃圾信息有效性或误报的服务级别承诺</w:t>
      </w:r>
      <w:bookmarkEnd w:id="464"/>
      <w:bookmarkEnd w:id="465"/>
    </w:p>
    <w:bookmarkEnd w:id="466"/>
    <w:p w14:paraId="42AD9A4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对于作为独立服务、通过</w:t>
      </w:r>
      <w:r w:rsidRPr="00E06DA2">
        <w:rPr>
          <w:rFonts w:asciiTheme="minorHAnsi" w:hAnsiTheme="minorHAnsi" w:cstheme="minorHAnsi"/>
          <w:sz w:val="18"/>
          <w:lang w:val="zh-CN" w:eastAsia="zh-CN" w:bidi="zh-CN"/>
        </w:rPr>
        <w:t xml:space="preserve"> ECAL </w:t>
      </w:r>
      <w:r w:rsidRPr="00E06DA2">
        <w:rPr>
          <w:rFonts w:asciiTheme="minorHAnsi" w:hAnsiTheme="minorHAnsi" w:cstheme="minorHAnsi"/>
          <w:sz w:val="18"/>
          <w:lang w:val="zh-CN" w:eastAsia="zh-CN" w:bidi="zh-CN"/>
        </w:rPr>
        <w:t>套件或</w:t>
      </w:r>
      <w:r w:rsidRPr="00E06DA2">
        <w:rPr>
          <w:rFonts w:asciiTheme="minorHAnsi" w:hAnsiTheme="minorHAnsi" w:cstheme="minorHAnsi"/>
          <w:sz w:val="18"/>
          <w:lang w:val="zh-CN" w:eastAsia="zh-CN" w:bidi="zh-CN"/>
        </w:rPr>
        <w:t xml:space="preserve"> Exchange Enterprise CAL with Services </w:t>
      </w:r>
      <w:r w:rsidRPr="00E06DA2">
        <w:rPr>
          <w:rFonts w:asciiTheme="minorHAnsi" w:hAnsiTheme="minorHAnsi" w:cstheme="minorHAnsi"/>
          <w:sz w:val="18"/>
          <w:lang w:val="zh-CN" w:eastAsia="zh-CN" w:bidi="zh-CN"/>
        </w:rPr>
        <w:t>被授予许可的</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EOP</w:t>
      </w:r>
      <w:r w:rsidRPr="00E06DA2">
        <w:rPr>
          <w:rFonts w:asciiTheme="minorHAnsi" w:hAnsiTheme="minorHAnsi" w:cstheme="minorHAnsi"/>
          <w:sz w:val="18"/>
          <w:lang w:val="zh-CN" w:eastAsia="zh-CN" w:bidi="zh-CN"/>
        </w:rPr>
        <w:t>，如果我们未达到下文所述的服务级别，您可能有资格获得服务额度：</w:t>
      </w:r>
      <w:r w:rsidRPr="00E06DA2">
        <w:rPr>
          <w:rFonts w:asciiTheme="minorHAnsi" w:hAnsiTheme="minorHAnsi" w:cstheme="minorHAnsi"/>
          <w:sz w:val="18"/>
          <w:lang w:val="zh-CN" w:eastAsia="zh-CN" w:bidi="zh-CN"/>
        </w:rPr>
        <w:t xml:space="preserve">(1) </w:t>
      </w:r>
      <w:r w:rsidRPr="00E06DA2">
        <w:rPr>
          <w:rFonts w:asciiTheme="minorHAnsi" w:hAnsiTheme="minorHAnsi" w:cstheme="minorHAnsi"/>
          <w:sz w:val="18"/>
          <w:lang w:val="zh-CN" w:eastAsia="zh-CN" w:bidi="zh-CN"/>
        </w:rPr>
        <w:t>病毒检测和拦截，</w:t>
      </w:r>
      <w:r w:rsidRPr="00E06DA2">
        <w:rPr>
          <w:rFonts w:asciiTheme="minorHAnsi" w:hAnsiTheme="minorHAnsi" w:cstheme="minorHAnsi"/>
          <w:sz w:val="18"/>
          <w:lang w:val="zh-CN" w:eastAsia="zh-CN" w:bidi="zh-CN"/>
        </w:rPr>
        <w:t xml:space="preserve">(2) </w:t>
      </w:r>
      <w:r w:rsidRPr="00E06DA2">
        <w:rPr>
          <w:rFonts w:asciiTheme="minorHAnsi" w:hAnsiTheme="minorHAnsi" w:cstheme="minorHAnsi"/>
          <w:sz w:val="18"/>
          <w:lang w:val="zh-CN" w:eastAsia="zh-CN" w:bidi="zh-CN"/>
        </w:rPr>
        <w:t>垃圾信息有效性或</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误报。如果未达到其中任意一项单独的服务级别，您可以提交服务额度索赔。如果一个事件导致我们无法达到</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的一个以上</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指标，则您只能针对该事件就每项服务提出一项服务额度索赔。</w:t>
      </w:r>
    </w:p>
    <w:p w14:paraId="02208008" w14:textId="77777777" w:rsidR="00610507" w:rsidRPr="00E06DA2" w:rsidRDefault="00610507" w:rsidP="00445EA3">
      <w:pPr>
        <w:numPr>
          <w:ilvl w:val="0"/>
          <w:numId w:val="7"/>
        </w:numPr>
        <w:spacing w:before="120"/>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病毒检测和拦截服务级别</w:t>
      </w:r>
    </w:p>
    <w:p w14:paraId="33DC7299" w14:textId="77777777" w:rsidR="00610507" w:rsidRPr="009A27AC" w:rsidRDefault="00BF1364" w:rsidP="009A27AC">
      <w:pPr>
        <w:numPr>
          <w:ilvl w:val="1"/>
          <w:numId w:val="6"/>
        </w:numPr>
        <w:spacing w:line="259" w:lineRule="auto"/>
        <w:ind w:left="720" w:right="360"/>
        <w:rPr>
          <w:rFonts w:asciiTheme="minorHAnsi" w:hAnsiTheme="minorHAnsi" w:cstheme="minorHAnsi"/>
          <w:spacing w:val="-3"/>
          <w:sz w:val="18"/>
          <w:lang w:val="zh-CN" w:eastAsia="zh-CN" w:bidi="zh-CN"/>
        </w:rPr>
      </w:pPr>
      <w:r w:rsidRPr="009A27AC">
        <w:rPr>
          <w:rFonts w:asciiTheme="minorHAnsi" w:hAnsiTheme="minorHAnsi" w:cstheme="minorHAnsi"/>
          <w:spacing w:val="-3"/>
          <w:sz w:val="18"/>
          <w:szCs w:val="18"/>
          <w:lang w:eastAsia="zh-CN"/>
        </w:rPr>
        <w:t>“</w:t>
      </w:r>
      <w:proofErr w:type="gramStart"/>
      <w:r w:rsidR="00610507" w:rsidRPr="009A27AC">
        <w:rPr>
          <w:rFonts w:asciiTheme="minorHAnsi" w:hAnsiTheme="minorHAnsi" w:cstheme="minorHAnsi"/>
          <w:spacing w:val="-3"/>
          <w:sz w:val="18"/>
          <w:lang w:val="zh-CN" w:eastAsia="zh-CN" w:bidi="zh-CN"/>
        </w:rPr>
        <w:t>病毒检测和拦截</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是指通过过滤器检测和拦截病毒以防止感染。</w:t>
      </w:r>
      <w:r w:rsidR="00C650ED"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泛指已知的恶意软件</w:t>
      </w:r>
      <w:proofErr w:type="gramEnd"/>
      <w:r w:rsidR="00610507" w:rsidRPr="009A27AC">
        <w:rPr>
          <w:rFonts w:asciiTheme="minorHAnsi" w:hAnsiTheme="minorHAnsi" w:cstheme="minorHAnsi"/>
          <w:spacing w:val="-3"/>
          <w:sz w:val="18"/>
          <w:lang w:val="zh-CN" w:eastAsia="zh-CN" w:bidi="zh-CN"/>
        </w:rPr>
        <w:t>，包括病毒、蠕虫和特洛伊木马。</w:t>
      </w:r>
    </w:p>
    <w:p w14:paraId="2B251A32"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广泛使用的商业病毒扫描引擎能够检测到病毒，并且整个</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网络都具备检测能力时，病毒即被视为已知病毒。</w:t>
      </w:r>
    </w:p>
    <w:p w14:paraId="496ACD00"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必须是非针对性感染所致。</w:t>
      </w:r>
    </w:p>
    <w:p w14:paraId="214754DD"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病毒必须经过</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病毒过滤器的扫描。</w:t>
      </w:r>
    </w:p>
    <w:p w14:paraId="488F7049"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向您发送感染了已知病毒的电子邮件，</w:t>
      </w:r>
      <w:r w:rsidRPr="00E06DA2">
        <w:rPr>
          <w:rFonts w:asciiTheme="minorHAnsi" w:hAnsiTheme="minorHAnsi" w:cstheme="minorHAnsi"/>
          <w:sz w:val="18"/>
          <w:lang w:val="zh-CN" w:eastAsia="zh-CN" w:bidi="zh-CN"/>
        </w:rPr>
        <w:t xml:space="preserve">EOP </w:t>
      </w:r>
      <w:r w:rsidRPr="00E06DA2">
        <w:rPr>
          <w:rFonts w:asciiTheme="minorHAnsi" w:hAnsiTheme="minorHAnsi" w:cstheme="minorHAnsi"/>
          <w:sz w:val="18"/>
          <w:lang w:val="zh-CN" w:eastAsia="zh-CN" w:bidi="zh-CN"/>
        </w:rPr>
        <w:t>将通知您并与您合作识别和清除病毒。如果这样可以防止感染，您将没有资格获得</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病毒检测和拦截服务级别</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下的服务额度。</w:t>
      </w:r>
    </w:p>
    <w:p w14:paraId="41D37DBB"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病毒检测和拦截服务级别不适用于：</w:t>
      </w:r>
    </w:p>
    <w:p w14:paraId="698B4746"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未被归类为恶意软件的电子邮件滥用形式，如垃圾信息、网络钓鱼和其他诈骗、广告软件和间谍软件，这些内容由于其针对性或有限用途而不为防病毒社区所知，因此防病毒产品未将其作为病毒进行跟踪。</w:t>
      </w:r>
    </w:p>
    <w:p w14:paraId="1F3A2831"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NDR</w:t>
      </w:r>
      <w:r w:rsidRPr="00E06DA2">
        <w:rPr>
          <w:rFonts w:asciiTheme="minorHAnsi" w:hAnsiTheme="minorHAnsi" w:cstheme="minorHAnsi"/>
          <w:sz w:val="18"/>
          <w:lang w:val="zh-CN" w:eastAsia="zh-CN" w:bidi="zh-CN"/>
        </w:rPr>
        <w:t>、通知或退回的电子邮件中包含的损坏、有缺陷、已截断或非活跃病毒。</w:t>
      </w:r>
    </w:p>
    <w:p w14:paraId="15249886"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病毒检测和拦截服务可获得的服务额度为：如果在适用期间内发生感染，则可获得适用服务费的</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的服务额度，每个适用期间最多允许一次索赔。</w:t>
      </w:r>
    </w:p>
    <w:p w14:paraId="5C818EF7" w14:textId="77777777" w:rsidR="00610507" w:rsidRPr="00E06DA2" w:rsidRDefault="00610507" w:rsidP="00445EA3">
      <w:pPr>
        <w:numPr>
          <w:ilvl w:val="0"/>
          <w:numId w:val="6"/>
        </w:numPr>
        <w:spacing w:before="120"/>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垃圾信息有效性服务级别</w:t>
      </w:r>
    </w:p>
    <w:p w14:paraId="7156822E" w14:textId="77777777" w:rsidR="00610507" w:rsidRPr="00E06DA2" w:rsidRDefault="00BF1364"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垃圾信息有效性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是指过滤系统每天检测到的入站垃圾信息的百分比</w:t>
      </w:r>
      <w:proofErr w:type="gramEnd"/>
      <w:r w:rsidR="00610507" w:rsidRPr="00E06DA2">
        <w:rPr>
          <w:rFonts w:asciiTheme="minorHAnsi" w:hAnsiTheme="minorHAnsi" w:cstheme="minorHAnsi"/>
          <w:sz w:val="18"/>
          <w:lang w:val="zh-CN" w:eastAsia="zh-CN" w:bidi="zh-CN"/>
        </w:rPr>
        <w:t>。</w:t>
      </w:r>
    </w:p>
    <w:p w14:paraId="1ECD007F"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垃圾信息有效性估计值不包括对无效邮箱的误报。</w:t>
      </w:r>
    </w:p>
    <w:p w14:paraId="3998BD43"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垃圾信息必须由我们的服务进行处理，并且没有损坏、没有格式错误或被截断。</w:t>
      </w:r>
    </w:p>
    <w:p w14:paraId="33A184D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垃圾信息有效性服务级别不适用于大部分内容为非英语内容的电子邮件。</w:t>
      </w:r>
    </w:p>
    <w:p w14:paraId="5672DDB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您承认垃圾信息的分类是主观的，并接受我们将根据您及时提供的证据，依诚信原则对垃圾信息捕获率进行估计。</w:t>
      </w:r>
    </w:p>
    <w:p w14:paraId="0FB17221"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0C866DFB" w14:textId="77777777" w:rsidTr="00C65A58">
        <w:trPr>
          <w:tblHeader/>
        </w:trPr>
        <w:tc>
          <w:tcPr>
            <w:tcW w:w="5040" w:type="dxa"/>
            <w:shd w:val="clear" w:color="auto" w:fill="0072C6"/>
          </w:tcPr>
          <w:p w14:paraId="257426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垃圾信息有效性低于</w:t>
            </w:r>
            <w:r w:rsidRPr="00E06DA2">
              <w:rPr>
                <w:rFonts w:asciiTheme="minorHAnsi" w:hAnsiTheme="minorHAnsi" w:cstheme="minorHAnsi"/>
                <w:color w:val="FFFFFF" w:themeColor="background1"/>
                <w:sz w:val="16"/>
                <w:lang w:val="zh-CN" w:eastAsia="zh-CN" w:bidi="zh-CN"/>
              </w:rPr>
              <w:t xml:space="preserve"> 99% </w:t>
            </w:r>
            <w:r w:rsidRPr="00E06DA2">
              <w:rPr>
                <w:rFonts w:asciiTheme="minorHAnsi" w:hAnsiTheme="minorHAnsi" w:cstheme="minorHAnsi"/>
                <w:color w:val="FFFFFF" w:themeColor="background1"/>
                <w:sz w:val="16"/>
                <w:lang w:val="zh-CN" w:eastAsia="zh-CN" w:bidi="zh-CN"/>
              </w:rPr>
              <w:t>的适用期间百分比</w:t>
            </w:r>
          </w:p>
        </w:tc>
        <w:tc>
          <w:tcPr>
            <w:tcW w:w="5040" w:type="dxa"/>
            <w:shd w:val="clear" w:color="auto" w:fill="0072C6"/>
          </w:tcPr>
          <w:p w14:paraId="7408B1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C024B0" w14:textId="77777777" w:rsidTr="00C65A58">
        <w:tc>
          <w:tcPr>
            <w:tcW w:w="5040" w:type="dxa"/>
          </w:tcPr>
          <w:p w14:paraId="1C35E0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&gt;25%</w:t>
            </w:r>
          </w:p>
        </w:tc>
        <w:tc>
          <w:tcPr>
            <w:tcW w:w="5040" w:type="dxa"/>
          </w:tcPr>
          <w:p w14:paraId="59F8D9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C05C3" w14:textId="77777777" w:rsidTr="00C65A58">
        <w:tc>
          <w:tcPr>
            <w:tcW w:w="5040" w:type="dxa"/>
          </w:tcPr>
          <w:p w14:paraId="784C3B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50%</w:t>
            </w:r>
          </w:p>
        </w:tc>
        <w:tc>
          <w:tcPr>
            <w:tcW w:w="5040" w:type="dxa"/>
          </w:tcPr>
          <w:p w14:paraId="1F961C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9AE82C" w14:textId="77777777" w:rsidTr="00C65A58">
        <w:tc>
          <w:tcPr>
            <w:tcW w:w="5040" w:type="dxa"/>
          </w:tcPr>
          <w:p w14:paraId="1A05F7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c>
          <w:tcPr>
            <w:tcW w:w="5040" w:type="dxa"/>
          </w:tcPr>
          <w:p w14:paraId="71E4DA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F381667" w14:textId="77777777" w:rsidR="00610507" w:rsidRPr="00E06DA2" w:rsidRDefault="00610507" w:rsidP="0069198F">
      <w:pPr>
        <w:numPr>
          <w:ilvl w:val="0"/>
          <w:numId w:val="6"/>
        </w:numPr>
        <w:spacing w:before="120"/>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误报服务级别</w:t>
      </w:r>
    </w:p>
    <w:p w14:paraId="75C015BA" w14:textId="77777777" w:rsidR="00610507" w:rsidRPr="00E06DA2" w:rsidRDefault="00BF1364"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误报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是指在适用期间内被过滤系统错误识别为垃圾邮件的合法商业电子邮件与服务处理的所有电子邮件的比率</w:t>
      </w:r>
      <w:proofErr w:type="gramEnd"/>
      <w:r w:rsidR="00610507" w:rsidRPr="00E06DA2">
        <w:rPr>
          <w:rFonts w:asciiTheme="minorHAnsi" w:hAnsiTheme="minorHAnsi" w:cstheme="minorHAnsi"/>
          <w:sz w:val="18"/>
          <w:lang w:val="zh-CN" w:eastAsia="zh-CN" w:bidi="zh-CN"/>
        </w:rPr>
        <w:t>。</w:t>
      </w:r>
    </w:p>
    <w:p w14:paraId="650E7622"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必须向滥用团队报告完整的原始邮件，包括所有标头。</w:t>
      </w:r>
    </w:p>
    <w:p w14:paraId="76D6D00A"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仅适用于发送到有效邮箱的电子邮件。</w:t>
      </w:r>
    </w:p>
    <w:p w14:paraId="29F7F9BC"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您承认误报的分类是主观的，并理解我们将根据您及时提供的证据，依诚信原则对误报率进行估计。</w:t>
      </w:r>
    </w:p>
    <w:p w14:paraId="29345C91"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此误报服务级别不适用于以下情况：</w:t>
      </w:r>
    </w:p>
    <w:p w14:paraId="58CFF42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批量、个人或色情电子邮件</w:t>
      </w:r>
    </w:p>
    <w:p w14:paraId="3CD64EF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大部分内容为非英语内容的电子邮件</w:t>
      </w:r>
    </w:p>
    <w:p w14:paraId="04A0288F"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被策略规则、信誉过滤或</w:t>
      </w:r>
      <w:r w:rsidRPr="00E06DA2">
        <w:rPr>
          <w:rFonts w:asciiTheme="minorHAnsi" w:hAnsiTheme="minorHAnsi" w:cstheme="minorHAnsi"/>
          <w:sz w:val="18"/>
          <w:lang w:val="zh-CN" w:eastAsia="zh-CN" w:bidi="zh-CN"/>
        </w:rPr>
        <w:t xml:space="preserve"> SMTP </w:t>
      </w:r>
      <w:r w:rsidRPr="00E06DA2">
        <w:rPr>
          <w:rFonts w:asciiTheme="minorHAnsi" w:hAnsiTheme="minorHAnsi" w:cstheme="minorHAnsi"/>
          <w:sz w:val="18"/>
          <w:lang w:val="zh-CN" w:eastAsia="zh-CN" w:bidi="zh-CN"/>
        </w:rPr>
        <w:t>连接过滤阻止的电子邮件</w:t>
      </w:r>
    </w:p>
    <w:p w14:paraId="0F40ACBA"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发送到垃圾邮件文件夹的电子邮件</w:t>
      </w:r>
    </w:p>
    <w:p w14:paraId="3F2F0694" w14:textId="77777777" w:rsidR="00610507" w:rsidRPr="00E06DA2" w:rsidRDefault="00610507" w:rsidP="009362F3">
      <w:pPr>
        <w:keepNext/>
        <w:keepLines/>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误报服务可获得的服务额度为：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580E7FEC" w14:textId="77777777" w:rsidTr="00C65A58">
        <w:trPr>
          <w:tblHeader/>
        </w:trPr>
        <w:tc>
          <w:tcPr>
            <w:tcW w:w="5040" w:type="dxa"/>
            <w:shd w:val="clear" w:color="auto" w:fill="0072C6"/>
          </w:tcPr>
          <w:p w14:paraId="0A1C3F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适用期间的误报率</w:t>
            </w:r>
          </w:p>
        </w:tc>
        <w:tc>
          <w:tcPr>
            <w:tcW w:w="5040" w:type="dxa"/>
            <w:shd w:val="clear" w:color="auto" w:fill="0072C6"/>
          </w:tcPr>
          <w:p w14:paraId="78C27B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FED8DC" w14:textId="77777777" w:rsidTr="00C65A58">
        <w:tc>
          <w:tcPr>
            <w:tcW w:w="5040" w:type="dxa"/>
          </w:tcPr>
          <w:p w14:paraId="3F4E5AE0"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1:250,000</w:t>
            </w:r>
          </w:p>
        </w:tc>
        <w:tc>
          <w:tcPr>
            <w:tcW w:w="5040" w:type="dxa"/>
          </w:tcPr>
          <w:p w14:paraId="3C010A8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7ECCEB9" w14:textId="77777777" w:rsidTr="00C65A58">
        <w:tc>
          <w:tcPr>
            <w:tcW w:w="5040" w:type="dxa"/>
          </w:tcPr>
          <w:p w14:paraId="61D21948"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1:10,000</w:t>
            </w:r>
          </w:p>
        </w:tc>
        <w:tc>
          <w:tcPr>
            <w:tcW w:w="5040" w:type="dxa"/>
          </w:tcPr>
          <w:p w14:paraId="5420C32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64C5A12" w14:textId="77777777" w:rsidTr="00C65A58">
        <w:tc>
          <w:tcPr>
            <w:tcW w:w="5040" w:type="dxa"/>
          </w:tcPr>
          <w:p w14:paraId="22C3513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w:t>
            </w:r>
          </w:p>
        </w:tc>
        <w:tc>
          <w:tcPr>
            <w:tcW w:w="5040" w:type="dxa"/>
          </w:tcPr>
          <w:p w14:paraId="3A0FAC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A098948" w14:textId="77777777" w:rsidR="00445EA3" w:rsidRPr="00E06DA2" w:rsidRDefault="00445EA3" w:rsidP="00445EA3">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sectPr w:rsidR="00445EA3" w:rsidRPr="00E06DA2" w:rsidSect="00474012">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2EAF" w14:textId="77777777" w:rsidR="00983B8B" w:rsidRDefault="00983B8B">
      <w:r>
        <w:separator/>
      </w:r>
    </w:p>
  </w:endnote>
  <w:endnote w:type="continuationSeparator" w:id="0">
    <w:p w14:paraId="3ECBB92E" w14:textId="77777777" w:rsidR="00983B8B" w:rsidRDefault="00983B8B">
      <w:r>
        <w:continuationSeparator/>
      </w:r>
    </w:p>
  </w:endnote>
  <w:endnote w:type="continuationNotice" w:id="1">
    <w:p w14:paraId="1BF9FAAC" w14:textId="77777777" w:rsidR="00983B8B" w:rsidRDefault="00983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C3B1" w14:textId="77777777" w:rsidR="007B1FB0" w:rsidRDefault="007B1FB0" w:rsidP="00C65A58">
    <w:pPr>
      <w:pStyle w:val="ProductList-Body"/>
    </w:pPr>
    <w:r>
      <w:rPr>
        <w:noProof/>
        <w:lang w:val="en-US" w:bidi="ar-SA"/>
      </w:rPr>
      <w:drawing>
        <wp:inline distT="0" distB="0" distL="0" distR="0" wp14:anchorId="70C6D4D5" wp14:editId="16DFF61A">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7415AC25" w14:textId="77777777" w:rsidTr="000C59E9">
      <w:tc>
        <w:tcPr>
          <w:tcW w:w="1975" w:type="dxa"/>
          <w:shd w:val="clear" w:color="auto" w:fill="BFBFBF"/>
          <w:vAlign w:val="center"/>
        </w:tcPr>
        <w:p w14:paraId="1F62FDE8" w14:textId="77777777" w:rsidR="007B1FB0" w:rsidRPr="00C76DF3" w:rsidRDefault="007B1FB0" w:rsidP="00C65A58">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3B361A8"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B6429A" w14:textId="77777777" w:rsidR="007B1FB0" w:rsidRPr="00C76DF3" w:rsidRDefault="007B1FB0" w:rsidP="00C65A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225B5E3"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BF71D2" w14:textId="77777777" w:rsidR="007B1FB0" w:rsidRPr="00C76DF3" w:rsidRDefault="007B1FB0" w:rsidP="00C65A58">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7A7E7382" w14:textId="77777777" w:rsidR="007B1FB0" w:rsidRPr="00C76DF3" w:rsidRDefault="007B1FB0" w:rsidP="00C65A5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223A7C" w14:textId="77777777" w:rsidR="007B1FB0" w:rsidRPr="00C76DF3" w:rsidRDefault="007B1FB0" w:rsidP="00C65A58">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1C2A956B" w14:textId="77777777" w:rsidR="007B1FB0" w:rsidRPr="00C76DF3" w:rsidRDefault="007B1FB0" w:rsidP="00C65A5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B2F2B4" w14:textId="77777777" w:rsidR="007B1FB0" w:rsidRPr="00C76DF3" w:rsidRDefault="007B1FB0" w:rsidP="00C65A58">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E79EF97" w14:textId="77777777" w:rsidR="007B1FB0" w:rsidRDefault="007B1FB0" w:rsidP="00C65A58">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4AFEFC36" w14:textId="77777777" w:rsidTr="000C59E9">
      <w:tc>
        <w:tcPr>
          <w:tcW w:w="1975" w:type="dxa"/>
          <w:shd w:val="clear" w:color="auto" w:fill="BFBFBF"/>
          <w:vAlign w:val="center"/>
        </w:tcPr>
        <w:p w14:paraId="621F5756" w14:textId="77777777" w:rsidR="007B1FB0" w:rsidRPr="00C76DF3" w:rsidRDefault="007B1FB0" w:rsidP="00C56886">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67666C62"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58EC40" w14:textId="77777777" w:rsidR="007B1FB0" w:rsidRPr="00C76DF3" w:rsidRDefault="007B1FB0" w:rsidP="00C56886">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16C4EBB"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31542F5" w14:textId="77777777" w:rsidR="007B1FB0" w:rsidRPr="00C76DF3" w:rsidRDefault="007B1FB0" w:rsidP="00C56886">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41B6A7EA" w14:textId="77777777" w:rsidR="007B1FB0" w:rsidRPr="00C76DF3" w:rsidRDefault="007B1FB0" w:rsidP="00C5688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549FF7" w14:textId="77777777" w:rsidR="007B1FB0" w:rsidRPr="00C76DF3" w:rsidRDefault="007B1FB0" w:rsidP="00C56886">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2489860C" w14:textId="77777777" w:rsidR="007B1FB0" w:rsidRPr="00C76DF3" w:rsidRDefault="007B1FB0" w:rsidP="00C5688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AE8407E" w14:textId="77777777" w:rsidR="007B1FB0" w:rsidRPr="00C76DF3" w:rsidRDefault="007B1FB0" w:rsidP="00C56886">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31E86AC" w14:textId="77777777" w:rsidR="007B1FB0" w:rsidRDefault="007B1FB0" w:rsidP="00C5688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1FB0" w:rsidRPr="00C76DF3" w14:paraId="0EFDC991" w14:textId="77777777" w:rsidTr="00C65A58">
      <w:tc>
        <w:tcPr>
          <w:tcW w:w="1255" w:type="dxa"/>
          <w:shd w:val="clear" w:color="auto" w:fill="F2F2F2" w:themeFill="background1" w:themeFillShade="F2"/>
          <w:vAlign w:val="center"/>
        </w:tcPr>
        <w:p w14:paraId="5A844F4A" w14:textId="77777777" w:rsidR="007B1FB0" w:rsidRPr="00C76DF3" w:rsidRDefault="007B1FB0" w:rsidP="00C65A58">
          <w:pPr>
            <w:pStyle w:val="ProductList-OfferingBody"/>
            <w:ind w:left="-77" w:right="-73"/>
            <w:jc w:val="center"/>
            <w:rPr>
              <w:color w:val="808080" w:themeColor="background1" w:themeShade="80"/>
              <w:sz w:val="14"/>
              <w:szCs w:val="14"/>
            </w:rPr>
          </w:pPr>
          <w:hyperlink w:anchor="目录" w:history="1">
            <w:r>
              <w:rPr>
                <w:rStyle w:val="Hyperlink"/>
                <w:sz w:val="14"/>
                <w:szCs w:val="14"/>
              </w:rPr>
              <w:t>目录</w:t>
            </w:r>
          </w:hyperlink>
        </w:p>
      </w:tc>
      <w:tc>
        <w:tcPr>
          <w:tcW w:w="181" w:type="dxa"/>
          <w:tcBorders>
            <w:top w:val="nil"/>
            <w:bottom w:val="nil"/>
          </w:tcBorders>
          <w:vAlign w:val="center"/>
        </w:tcPr>
        <w:p w14:paraId="20E29FD4" w14:textId="77777777" w:rsidR="007B1FB0" w:rsidRPr="00C76DF3" w:rsidRDefault="007B1FB0" w:rsidP="00C65A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11A489B" w14:textId="77777777" w:rsidR="007B1FB0" w:rsidRPr="00C76DF3" w:rsidRDefault="007B1FB0" w:rsidP="00C65A58">
          <w:pPr>
            <w:pStyle w:val="ProductList-OfferingBody"/>
            <w:ind w:left="-72" w:right="-74"/>
            <w:jc w:val="center"/>
            <w:rPr>
              <w:color w:val="808080" w:themeColor="background1" w:themeShade="80"/>
              <w:sz w:val="14"/>
              <w:szCs w:val="14"/>
            </w:rPr>
          </w:pPr>
          <w:hyperlink w:anchor="引言" w:history="1">
            <w:r>
              <w:rPr>
                <w:rStyle w:val="Hyperlink"/>
                <w:sz w:val="14"/>
                <w:szCs w:val="14"/>
              </w:rPr>
              <w:t>引言</w:t>
            </w:r>
          </w:hyperlink>
        </w:p>
      </w:tc>
      <w:tc>
        <w:tcPr>
          <w:tcW w:w="182" w:type="dxa"/>
          <w:tcBorders>
            <w:top w:val="nil"/>
            <w:bottom w:val="nil"/>
          </w:tcBorders>
          <w:vAlign w:val="center"/>
        </w:tcPr>
        <w:p w14:paraId="58602BD0" w14:textId="77777777" w:rsidR="007B1FB0" w:rsidRPr="00C76DF3" w:rsidRDefault="007B1FB0" w:rsidP="00C65A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7DABAB" w14:textId="77777777" w:rsidR="007B1FB0" w:rsidRPr="00C76DF3" w:rsidRDefault="007B1FB0" w:rsidP="00C65A58">
          <w:pPr>
            <w:pStyle w:val="ProductList-OfferingBody"/>
            <w:ind w:left="-72" w:right="-75"/>
            <w:jc w:val="center"/>
            <w:rPr>
              <w:color w:val="808080" w:themeColor="background1" w:themeShade="80"/>
              <w:sz w:val="14"/>
              <w:szCs w:val="14"/>
            </w:rPr>
          </w:pPr>
          <w:hyperlink w:anchor="许可条款" w:history="1">
            <w:r>
              <w:rPr>
                <w:rStyle w:val="Hyperlink"/>
                <w:sz w:val="14"/>
                <w:szCs w:val="14"/>
              </w:rPr>
              <w:t>许可条款</w:t>
            </w:r>
          </w:hyperlink>
        </w:p>
      </w:tc>
      <w:tc>
        <w:tcPr>
          <w:tcW w:w="183" w:type="dxa"/>
          <w:tcBorders>
            <w:top w:val="nil"/>
            <w:bottom w:val="nil"/>
          </w:tcBorders>
          <w:vAlign w:val="center"/>
        </w:tcPr>
        <w:p w14:paraId="7C2FA88B" w14:textId="77777777" w:rsidR="007B1FB0" w:rsidRPr="00C76DF3" w:rsidRDefault="007B1FB0" w:rsidP="00C65A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B61CC37" w14:textId="77777777" w:rsidR="007B1FB0" w:rsidRPr="00C76DF3" w:rsidRDefault="007B1FB0" w:rsidP="00C65A58">
          <w:pPr>
            <w:pStyle w:val="ProductList-OfferingBody"/>
            <w:ind w:left="-72" w:right="-77"/>
            <w:jc w:val="center"/>
            <w:rPr>
              <w:color w:val="808080" w:themeColor="background1" w:themeShade="80"/>
              <w:sz w:val="14"/>
              <w:szCs w:val="14"/>
            </w:rPr>
          </w:pPr>
          <w:hyperlink w:anchor="软件" w:history="1">
            <w:r>
              <w:rPr>
                <w:rStyle w:val="Hyperlink"/>
                <w:sz w:val="14"/>
                <w:szCs w:val="14"/>
              </w:rPr>
              <w:t>软件</w:t>
            </w:r>
          </w:hyperlink>
        </w:p>
      </w:tc>
      <w:tc>
        <w:tcPr>
          <w:tcW w:w="185" w:type="dxa"/>
          <w:tcBorders>
            <w:top w:val="nil"/>
            <w:bottom w:val="nil"/>
          </w:tcBorders>
          <w:vAlign w:val="center"/>
        </w:tcPr>
        <w:p w14:paraId="01E42D3B"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9A7DC58" w14:textId="77777777" w:rsidR="007B1FB0" w:rsidRPr="00C76DF3" w:rsidRDefault="007B1FB0" w:rsidP="00C65A58">
          <w:pPr>
            <w:pStyle w:val="ProductList-OfferingBody"/>
            <w:ind w:left="-72" w:right="-77"/>
            <w:jc w:val="center"/>
            <w:rPr>
              <w:color w:val="808080" w:themeColor="background1" w:themeShade="80"/>
              <w:sz w:val="14"/>
              <w:szCs w:val="14"/>
            </w:rPr>
          </w:pPr>
          <w:hyperlink w:anchor="在线服务" w:history="1">
            <w:r>
              <w:rPr>
                <w:rStyle w:val="Hyperlink"/>
                <w:sz w:val="14"/>
                <w:szCs w:val="14"/>
              </w:rPr>
              <w:t>在线服务</w:t>
            </w:r>
          </w:hyperlink>
        </w:p>
      </w:tc>
      <w:tc>
        <w:tcPr>
          <w:tcW w:w="180" w:type="dxa"/>
          <w:tcBorders>
            <w:top w:val="nil"/>
            <w:bottom w:val="nil"/>
          </w:tcBorders>
        </w:tcPr>
        <w:p w14:paraId="27BCE062" w14:textId="77777777" w:rsidR="007B1FB0" w:rsidRPr="00C76DF3" w:rsidRDefault="007B1FB0" w:rsidP="00C65A5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F8D3DD" w14:textId="77777777" w:rsidR="007B1FB0" w:rsidRPr="00C76DF3" w:rsidRDefault="007B1FB0" w:rsidP="00C65A58">
          <w:pPr>
            <w:pStyle w:val="ProductList-OfferingBody"/>
            <w:ind w:left="-67" w:right="-72"/>
            <w:jc w:val="center"/>
            <w:rPr>
              <w:rFonts w:ascii="Wingdings" w:hAnsi="Wingdings" w:cs="Wingdings" w:hint="eastAsia"/>
              <w:color w:val="808080" w:themeColor="background1" w:themeShade="80"/>
              <w:sz w:val="14"/>
              <w:szCs w:val="14"/>
            </w:rPr>
          </w:pPr>
          <w:hyperlink w:anchor="在线服务" w:history="1">
            <w:hyperlink w:anchor="术语表" w:history="1">
              <w:r>
                <w:rPr>
                  <w:rStyle w:val="Hyperlink"/>
                  <w:sz w:val="14"/>
                  <w:szCs w:val="14"/>
                </w:rPr>
                <w:t>术语表</w:t>
              </w:r>
            </w:hyperlink>
          </w:hyperlink>
          <w:hyperlink w:anchor="服务" w:history="1">
            <w:r>
              <w:rPr>
                <w:rStyle w:val="Hyperlink"/>
              </w:rPr>
              <w:t>服务</w:t>
            </w:r>
          </w:hyperlink>
        </w:p>
      </w:tc>
      <w:tc>
        <w:tcPr>
          <w:tcW w:w="270" w:type="dxa"/>
          <w:tcBorders>
            <w:top w:val="nil"/>
            <w:bottom w:val="nil"/>
          </w:tcBorders>
          <w:vAlign w:val="center"/>
        </w:tcPr>
        <w:p w14:paraId="4BE48AF8"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B42317" w14:textId="77777777" w:rsidR="007B1FB0" w:rsidRPr="00C76DF3" w:rsidRDefault="007B1FB0" w:rsidP="00C65A58">
          <w:pPr>
            <w:pStyle w:val="ProductList-OfferingBody"/>
            <w:ind w:left="-72" w:right="-76"/>
            <w:jc w:val="center"/>
            <w:rPr>
              <w:color w:val="808080" w:themeColor="background1" w:themeShade="80"/>
              <w:sz w:val="14"/>
              <w:szCs w:val="14"/>
            </w:rPr>
          </w:pPr>
          <w:hyperlink w:anchor="附录 A" w:history="1">
            <w:r>
              <w:rPr>
                <w:rStyle w:val="Hyperlink"/>
                <w:sz w:val="14"/>
                <w:szCs w:val="14"/>
              </w:rPr>
              <w:t>附录</w:t>
            </w:r>
          </w:hyperlink>
        </w:p>
      </w:tc>
      <w:tc>
        <w:tcPr>
          <w:tcW w:w="184" w:type="dxa"/>
          <w:tcBorders>
            <w:top w:val="nil"/>
            <w:bottom w:val="nil"/>
          </w:tcBorders>
          <w:vAlign w:val="center"/>
        </w:tcPr>
        <w:p w14:paraId="2EB2D869" w14:textId="77777777" w:rsidR="007B1FB0" w:rsidRPr="00C76DF3" w:rsidRDefault="007B1FB0" w:rsidP="00C65A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E2510AF" w14:textId="77777777" w:rsidR="007B1FB0" w:rsidRPr="00C76DF3" w:rsidRDefault="007B1FB0" w:rsidP="00C65A58">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392A77CC" w14:textId="77777777" w:rsidR="007B1FB0" w:rsidRDefault="007B1FB0" w:rsidP="00C65A58">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0DD7880" w14:textId="77777777" w:rsidTr="004F52A9">
      <w:tc>
        <w:tcPr>
          <w:tcW w:w="1975" w:type="dxa"/>
          <w:shd w:val="clear" w:color="auto" w:fill="F2F2F2"/>
          <w:vAlign w:val="center"/>
        </w:tcPr>
        <w:p w14:paraId="715366B7"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27985FEF"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1BA52B9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2A85280D"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E5469"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2AD92A3F"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8366E27"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B2CC203"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F1B9986"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B64C9FF" w14:textId="77777777" w:rsidR="00347021" w:rsidRPr="008276F3" w:rsidRDefault="00347021" w:rsidP="0034702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25ABC6E2" w14:textId="77777777" w:rsidTr="004F52A9">
      <w:tc>
        <w:tcPr>
          <w:tcW w:w="1975" w:type="dxa"/>
          <w:shd w:val="clear" w:color="auto" w:fill="F2F2F2"/>
          <w:vAlign w:val="center"/>
        </w:tcPr>
        <w:p w14:paraId="5710875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024CFCD"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F44B1FC"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596CC119"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3C38D0E5"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AB2C1D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C387CF"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763DF234"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81A535"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49F9A3C4" w14:textId="77777777" w:rsidR="00347021" w:rsidRPr="008276F3" w:rsidRDefault="00347021" w:rsidP="0034702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FFA2BFA" w14:textId="77777777" w:rsidTr="004F52A9">
      <w:tc>
        <w:tcPr>
          <w:tcW w:w="1975" w:type="dxa"/>
          <w:shd w:val="clear" w:color="auto" w:fill="F2F2F2"/>
          <w:vAlign w:val="center"/>
        </w:tcPr>
        <w:p w14:paraId="402FC544"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03AFAB6E"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55059C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68FFCD4"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0CE3484E"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0659926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5270DB"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36C04991"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9D30882"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B762456" w14:textId="77777777" w:rsidR="00347021" w:rsidRPr="008276F3" w:rsidRDefault="00347021" w:rsidP="0034702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D2591E5" w14:textId="77777777" w:rsidTr="004F52A9">
      <w:tc>
        <w:tcPr>
          <w:tcW w:w="1975" w:type="dxa"/>
          <w:shd w:val="clear" w:color="auto" w:fill="F2F2F2"/>
          <w:vAlign w:val="center"/>
        </w:tcPr>
        <w:p w14:paraId="47D8138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4771E627"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974446"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1233708"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02DC4A"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BC9C711"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6E6C7B8"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4E88B117"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CFE91A0"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255AF840" w14:textId="77777777" w:rsidR="00347021" w:rsidRPr="008276F3" w:rsidRDefault="00347021" w:rsidP="0034702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D960" w14:textId="77777777" w:rsidR="00983B8B" w:rsidRDefault="00983B8B">
      <w:r>
        <w:separator/>
      </w:r>
    </w:p>
  </w:footnote>
  <w:footnote w:type="continuationSeparator" w:id="0">
    <w:p w14:paraId="66CF4E11" w14:textId="77777777" w:rsidR="00983B8B" w:rsidRDefault="00983B8B">
      <w:r>
        <w:continuationSeparator/>
      </w:r>
    </w:p>
  </w:footnote>
  <w:footnote w:type="continuationNotice" w:id="1">
    <w:p w14:paraId="35D7F56E" w14:textId="77777777" w:rsidR="00983B8B" w:rsidRDefault="00983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954B" w14:textId="7C0B69A4" w:rsidR="007B1FB0" w:rsidRPr="00790594" w:rsidRDefault="00000000" w:rsidP="00C65A58">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7B1FB0">
          <w:rPr>
            <w:sz w:val="16"/>
            <w:szCs w:val="16"/>
          </w:rPr>
          <w:t>微软在线服务的微软批量许可服务级别协议（简体中文，</w:t>
        </w:r>
        <w:r w:rsidR="007B1FB0">
          <w:rPr>
            <w:sz w:val="16"/>
            <w:szCs w:val="16"/>
          </w:rPr>
          <w:t>202</w:t>
        </w:r>
        <w:r w:rsidR="00B777BF">
          <w:rPr>
            <w:sz w:val="16"/>
            <w:szCs w:val="16"/>
            <w:lang w:val="en-US"/>
          </w:rPr>
          <w:t>6</w:t>
        </w:r>
        <w:r w:rsidR="007B1FB0">
          <w:rPr>
            <w:sz w:val="16"/>
            <w:szCs w:val="16"/>
          </w:rPr>
          <w:t xml:space="preserve"> </w:t>
        </w:r>
        <w:r w:rsidR="007B1FB0">
          <w:rPr>
            <w:sz w:val="16"/>
            <w:szCs w:val="16"/>
          </w:rPr>
          <w:t>年</w:t>
        </w:r>
        <w:r w:rsidR="00AD19C0">
          <w:rPr>
            <w:sz w:val="16"/>
            <w:szCs w:val="16"/>
            <w:lang w:val="en-US"/>
          </w:rPr>
          <w:t>4</w:t>
        </w:r>
        <w:r w:rsidR="007B1FB0">
          <w:rPr>
            <w:sz w:val="16"/>
            <w:szCs w:val="16"/>
          </w:rPr>
          <w:t>月</w:t>
        </w:r>
        <w:r w:rsidR="007B1FB0">
          <w:rPr>
            <w:sz w:val="16"/>
            <w:szCs w:val="16"/>
          </w:rPr>
          <w:t xml:space="preserve"> </w:t>
        </w:r>
        <w:r w:rsidR="00741C9A">
          <w:rPr>
            <w:sz w:val="16"/>
            <w:szCs w:val="16"/>
            <w:lang w:val="en-US"/>
          </w:rPr>
          <w:t>8</w:t>
        </w:r>
        <w:r w:rsidR="00741C9A">
          <w:rPr>
            <w:sz w:val="16"/>
            <w:szCs w:val="16"/>
          </w:rPr>
          <w:t xml:space="preserve"> </w:t>
        </w:r>
        <w:r w:rsidR="007B1FB0">
          <w:rPr>
            <w:sz w:val="16"/>
            <w:szCs w:val="16"/>
          </w:rPr>
          <w:t>日）</w:t>
        </w:r>
        <w:r w:rsidR="007B1FB0">
          <w:rPr>
            <w:sz w:val="16"/>
            <w:szCs w:val="16"/>
          </w:rPr>
          <w:tab/>
        </w:r>
        <w:r w:rsidR="007B1FB0">
          <w:rPr>
            <w:sz w:val="16"/>
            <w:szCs w:val="16"/>
          </w:rPr>
          <w:fldChar w:fldCharType="begin"/>
        </w:r>
        <w:r w:rsidR="007B1FB0" w:rsidRPr="00A247F3">
          <w:rPr>
            <w:sz w:val="16"/>
            <w:szCs w:val="16"/>
          </w:rPr>
          <w:instrText xml:space="preserve"> PAGE </w:instrText>
        </w:r>
        <w:r w:rsidR="007B1FB0">
          <w:rPr>
            <w:sz w:val="16"/>
            <w:szCs w:val="16"/>
          </w:rPr>
          <w:fldChar w:fldCharType="separate"/>
        </w:r>
        <w:r w:rsidR="005721A9">
          <w:rPr>
            <w:noProof/>
            <w:sz w:val="16"/>
            <w:szCs w:val="16"/>
          </w:rPr>
          <w:t>3</w:t>
        </w:r>
        <w:r w:rsidR="007B1FB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2870" w14:textId="5CE0AAD8" w:rsidR="007B1FB0" w:rsidRPr="00572705" w:rsidRDefault="00000000" w:rsidP="00C65A58">
    <w:pPr>
      <w:pStyle w:val="ProductList-Body"/>
      <w:tabs>
        <w:tab w:val="clear" w:pos="360"/>
        <w:tab w:val="clear" w:pos="720"/>
        <w:tab w:val="clear" w:pos="1080"/>
        <w:tab w:val="center" w:pos="5040"/>
        <w:tab w:val="right" w:pos="10800"/>
      </w:tabs>
      <w:rPr>
        <w:rFonts w:cstheme="minorHAnsi"/>
        <w:sz w:val="22"/>
      </w:rPr>
    </w:pPr>
    <w:sdt>
      <w:sdtPr>
        <w:rPr>
          <w:rFonts w:cstheme="minorHAnsi"/>
          <w:sz w:val="16"/>
          <w:szCs w:val="16"/>
        </w:rPr>
        <w:id w:val="-904368871"/>
        <w:docPartObj>
          <w:docPartGallery w:val="Page Numbers (Top of Page)"/>
          <w:docPartUnique/>
        </w:docPartObj>
      </w:sdtPr>
      <w:sdtContent>
        <w:r w:rsidR="007B1FB0" w:rsidRPr="00572705">
          <w:rPr>
            <w:rFonts w:cstheme="minorHAnsi"/>
            <w:sz w:val="16"/>
            <w:szCs w:val="16"/>
          </w:rPr>
          <w:t>微软在线服务的微软批量许可服务级别协议（</w:t>
        </w:r>
        <w:r w:rsidR="007B1FB0" w:rsidRPr="00572705">
          <w:rPr>
            <w:rFonts w:cstheme="minorHAnsi"/>
            <w:sz w:val="16"/>
            <w:szCs w:val="16"/>
          </w:rPr>
          <w:t>简体中文，</w:t>
        </w:r>
        <w:r w:rsidR="007B1FB0" w:rsidRPr="00572705">
          <w:rPr>
            <w:rFonts w:cstheme="minorHAnsi"/>
            <w:sz w:val="16"/>
            <w:szCs w:val="16"/>
          </w:rPr>
          <w:t>202</w:t>
        </w:r>
        <w:r w:rsidR="00B777BF">
          <w:rPr>
            <w:rFonts w:cstheme="minorHAnsi"/>
            <w:sz w:val="16"/>
            <w:szCs w:val="16"/>
            <w:lang w:val="en-US"/>
          </w:rPr>
          <w:t>6</w:t>
        </w:r>
        <w:r w:rsidR="007B1FB0" w:rsidRPr="00572705">
          <w:rPr>
            <w:rFonts w:cstheme="minorHAnsi"/>
            <w:sz w:val="16"/>
            <w:szCs w:val="16"/>
          </w:rPr>
          <w:t xml:space="preserve"> </w:t>
        </w:r>
        <w:r w:rsidR="007B1FB0" w:rsidRPr="00572705">
          <w:rPr>
            <w:rFonts w:cstheme="minorHAnsi"/>
            <w:sz w:val="16"/>
            <w:szCs w:val="16"/>
          </w:rPr>
          <w:t>年</w:t>
        </w:r>
        <w:r w:rsidR="00AD19C0">
          <w:rPr>
            <w:rFonts w:cstheme="minorHAnsi"/>
            <w:sz w:val="16"/>
            <w:szCs w:val="16"/>
            <w:lang w:val="en-US"/>
          </w:rPr>
          <w:t>4</w:t>
        </w:r>
        <w:r w:rsidR="007B1FB0" w:rsidRPr="00572705">
          <w:rPr>
            <w:rFonts w:cstheme="minorHAnsi"/>
            <w:sz w:val="16"/>
            <w:szCs w:val="16"/>
          </w:rPr>
          <w:t>月</w:t>
        </w:r>
        <w:r w:rsidR="007B1FB0" w:rsidRPr="00572705">
          <w:rPr>
            <w:rFonts w:cstheme="minorHAnsi"/>
            <w:sz w:val="16"/>
            <w:szCs w:val="16"/>
          </w:rPr>
          <w:t xml:space="preserve"> </w:t>
        </w:r>
        <w:r w:rsidR="00741C9A">
          <w:rPr>
            <w:rFonts w:cstheme="minorHAnsi"/>
            <w:sz w:val="16"/>
            <w:szCs w:val="16"/>
            <w:lang w:val="en-US"/>
          </w:rPr>
          <w:t>8</w:t>
        </w:r>
        <w:r w:rsidR="00741C9A" w:rsidRPr="00572705">
          <w:rPr>
            <w:rFonts w:cstheme="minorHAnsi"/>
            <w:sz w:val="16"/>
            <w:szCs w:val="16"/>
          </w:rPr>
          <w:t xml:space="preserve"> </w:t>
        </w:r>
        <w:r w:rsidR="007B1FB0" w:rsidRPr="00572705">
          <w:rPr>
            <w:rFonts w:cstheme="minorHAnsi"/>
            <w:sz w:val="16"/>
            <w:szCs w:val="16"/>
          </w:rPr>
          <w:t>日）</w:t>
        </w:r>
        <w:r w:rsidR="007B1FB0" w:rsidRPr="00572705">
          <w:rPr>
            <w:rFonts w:cstheme="minorHAnsi"/>
            <w:sz w:val="16"/>
            <w:szCs w:val="16"/>
          </w:rPr>
          <w:tab/>
        </w:r>
        <w:r w:rsidR="007B1FB0" w:rsidRPr="00572705">
          <w:rPr>
            <w:rFonts w:cstheme="minorHAnsi"/>
            <w:sz w:val="16"/>
            <w:szCs w:val="16"/>
          </w:rPr>
          <w:fldChar w:fldCharType="begin"/>
        </w:r>
        <w:r w:rsidR="007B1FB0" w:rsidRPr="00572705">
          <w:rPr>
            <w:rFonts w:cstheme="minorHAnsi"/>
            <w:sz w:val="16"/>
            <w:szCs w:val="16"/>
          </w:rPr>
          <w:instrText xml:space="preserve"> PAGE </w:instrText>
        </w:r>
        <w:r w:rsidR="007B1FB0" w:rsidRPr="00572705">
          <w:rPr>
            <w:rFonts w:cstheme="minorHAnsi"/>
            <w:sz w:val="16"/>
            <w:szCs w:val="16"/>
          </w:rPr>
          <w:fldChar w:fldCharType="separate"/>
        </w:r>
        <w:r w:rsidR="005721A9" w:rsidRPr="00572705">
          <w:rPr>
            <w:rFonts w:cstheme="minorHAnsi"/>
            <w:noProof/>
            <w:sz w:val="16"/>
            <w:szCs w:val="16"/>
          </w:rPr>
          <w:t>4</w:t>
        </w:r>
        <w:r w:rsidR="007B1FB0" w:rsidRPr="00572705">
          <w:rPr>
            <w:rFonts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B47BB"/>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BC8CBECA">
      <w:start w:val="1"/>
      <w:numFmt w:val="bullet"/>
      <w:lvlText w:val=""/>
      <w:lvlJc w:val="left"/>
      <w:pPr>
        <w:ind w:left="720" w:hanging="360"/>
      </w:pPr>
      <w:rPr>
        <w:rFonts w:ascii="Symbol" w:hAnsi="Symbol" w:hint="default"/>
      </w:rPr>
    </w:lvl>
    <w:lvl w:ilvl="1" w:tplc="DE061C02" w:tentative="1">
      <w:start w:val="1"/>
      <w:numFmt w:val="bullet"/>
      <w:lvlText w:val="o"/>
      <w:lvlJc w:val="left"/>
      <w:pPr>
        <w:ind w:left="1440" w:hanging="360"/>
      </w:pPr>
      <w:rPr>
        <w:rFonts w:ascii="Courier New" w:hAnsi="Courier New" w:cs="Courier New" w:hint="default"/>
      </w:rPr>
    </w:lvl>
    <w:lvl w:ilvl="2" w:tplc="BCA0BF1A" w:tentative="1">
      <w:start w:val="1"/>
      <w:numFmt w:val="bullet"/>
      <w:lvlText w:val=""/>
      <w:lvlJc w:val="left"/>
      <w:pPr>
        <w:ind w:left="2160" w:hanging="360"/>
      </w:pPr>
      <w:rPr>
        <w:rFonts w:ascii="Wingdings" w:hAnsi="Wingdings" w:hint="default"/>
      </w:rPr>
    </w:lvl>
    <w:lvl w:ilvl="3" w:tplc="F1AAB9C4" w:tentative="1">
      <w:start w:val="1"/>
      <w:numFmt w:val="bullet"/>
      <w:lvlText w:val=""/>
      <w:lvlJc w:val="left"/>
      <w:pPr>
        <w:ind w:left="2880" w:hanging="360"/>
      </w:pPr>
      <w:rPr>
        <w:rFonts w:ascii="Symbol" w:hAnsi="Symbol" w:hint="default"/>
      </w:rPr>
    </w:lvl>
    <w:lvl w:ilvl="4" w:tplc="3E4C52C2" w:tentative="1">
      <w:start w:val="1"/>
      <w:numFmt w:val="bullet"/>
      <w:lvlText w:val="o"/>
      <w:lvlJc w:val="left"/>
      <w:pPr>
        <w:ind w:left="3600" w:hanging="360"/>
      </w:pPr>
      <w:rPr>
        <w:rFonts w:ascii="Courier New" w:hAnsi="Courier New" w:cs="Courier New" w:hint="default"/>
      </w:rPr>
    </w:lvl>
    <w:lvl w:ilvl="5" w:tplc="41885D06" w:tentative="1">
      <w:start w:val="1"/>
      <w:numFmt w:val="bullet"/>
      <w:lvlText w:val=""/>
      <w:lvlJc w:val="left"/>
      <w:pPr>
        <w:ind w:left="4320" w:hanging="360"/>
      </w:pPr>
      <w:rPr>
        <w:rFonts w:ascii="Wingdings" w:hAnsi="Wingdings" w:hint="default"/>
      </w:rPr>
    </w:lvl>
    <w:lvl w:ilvl="6" w:tplc="42D684B4" w:tentative="1">
      <w:start w:val="1"/>
      <w:numFmt w:val="bullet"/>
      <w:lvlText w:val=""/>
      <w:lvlJc w:val="left"/>
      <w:pPr>
        <w:ind w:left="5040" w:hanging="360"/>
      </w:pPr>
      <w:rPr>
        <w:rFonts w:ascii="Symbol" w:hAnsi="Symbol" w:hint="default"/>
      </w:rPr>
    </w:lvl>
    <w:lvl w:ilvl="7" w:tplc="6200310C" w:tentative="1">
      <w:start w:val="1"/>
      <w:numFmt w:val="bullet"/>
      <w:lvlText w:val="o"/>
      <w:lvlJc w:val="left"/>
      <w:pPr>
        <w:ind w:left="5760" w:hanging="360"/>
      </w:pPr>
      <w:rPr>
        <w:rFonts w:ascii="Courier New" w:hAnsi="Courier New" w:cs="Courier New" w:hint="default"/>
      </w:rPr>
    </w:lvl>
    <w:lvl w:ilvl="8" w:tplc="1BAC1070"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135607DE">
      <w:start w:val="1"/>
      <w:numFmt w:val="bullet"/>
      <w:lvlText w:val=""/>
      <w:lvlJc w:val="left"/>
      <w:pPr>
        <w:ind w:left="720" w:hanging="360"/>
      </w:pPr>
      <w:rPr>
        <w:rFonts w:ascii="Symbol" w:hAnsi="Symbol" w:hint="default"/>
      </w:rPr>
    </w:lvl>
    <w:lvl w:ilvl="1" w:tplc="39E0D720" w:tentative="1">
      <w:start w:val="1"/>
      <w:numFmt w:val="bullet"/>
      <w:lvlText w:val="o"/>
      <w:lvlJc w:val="left"/>
      <w:pPr>
        <w:ind w:left="1440" w:hanging="360"/>
      </w:pPr>
      <w:rPr>
        <w:rFonts w:ascii="Courier New" w:hAnsi="Courier New" w:cs="Courier New" w:hint="default"/>
      </w:rPr>
    </w:lvl>
    <w:lvl w:ilvl="2" w:tplc="A1A85508" w:tentative="1">
      <w:start w:val="1"/>
      <w:numFmt w:val="bullet"/>
      <w:lvlText w:val=""/>
      <w:lvlJc w:val="left"/>
      <w:pPr>
        <w:ind w:left="2160" w:hanging="360"/>
      </w:pPr>
      <w:rPr>
        <w:rFonts w:ascii="Wingdings" w:hAnsi="Wingdings" w:hint="default"/>
      </w:rPr>
    </w:lvl>
    <w:lvl w:ilvl="3" w:tplc="90D25A98" w:tentative="1">
      <w:start w:val="1"/>
      <w:numFmt w:val="bullet"/>
      <w:lvlText w:val=""/>
      <w:lvlJc w:val="left"/>
      <w:pPr>
        <w:ind w:left="2880" w:hanging="360"/>
      </w:pPr>
      <w:rPr>
        <w:rFonts w:ascii="Symbol" w:hAnsi="Symbol" w:hint="default"/>
      </w:rPr>
    </w:lvl>
    <w:lvl w:ilvl="4" w:tplc="FB6C1712" w:tentative="1">
      <w:start w:val="1"/>
      <w:numFmt w:val="bullet"/>
      <w:lvlText w:val="o"/>
      <w:lvlJc w:val="left"/>
      <w:pPr>
        <w:ind w:left="3600" w:hanging="360"/>
      </w:pPr>
      <w:rPr>
        <w:rFonts w:ascii="Courier New" w:hAnsi="Courier New" w:cs="Courier New" w:hint="default"/>
      </w:rPr>
    </w:lvl>
    <w:lvl w:ilvl="5" w:tplc="6086706A" w:tentative="1">
      <w:start w:val="1"/>
      <w:numFmt w:val="bullet"/>
      <w:lvlText w:val=""/>
      <w:lvlJc w:val="left"/>
      <w:pPr>
        <w:ind w:left="4320" w:hanging="360"/>
      </w:pPr>
      <w:rPr>
        <w:rFonts w:ascii="Wingdings" w:hAnsi="Wingdings" w:hint="default"/>
      </w:rPr>
    </w:lvl>
    <w:lvl w:ilvl="6" w:tplc="2BB4F1F6" w:tentative="1">
      <w:start w:val="1"/>
      <w:numFmt w:val="bullet"/>
      <w:lvlText w:val=""/>
      <w:lvlJc w:val="left"/>
      <w:pPr>
        <w:ind w:left="5040" w:hanging="360"/>
      </w:pPr>
      <w:rPr>
        <w:rFonts w:ascii="Symbol" w:hAnsi="Symbol" w:hint="default"/>
      </w:rPr>
    </w:lvl>
    <w:lvl w:ilvl="7" w:tplc="0374FB5E" w:tentative="1">
      <w:start w:val="1"/>
      <w:numFmt w:val="bullet"/>
      <w:lvlText w:val="o"/>
      <w:lvlJc w:val="left"/>
      <w:pPr>
        <w:ind w:left="5760" w:hanging="360"/>
      </w:pPr>
      <w:rPr>
        <w:rFonts w:ascii="Courier New" w:hAnsi="Courier New" w:cs="Courier New" w:hint="default"/>
      </w:rPr>
    </w:lvl>
    <w:lvl w:ilvl="8" w:tplc="DE341D04"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3FEFDAE"/>
    <w:lvl w:ilvl="0" w:tplc="A0DA60D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F3F21BFC"/>
    <w:lvl w:ilvl="0">
      <w:start w:val="1"/>
      <w:numFmt w:val="decimal"/>
      <w:lvlText w:val="%1."/>
      <w:lvlJc w:val="left"/>
      <w:pPr>
        <w:tabs>
          <w:tab w:val="num" w:pos="720"/>
        </w:tabs>
        <w:ind w:left="720" w:hanging="360"/>
      </w:pPr>
      <w:rPr>
        <w:rFonts w:asciiTheme="minorHAnsi" w:hAnsiTheme="minorHAnsi" w:cstheme="minorHAnsi"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7B46A76A"/>
    <w:lvl w:ilvl="0">
      <w:start w:val="2"/>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8AF2C940"/>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79257861">
    <w:abstractNumId w:val="48"/>
  </w:num>
  <w:num w:numId="2" w16cid:durableId="16273203">
    <w:abstractNumId w:val="30"/>
  </w:num>
  <w:num w:numId="3" w16cid:durableId="805585605">
    <w:abstractNumId w:val="19"/>
  </w:num>
  <w:num w:numId="4" w16cid:durableId="1201475556">
    <w:abstractNumId w:val="42"/>
  </w:num>
  <w:num w:numId="5" w16cid:durableId="610358788">
    <w:abstractNumId w:val="1"/>
  </w:num>
  <w:num w:numId="6" w16cid:durableId="299307671">
    <w:abstractNumId w:val="38"/>
  </w:num>
  <w:num w:numId="7" w16cid:durableId="688726391">
    <w:abstractNumId w:val="27"/>
  </w:num>
  <w:num w:numId="8" w16cid:durableId="709261810">
    <w:abstractNumId w:val="37"/>
  </w:num>
  <w:num w:numId="9" w16cid:durableId="1352105413">
    <w:abstractNumId w:val="32"/>
  </w:num>
  <w:num w:numId="10" w16cid:durableId="1012413672">
    <w:abstractNumId w:val="6"/>
  </w:num>
  <w:num w:numId="11" w16cid:durableId="983394284">
    <w:abstractNumId w:val="5"/>
  </w:num>
  <w:num w:numId="12" w16cid:durableId="1477990554">
    <w:abstractNumId w:val="9"/>
  </w:num>
  <w:num w:numId="13" w16cid:durableId="1378310678">
    <w:abstractNumId w:val="51"/>
  </w:num>
  <w:num w:numId="14" w16cid:durableId="816842132">
    <w:abstractNumId w:val="44"/>
  </w:num>
  <w:num w:numId="15" w16cid:durableId="1029257108">
    <w:abstractNumId w:val="21"/>
  </w:num>
  <w:num w:numId="16" w16cid:durableId="860314108">
    <w:abstractNumId w:val="29"/>
  </w:num>
  <w:num w:numId="17" w16cid:durableId="249848279">
    <w:abstractNumId w:val="31"/>
  </w:num>
  <w:num w:numId="18" w16cid:durableId="812990333">
    <w:abstractNumId w:val="45"/>
  </w:num>
  <w:num w:numId="19" w16cid:durableId="208809272">
    <w:abstractNumId w:val="8"/>
  </w:num>
  <w:num w:numId="20" w16cid:durableId="978261562">
    <w:abstractNumId w:val="15"/>
  </w:num>
  <w:num w:numId="21" w16cid:durableId="166293658">
    <w:abstractNumId w:val="28"/>
  </w:num>
  <w:num w:numId="22" w16cid:durableId="724061628">
    <w:abstractNumId w:val="25"/>
  </w:num>
  <w:num w:numId="23" w16cid:durableId="392043365">
    <w:abstractNumId w:val="26"/>
  </w:num>
  <w:num w:numId="24" w16cid:durableId="1687055162">
    <w:abstractNumId w:val="43"/>
  </w:num>
  <w:num w:numId="25" w16cid:durableId="1260023847">
    <w:abstractNumId w:val="0"/>
  </w:num>
  <w:num w:numId="26" w16cid:durableId="2105805345">
    <w:abstractNumId w:val="3"/>
  </w:num>
  <w:num w:numId="27" w16cid:durableId="2130278449">
    <w:abstractNumId w:val="23"/>
  </w:num>
  <w:num w:numId="28" w16cid:durableId="1382023322">
    <w:abstractNumId w:val="50"/>
  </w:num>
  <w:num w:numId="29" w16cid:durableId="2098213964">
    <w:abstractNumId w:val="17"/>
  </w:num>
  <w:num w:numId="30" w16cid:durableId="888034335">
    <w:abstractNumId w:val="20"/>
  </w:num>
  <w:num w:numId="31" w16cid:durableId="225381392">
    <w:abstractNumId w:val="11"/>
  </w:num>
  <w:num w:numId="32" w16cid:durableId="1216897012">
    <w:abstractNumId w:val="22"/>
  </w:num>
  <w:num w:numId="33" w16cid:durableId="640312165">
    <w:abstractNumId w:val="16"/>
  </w:num>
  <w:num w:numId="34" w16cid:durableId="1218131963">
    <w:abstractNumId w:val="35"/>
  </w:num>
  <w:num w:numId="35" w16cid:durableId="421530556">
    <w:abstractNumId w:val="14"/>
  </w:num>
  <w:num w:numId="36" w16cid:durableId="14478956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797084">
    <w:abstractNumId w:val="10"/>
  </w:num>
  <w:num w:numId="38" w16cid:durableId="37243861">
    <w:abstractNumId w:val="41"/>
  </w:num>
  <w:num w:numId="39" w16cid:durableId="1947687674">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886839518">
    <w:abstractNumId w:val="12"/>
  </w:num>
  <w:num w:numId="47" w16cid:durableId="51334574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58631017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86OsXz7EATY22sIq8LYtBDIfIXp1y9iQDol73d5eF5/GisMtKCE32f6iui3ZnMrLsbR0NY6VQC3KOX0uIbvL/w==" w:salt="qji+mSCPsGW4zOvcQ3EUdA=="/>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07"/>
    <w:rsid w:val="000001AB"/>
    <w:rsid w:val="0000094D"/>
    <w:rsid w:val="00000AA9"/>
    <w:rsid w:val="00000FD2"/>
    <w:rsid w:val="00001463"/>
    <w:rsid w:val="0000310B"/>
    <w:rsid w:val="0000357D"/>
    <w:rsid w:val="00003A28"/>
    <w:rsid w:val="00003CC6"/>
    <w:rsid w:val="0000436B"/>
    <w:rsid w:val="00006EC6"/>
    <w:rsid w:val="00011399"/>
    <w:rsid w:val="000134C8"/>
    <w:rsid w:val="000144D2"/>
    <w:rsid w:val="000205D1"/>
    <w:rsid w:val="00020D15"/>
    <w:rsid w:val="00022A2E"/>
    <w:rsid w:val="00022C9B"/>
    <w:rsid w:val="000231E1"/>
    <w:rsid w:val="0002397F"/>
    <w:rsid w:val="000240A4"/>
    <w:rsid w:val="000242FB"/>
    <w:rsid w:val="000251F7"/>
    <w:rsid w:val="00026643"/>
    <w:rsid w:val="00027D78"/>
    <w:rsid w:val="00030D35"/>
    <w:rsid w:val="00030E44"/>
    <w:rsid w:val="000313A7"/>
    <w:rsid w:val="00034DC4"/>
    <w:rsid w:val="00035880"/>
    <w:rsid w:val="000363AF"/>
    <w:rsid w:val="00036BC6"/>
    <w:rsid w:val="0003734C"/>
    <w:rsid w:val="000376F8"/>
    <w:rsid w:val="000377CD"/>
    <w:rsid w:val="00037CB5"/>
    <w:rsid w:val="00040C83"/>
    <w:rsid w:val="0004108D"/>
    <w:rsid w:val="00044FA1"/>
    <w:rsid w:val="000459A9"/>
    <w:rsid w:val="0004619C"/>
    <w:rsid w:val="00046290"/>
    <w:rsid w:val="00046923"/>
    <w:rsid w:val="00046D78"/>
    <w:rsid w:val="000503BC"/>
    <w:rsid w:val="00050C44"/>
    <w:rsid w:val="00051D81"/>
    <w:rsid w:val="00055393"/>
    <w:rsid w:val="00055CF8"/>
    <w:rsid w:val="00057127"/>
    <w:rsid w:val="0006095B"/>
    <w:rsid w:val="0006312B"/>
    <w:rsid w:val="00064AC1"/>
    <w:rsid w:val="000661B2"/>
    <w:rsid w:val="00066ED9"/>
    <w:rsid w:val="0007020A"/>
    <w:rsid w:val="00070BD4"/>
    <w:rsid w:val="00073099"/>
    <w:rsid w:val="0007364A"/>
    <w:rsid w:val="0007439C"/>
    <w:rsid w:val="00074783"/>
    <w:rsid w:val="00075A01"/>
    <w:rsid w:val="0007721B"/>
    <w:rsid w:val="00077DAF"/>
    <w:rsid w:val="00080076"/>
    <w:rsid w:val="00085CD2"/>
    <w:rsid w:val="00086D85"/>
    <w:rsid w:val="000912AE"/>
    <w:rsid w:val="00091D7C"/>
    <w:rsid w:val="00092155"/>
    <w:rsid w:val="00092CCD"/>
    <w:rsid w:val="000931AF"/>
    <w:rsid w:val="00093509"/>
    <w:rsid w:val="0009690A"/>
    <w:rsid w:val="000A04A2"/>
    <w:rsid w:val="000A0C07"/>
    <w:rsid w:val="000A1765"/>
    <w:rsid w:val="000A2C26"/>
    <w:rsid w:val="000A317D"/>
    <w:rsid w:val="000A3259"/>
    <w:rsid w:val="000A374C"/>
    <w:rsid w:val="000A39F9"/>
    <w:rsid w:val="000A3B4E"/>
    <w:rsid w:val="000A40BF"/>
    <w:rsid w:val="000A5C45"/>
    <w:rsid w:val="000A645B"/>
    <w:rsid w:val="000B32A8"/>
    <w:rsid w:val="000B6A65"/>
    <w:rsid w:val="000C0B56"/>
    <w:rsid w:val="000C1430"/>
    <w:rsid w:val="000C2A54"/>
    <w:rsid w:val="000C4096"/>
    <w:rsid w:val="000C4A3C"/>
    <w:rsid w:val="000C59E9"/>
    <w:rsid w:val="000C5CD8"/>
    <w:rsid w:val="000C652E"/>
    <w:rsid w:val="000D1006"/>
    <w:rsid w:val="000D35A1"/>
    <w:rsid w:val="000D5F09"/>
    <w:rsid w:val="000D69F3"/>
    <w:rsid w:val="000D6B40"/>
    <w:rsid w:val="000D6DF4"/>
    <w:rsid w:val="000E03BC"/>
    <w:rsid w:val="000E1092"/>
    <w:rsid w:val="000E2AD1"/>
    <w:rsid w:val="000E2BF3"/>
    <w:rsid w:val="000E4F63"/>
    <w:rsid w:val="000E708A"/>
    <w:rsid w:val="000E74F4"/>
    <w:rsid w:val="000E756B"/>
    <w:rsid w:val="000F3E47"/>
    <w:rsid w:val="000F7C00"/>
    <w:rsid w:val="0010375A"/>
    <w:rsid w:val="00103AD6"/>
    <w:rsid w:val="0010632F"/>
    <w:rsid w:val="00107416"/>
    <w:rsid w:val="00107515"/>
    <w:rsid w:val="00110C8D"/>
    <w:rsid w:val="00111BBC"/>
    <w:rsid w:val="00112194"/>
    <w:rsid w:val="001148A6"/>
    <w:rsid w:val="0011591E"/>
    <w:rsid w:val="00117B10"/>
    <w:rsid w:val="00120BAF"/>
    <w:rsid w:val="00121AEE"/>
    <w:rsid w:val="001223F7"/>
    <w:rsid w:val="001252CB"/>
    <w:rsid w:val="00126A80"/>
    <w:rsid w:val="00131D26"/>
    <w:rsid w:val="00133020"/>
    <w:rsid w:val="00134528"/>
    <w:rsid w:val="00135326"/>
    <w:rsid w:val="00135E4B"/>
    <w:rsid w:val="00137F42"/>
    <w:rsid w:val="00140210"/>
    <w:rsid w:val="0014122D"/>
    <w:rsid w:val="00143978"/>
    <w:rsid w:val="00144F61"/>
    <w:rsid w:val="001453E9"/>
    <w:rsid w:val="0015283E"/>
    <w:rsid w:val="0015369C"/>
    <w:rsid w:val="00153DAD"/>
    <w:rsid w:val="00154E08"/>
    <w:rsid w:val="0016212D"/>
    <w:rsid w:val="001624A2"/>
    <w:rsid w:val="00163C6C"/>
    <w:rsid w:val="00163E63"/>
    <w:rsid w:val="0016464E"/>
    <w:rsid w:val="00165165"/>
    <w:rsid w:val="00166ECA"/>
    <w:rsid w:val="001675DF"/>
    <w:rsid w:val="00167D1A"/>
    <w:rsid w:val="00173955"/>
    <w:rsid w:val="00176192"/>
    <w:rsid w:val="001762A7"/>
    <w:rsid w:val="00176479"/>
    <w:rsid w:val="0018087B"/>
    <w:rsid w:val="00181702"/>
    <w:rsid w:val="00181DC4"/>
    <w:rsid w:val="00182830"/>
    <w:rsid w:val="00182988"/>
    <w:rsid w:val="00182FD8"/>
    <w:rsid w:val="00184692"/>
    <w:rsid w:val="00184F71"/>
    <w:rsid w:val="0018500D"/>
    <w:rsid w:val="001876D4"/>
    <w:rsid w:val="0019109E"/>
    <w:rsid w:val="00191982"/>
    <w:rsid w:val="00192641"/>
    <w:rsid w:val="0019284D"/>
    <w:rsid w:val="00194724"/>
    <w:rsid w:val="00195419"/>
    <w:rsid w:val="0019631A"/>
    <w:rsid w:val="001A0548"/>
    <w:rsid w:val="001A154C"/>
    <w:rsid w:val="001A1F8F"/>
    <w:rsid w:val="001A310F"/>
    <w:rsid w:val="001A3704"/>
    <w:rsid w:val="001A4174"/>
    <w:rsid w:val="001A57EF"/>
    <w:rsid w:val="001B0B6E"/>
    <w:rsid w:val="001B1BC7"/>
    <w:rsid w:val="001B20FF"/>
    <w:rsid w:val="001B2BF6"/>
    <w:rsid w:val="001B53CA"/>
    <w:rsid w:val="001B70D2"/>
    <w:rsid w:val="001B733D"/>
    <w:rsid w:val="001B78C4"/>
    <w:rsid w:val="001C05FB"/>
    <w:rsid w:val="001C1845"/>
    <w:rsid w:val="001C22F6"/>
    <w:rsid w:val="001C2399"/>
    <w:rsid w:val="001C3CF9"/>
    <w:rsid w:val="001C65BD"/>
    <w:rsid w:val="001C716B"/>
    <w:rsid w:val="001D11AC"/>
    <w:rsid w:val="001D25A8"/>
    <w:rsid w:val="001D50A1"/>
    <w:rsid w:val="001D5906"/>
    <w:rsid w:val="001D5D8D"/>
    <w:rsid w:val="001D723D"/>
    <w:rsid w:val="001E144F"/>
    <w:rsid w:val="001E157B"/>
    <w:rsid w:val="001E22CC"/>
    <w:rsid w:val="001E2AC2"/>
    <w:rsid w:val="001E4190"/>
    <w:rsid w:val="001E46D7"/>
    <w:rsid w:val="001E6439"/>
    <w:rsid w:val="001E660B"/>
    <w:rsid w:val="001E67F4"/>
    <w:rsid w:val="001E6C08"/>
    <w:rsid w:val="001E7469"/>
    <w:rsid w:val="001F04C2"/>
    <w:rsid w:val="001F2D2C"/>
    <w:rsid w:val="001F3E9B"/>
    <w:rsid w:val="00200FCC"/>
    <w:rsid w:val="00205432"/>
    <w:rsid w:val="00205481"/>
    <w:rsid w:val="00205E54"/>
    <w:rsid w:val="00210D6F"/>
    <w:rsid w:val="00210DD4"/>
    <w:rsid w:val="002116B3"/>
    <w:rsid w:val="00211A60"/>
    <w:rsid w:val="00212A50"/>
    <w:rsid w:val="002174EB"/>
    <w:rsid w:val="002205A2"/>
    <w:rsid w:val="002222BD"/>
    <w:rsid w:val="002227E4"/>
    <w:rsid w:val="00222A8D"/>
    <w:rsid w:val="00222CEA"/>
    <w:rsid w:val="0022739A"/>
    <w:rsid w:val="00230A59"/>
    <w:rsid w:val="00230CD8"/>
    <w:rsid w:val="00231395"/>
    <w:rsid w:val="00231B08"/>
    <w:rsid w:val="00231DCC"/>
    <w:rsid w:val="002326DE"/>
    <w:rsid w:val="00232A13"/>
    <w:rsid w:val="00233443"/>
    <w:rsid w:val="00237B1F"/>
    <w:rsid w:val="00241B17"/>
    <w:rsid w:val="00242AA6"/>
    <w:rsid w:val="002440A6"/>
    <w:rsid w:val="00244A15"/>
    <w:rsid w:val="00245420"/>
    <w:rsid w:val="00245F32"/>
    <w:rsid w:val="002463BA"/>
    <w:rsid w:val="0024684D"/>
    <w:rsid w:val="00247D9E"/>
    <w:rsid w:val="0025074F"/>
    <w:rsid w:val="00251B01"/>
    <w:rsid w:val="00253BA8"/>
    <w:rsid w:val="0025441A"/>
    <w:rsid w:val="00256271"/>
    <w:rsid w:val="00260168"/>
    <w:rsid w:val="00261614"/>
    <w:rsid w:val="002617F4"/>
    <w:rsid w:val="00262021"/>
    <w:rsid w:val="002625F3"/>
    <w:rsid w:val="00262B1A"/>
    <w:rsid w:val="00263FEF"/>
    <w:rsid w:val="002646C2"/>
    <w:rsid w:val="00265624"/>
    <w:rsid w:val="00265973"/>
    <w:rsid w:val="002662C9"/>
    <w:rsid w:val="002713B6"/>
    <w:rsid w:val="0027295E"/>
    <w:rsid w:val="002738A7"/>
    <w:rsid w:val="00276937"/>
    <w:rsid w:val="002779DD"/>
    <w:rsid w:val="00280656"/>
    <w:rsid w:val="00280989"/>
    <w:rsid w:val="00280B21"/>
    <w:rsid w:val="00281B40"/>
    <w:rsid w:val="00281DCD"/>
    <w:rsid w:val="00282ED7"/>
    <w:rsid w:val="00282F7F"/>
    <w:rsid w:val="002840EF"/>
    <w:rsid w:val="00285618"/>
    <w:rsid w:val="00286C27"/>
    <w:rsid w:val="00286D1B"/>
    <w:rsid w:val="002871CB"/>
    <w:rsid w:val="00287BBE"/>
    <w:rsid w:val="0029044D"/>
    <w:rsid w:val="0029114B"/>
    <w:rsid w:val="00291331"/>
    <w:rsid w:val="00293B73"/>
    <w:rsid w:val="00294058"/>
    <w:rsid w:val="00294EC5"/>
    <w:rsid w:val="00295796"/>
    <w:rsid w:val="00295AA6"/>
    <w:rsid w:val="00296037"/>
    <w:rsid w:val="00296542"/>
    <w:rsid w:val="002A074A"/>
    <w:rsid w:val="002A106A"/>
    <w:rsid w:val="002A2A42"/>
    <w:rsid w:val="002A75C7"/>
    <w:rsid w:val="002B468C"/>
    <w:rsid w:val="002B5A19"/>
    <w:rsid w:val="002B5E1B"/>
    <w:rsid w:val="002B5EED"/>
    <w:rsid w:val="002B6786"/>
    <w:rsid w:val="002B6917"/>
    <w:rsid w:val="002C0479"/>
    <w:rsid w:val="002C0E16"/>
    <w:rsid w:val="002C2100"/>
    <w:rsid w:val="002C2DB0"/>
    <w:rsid w:val="002C3DCC"/>
    <w:rsid w:val="002C40BF"/>
    <w:rsid w:val="002C4A41"/>
    <w:rsid w:val="002C4E5D"/>
    <w:rsid w:val="002C4E79"/>
    <w:rsid w:val="002D02AE"/>
    <w:rsid w:val="002D0316"/>
    <w:rsid w:val="002D1AB2"/>
    <w:rsid w:val="002D2527"/>
    <w:rsid w:val="002D50B6"/>
    <w:rsid w:val="002D6C07"/>
    <w:rsid w:val="002D6E1D"/>
    <w:rsid w:val="002D79EC"/>
    <w:rsid w:val="002D7D44"/>
    <w:rsid w:val="002E0A82"/>
    <w:rsid w:val="002E3241"/>
    <w:rsid w:val="002E5CDE"/>
    <w:rsid w:val="002F095A"/>
    <w:rsid w:val="002F0EAB"/>
    <w:rsid w:val="002F13D0"/>
    <w:rsid w:val="002F1C37"/>
    <w:rsid w:val="002F2142"/>
    <w:rsid w:val="002F32CE"/>
    <w:rsid w:val="002F5071"/>
    <w:rsid w:val="002F6842"/>
    <w:rsid w:val="00300D86"/>
    <w:rsid w:val="00301674"/>
    <w:rsid w:val="00301FDD"/>
    <w:rsid w:val="003051BE"/>
    <w:rsid w:val="0030541A"/>
    <w:rsid w:val="003058AA"/>
    <w:rsid w:val="00305A24"/>
    <w:rsid w:val="003065FA"/>
    <w:rsid w:val="0030684D"/>
    <w:rsid w:val="0030695C"/>
    <w:rsid w:val="00307C89"/>
    <w:rsid w:val="00314472"/>
    <w:rsid w:val="00315732"/>
    <w:rsid w:val="00321625"/>
    <w:rsid w:val="00321DCC"/>
    <w:rsid w:val="003229F6"/>
    <w:rsid w:val="00331F21"/>
    <w:rsid w:val="00333990"/>
    <w:rsid w:val="00333E56"/>
    <w:rsid w:val="00334677"/>
    <w:rsid w:val="00334C66"/>
    <w:rsid w:val="00336207"/>
    <w:rsid w:val="00336DD5"/>
    <w:rsid w:val="00340E3E"/>
    <w:rsid w:val="00341C8D"/>
    <w:rsid w:val="00343145"/>
    <w:rsid w:val="003438C9"/>
    <w:rsid w:val="003438EB"/>
    <w:rsid w:val="00344481"/>
    <w:rsid w:val="00345AF8"/>
    <w:rsid w:val="00346438"/>
    <w:rsid w:val="00346E70"/>
    <w:rsid w:val="00347021"/>
    <w:rsid w:val="003500DD"/>
    <w:rsid w:val="003513AA"/>
    <w:rsid w:val="00351522"/>
    <w:rsid w:val="0035416E"/>
    <w:rsid w:val="00354ADF"/>
    <w:rsid w:val="00355D41"/>
    <w:rsid w:val="0035693C"/>
    <w:rsid w:val="0036205E"/>
    <w:rsid w:val="0036435E"/>
    <w:rsid w:val="003653A3"/>
    <w:rsid w:val="0037124E"/>
    <w:rsid w:val="00371FA4"/>
    <w:rsid w:val="00373CDB"/>
    <w:rsid w:val="003743B5"/>
    <w:rsid w:val="00375126"/>
    <w:rsid w:val="0037774B"/>
    <w:rsid w:val="00380E54"/>
    <w:rsid w:val="00386E9F"/>
    <w:rsid w:val="00387111"/>
    <w:rsid w:val="0039013F"/>
    <w:rsid w:val="00390178"/>
    <w:rsid w:val="00392189"/>
    <w:rsid w:val="003964B8"/>
    <w:rsid w:val="003969FF"/>
    <w:rsid w:val="003A0560"/>
    <w:rsid w:val="003A0AA9"/>
    <w:rsid w:val="003A0BBF"/>
    <w:rsid w:val="003A1CD5"/>
    <w:rsid w:val="003A3DA4"/>
    <w:rsid w:val="003A3F78"/>
    <w:rsid w:val="003A4BA4"/>
    <w:rsid w:val="003A4EB1"/>
    <w:rsid w:val="003A5253"/>
    <w:rsid w:val="003A6186"/>
    <w:rsid w:val="003A6B5C"/>
    <w:rsid w:val="003B0151"/>
    <w:rsid w:val="003B2734"/>
    <w:rsid w:val="003B50E5"/>
    <w:rsid w:val="003B6EFA"/>
    <w:rsid w:val="003C08F4"/>
    <w:rsid w:val="003C0A53"/>
    <w:rsid w:val="003C104F"/>
    <w:rsid w:val="003C2151"/>
    <w:rsid w:val="003C3C7B"/>
    <w:rsid w:val="003C6D3E"/>
    <w:rsid w:val="003C7CDE"/>
    <w:rsid w:val="003C7DEC"/>
    <w:rsid w:val="003D023A"/>
    <w:rsid w:val="003D1CE5"/>
    <w:rsid w:val="003D2DBD"/>
    <w:rsid w:val="003D3AA1"/>
    <w:rsid w:val="003D5D21"/>
    <w:rsid w:val="003E11DD"/>
    <w:rsid w:val="003E405B"/>
    <w:rsid w:val="003E4481"/>
    <w:rsid w:val="003E4D4F"/>
    <w:rsid w:val="003E5493"/>
    <w:rsid w:val="003E5A03"/>
    <w:rsid w:val="003E5B31"/>
    <w:rsid w:val="003F3708"/>
    <w:rsid w:val="003F4819"/>
    <w:rsid w:val="003F58E9"/>
    <w:rsid w:val="003F5AA6"/>
    <w:rsid w:val="003F5E4B"/>
    <w:rsid w:val="00403B07"/>
    <w:rsid w:val="00406CC8"/>
    <w:rsid w:val="00407709"/>
    <w:rsid w:val="00412B34"/>
    <w:rsid w:val="00413F39"/>
    <w:rsid w:val="0041407A"/>
    <w:rsid w:val="00415135"/>
    <w:rsid w:val="00420336"/>
    <w:rsid w:val="00420993"/>
    <w:rsid w:val="0042118C"/>
    <w:rsid w:val="0042144E"/>
    <w:rsid w:val="00424012"/>
    <w:rsid w:val="00424C3A"/>
    <w:rsid w:val="00424CA8"/>
    <w:rsid w:val="00424F77"/>
    <w:rsid w:val="00426669"/>
    <w:rsid w:val="00427D96"/>
    <w:rsid w:val="00427E38"/>
    <w:rsid w:val="00430BAA"/>
    <w:rsid w:val="004314E9"/>
    <w:rsid w:val="00432FA7"/>
    <w:rsid w:val="004338FB"/>
    <w:rsid w:val="004403A8"/>
    <w:rsid w:val="0044123F"/>
    <w:rsid w:val="00441CCA"/>
    <w:rsid w:val="00442988"/>
    <w:rsid w:val="00443868"/>
    <w:rsid w:val="004445D0"/>
    <w:rsid w:val="00444939"/>
    <w:rsid w:val="004459F9"/>
    <w:rsid w:val="00445EA3"/>
    <w:rsid w:val="00446E36"/>
    <w:rsid w:val="004471B1"/>
    <w:rsid w:val="00451E33"/>
    <w:rsid w:val="00455FE7"/>
    <w:rsid w:val="00456364"/>
    <w:rsid w:val="00456B2B"/>
    <w:rsid w:val="00457851"/>
    <w:rsid w:val="00460281"/>
    <w:rsid w:val="00460849"/>
    <w:rsid w:val="00461685"/>
    <w:rsid w:val="004642A9"/>
    <w:rsid w:val="0046790C"/>
    <w:rsid w:val="004700DB"/>
    <w:rsid w:val="0047033F"/>
    <w:rsid w:val="00474012"/>
    <w:rsid w:val="00476F00"/>
    <w:rsid w:val="0047774D"/>
    <w:rsid w:val="0048258D"/>
    <w:rsid w:val="00485363"/>
    <w:rsid w:val="004865FA"/>
    <w:rsid w:val="00490767"/>
    <w:rsid w:val="00490B19"/>
    <w:rsid w:val="00490DF1"/>
    <w:rsid w:val="00491837"/>
    <w:rsid w:val="00493B6E"/>
    <w:rsid w:val="00494E05"/>
    <w:rsid w:val="00495767"/>
    <w:rsid w:val="004A2629"/>
    <w:rsid w:val="004A294F"/>
    <w:rsid w:val="004A301A"/>
    <w:rsid w:val="004A39D0"/>
    <w:rsid w:val="004A3AC8"/>
    <w:rsid w:val="004A60A7"/>
    <w:rsid w:val="004A73A1"/>
    <w:rsid w:val="004B10BD"/>
    <w:rsid w:val="004B1246"/>
    <w:rsid w:val="004B2E5D"/>
    <w:rsid w:val="004B2E8F"/>
    <w:rsid w:val="004B303F"/>
    <w:rsid w:val="004B7153"/>
    <w:rsid w:val="004C296A"/>
    <w:rsid w:val="004C2AC9"/>
    <w:rsid w:val="004C58A7"/>
    <w:rsid w:val="004C5F9A"/>
    <w:rsid w:val="004C61A5"/>
    <w:rsid w:val="004C673C"/>
    <w:rsid w:val="004D0657"/>
    <w:rsid w:val="004D1E3A"/>
    <w:rsid w:val="004D1FA6"/>
    <w:rsid w:val="004D20C1"/>
    <w:rsid w:val="004D4299"/>
    <w:rsid w:val="004D6F6D"/>
    <w:rsid w:val="004D7E76"/>
    <w:rsid w:val="004E05BE"/>
    <w:rsid w:val="004E104D"/>
    <w:rsid w:val="004E1215"/>
    <w:rsid w:val="004E1FF9"/>
    <w:rsid w:val="004E472D"/>
    <w:rsid w:val="004E49C6"/>
    <w:rsid w:val="004E609C"/>
    <w:rsid w:val="004E66B6"/>
    <w:rsid w:val="004E68D2"/>
    <w:rsid w:val="004E723E"/>
    <w:rsid w:val="004E73F9"/>
    <w:rsid w:val="004E7441"/>
    <w:rsid w:val="004F1B88"/>
    <w:rsid w:val="004F282B"/>
    <w:rsid w:val="004F3794"/>
    <w:rsid w:val="004F5054"/>
    <w:rsid w:val="004F52A9"/>
    <w:rsid w:val="004F679A"/>
    <w:rsid w:val="004F7489"/>
    <w:rsid w:val="005004A1"/>
    <w:rsid w:val="00500697"/>
    <w:rsid w:val="0050274B"/>
    <w:rsid w:val="00510883"/>
    <w:rsid w:val="00510892"/>
    <w:rsid w:val="0051122C"/>
    <w:rsid w:val="00515549"/>
    <w:rsid w:val="00516234"/>
    <w:rsid w:val="00516344"/>
    <w:rsid w:val="00516855"/>
    <w:rsid w:val="005208E9"/>
    <w:rsid w:val="0052198B"/>
    <w:rsid w:val="005228FB"/>
    <w:rsid w:val="00522D21"/>
    <w:rsid w:val="00523D76"/>
    <w:rsid w:val="00525AD8"/>
    <w:rsid w:val="005279AD"/>
    <w:rsid w:val="0053071C"/>
    <w:rsid w:val="005311A5"/>
    <w:rsid w:val="00531471"/>
    <w:rsid w:val="00533D42"/>
    <w:rsid w:val="005347FA"/>
    <w:rsid w:val="00535A33"/>
    <w:rsid w:val="00535A8E"/>
    <w:rsid w:val="0053677A"/>
    <w:rsid w:val="005375C9"/>
    <w:rsid w:val="005403BA"/>
    <w:rsid w:val="005413B9"/>
    <w:rsid w:val="005423A0"/>
    <w:rsid w:val="00544809"/>
    <w:rsid w:val="005457D0"/>
    <w:rsid w:val="00545C4D"/>
    <w:rsid w:val="005468C0"/>
    <w:rsid w:val="0054743C"/>
    <w:rsid w:val="00551DC7"/>
    <w:rsid w:val="005526E0"/>
    <w:rsid w:val="00553F17"/>
    <w:rsid w:val="0055455C"/>
    <w:rsid w:val="00554755"/>
    <w:rsid w:val="00556C6E"/>
    <w:rsid w:val="00556C9E"/>
    <w:rsid w:val="0056189F"/>
    <w:rsid w:val="00561AF1"/>
    <w:rsid w:val="00562766"/>
    <w:rsid w:val="00565791"/>
    <w:rsid w:val="00565988"/>
    <w:rsid w:val="00566407"/>
    <w:rsid w:val="005700E2"/>
    <w:rsid w:val="00570FF7"/>
    <w:rsid w:val="005715D8"/>
    <w:rsid w:val="005721A9"/>
    <w:rsid w:val="0057241E"/>
    <w:rsid w:val="00572705"/>
    <w:rsid w:val="00573E6C"/>
    <w:rsid w:val="0057535B"/>
    <w:rsid w:val="00575673"/>
    <w:rsid w:val="00576F2A"/>
    <w:rsid w:val="0057783C"/>
    <w:rsid w:val="00577879"/>
    <w:rsid w:val="005818F6"/>
    <w:rsid w:val="00582481"/>
    <w:rsid w:val="005832AC"/>
    <w:rsid w:val="005832F5"/>
    <w:rsid w:val="00583BB5"/>
    <w:rsid w:val="0058553C"/>
    <w:rsid w:val="0058578B"/>
    <w:rsid w:val="00590C75"/>
    <w:rsid w:val="00591217"/>
    <w:rsid w:val="00592EEE"/>
    <w:rsid w:val="0059330B"/>
    <w:rsid w:val="00593F5D"/>
    <w:rsid w:val="00594410"/>
    <w:rsid w:val="00595F7B"/>
    <w:rsid w:val="005A1575"/>
    <w:rsid w:val="005A1924"/>
    <w:rsid w:val="005A313B"/>
    <w:rsid w:val="005A5BD7"/>
    <w:rsid w:val="005A665B"/>
    <w:rsid w:val="005B05E6"/>
    <w:rsid w:val="005B07FE"/>
    <w:rsid w:val="005B337E"/>
    <w:rsid w:val="005B4EA5"/>
    <w:rsid w:val="005C01A2"/>
    <w:rsid w:val="005C09CC"/>
    <w:rsid w:val="005C0A59"/>
    <w:rsid w:val="005C2045"/>
    <w:rsid w:val="005C3040"/>
    <w:rsid w:val="005C793B"/>
    <w:rsid w:val="005C7E12"/>
    <w:rsid w:val="005E09CC"/>
    <w:rsid w:val="005E172A"/>
    <w:rsid w:val="005E26EB"/>
    <w:rsid w:val="005E2E51"/>
    <w:rsid w:val="005E3078"/>
    <w:rsid w:val="005E31F4"/>
    <w:rsid w:val="005E3D45"/>
    <w:rsid w:val="005E4DFE"/>
    <w:rsid w:val="005E56F4"/>
    <w:rsid w:val="005E5B5D"/>
    <w:rsid w:val="005E7731"/>
    <w:rsid w:val="005F3EC9"/>
    <w:rsid w:val="005F6260"/>
    <w:rsid w:val="005F7283"/>
    <w:rsid w:val="005F75C3"/>
    <w:rsid w:val="005F7698"/>
    <w:rsid w:val="006006F7"/>
    <w:rsid w:val="00600AC4"/>
    <w:rsid w:val="00601110"/>
    <w:rsid w:val="0060165A"/>
    <w:rsid w:val="00601E75"/>
    <w:rsid w:val="00602CA9"/>
    <w:rsid w:val="00602F31"/>
    <w:rsid w:val="00603870"/>
    <w:rsid w:val="00604B63"/>
    <w:rsid w:val="00606595"/>
    <w:rsid w:val="0060674D"/>
    <w:rsid w:val="006076E6"/>
    <w:rsid w:val="00607789"/>
    <w:rsid w:val="00607DD0"/>
    <w:rsid w:val="00610507"/>
    <w:rsid w:val="0061139A"/>
    <w:rsid w:val="00613D3C"/>
    <w:rsid w:val="00614473"/>
    <w:rsid w:val="00615779"/>
    <w:rsid w:val="00616F34"/>
    <w:rsid w:val="00616F4E"/>
    <w:rsid w:val="0061736B"/>
    <w:rsid w:val="00617CFB"/>
    <w:rsid w:val="006225DC"/>
    <w:rsid w:val="00622FA0"/>
    <w:rsid w:val="006251E4"/>
    <w:rsid w:val="00627A18"/>
    <w:rsid w:val="00630959"/>
    <w:rsid w:val="00630CE1"/>
    <w:rsid w:val="00630E28"/>
    <w:rsid w:val="006350D6"/>
    <w:rsid w:val="00641114"/>
    <w:rsid w:val="006416DD"/>
    <w:rsid w:val="00643501"/>
    <w:rsid w:val="00646F62"/>
    <w:rsid w:val="00647639"/>
    <w:rsid w:val="00650582"/>
    <w:rsid w:val="006510FE"/>
    <w:rsid w:val="00651D68"/>
    <w:rsid w:val="00654F70"/>
    <w:rsid w:val="006553AD"/>
    <w:rsid w:val="006558A1"/>
    <w:rsid w:val="00655C56"/>
    <w:rsid w:val="00657454"/>
    <w:rsid w:val="00662E9A"/>
    <w:rsid w:val="006634DA"/>
    <w:rsid w:val="006645C9"/>
    <w:rsid w:val="0066480F"/>
    <w:rsid w:val="006668B6"/>
    <w:rsid w:val="00666B73"/>
    <w:rsid w:val="00666B94"/>
    <w:rsid w:val="00670DC8"/>
    <w:rsid w:val="006744AE"/>
    <w:rsid w:val="006752D4"/>
    <w:rsid w:val="006800DA"/>
    <w:rsid w:val="00681721"/>
    <w:rsid w:val="00681780"/>
    <w:rsid w:val="00685029"/>
    <w:rsid w:val="006856EC"/>
    <w:rsid w:val="00686295"/>
    <w:rsid w:val="0069198F"/>
    <w:rsid w:val="00691C9B"/>
    <w:rsid w:val="00692D13"/>
    <w:rsid w:val="006948BC"/>
    <w:rsid w:val="00695B56"/>
    <w:rsid w:val="006A0213"/>
    <w:rsid w:val="006A112F"/>
    <w:rsid w:val="006A3DBD"/>
    <w:rsid w:val="006B35CF"/>
    <w:rsid w:val="006B379C"/>
    <w:rsid w:val="006B3C36"/>
    <w:rsid w:val="006B3E41"/>
    <w:rsid w:val="006C0713"/>
    <w:rsid w:val="006C51A3"/>
    <w:rsid w:val="006C5824"/>
    <w:rsid w:val="006C6DFF"/>
    <w:rsid w:val="006D23E0"/>
    <w:rsid w:val="006D4F3D"/>
    <w:rsid w:val="006E030F"/>
    <w:rsid w:val="006E1299"/>
    <w:rsid w:val="006E3EF9"/>
    <w:rsid w:val="006E4B84"/>
    <w:rsid w:val="006F0628"/>
    <w:rsid w:val="006F0A9E"/>
    <w:rsid w:val="006F0C3A"/>
    <w:rsid w:val="006F1C44"/>
    <w:rsid w:val="006F2522"/>
    <w:rsid w:val="006F26A9"/>
    <w:rsid w:val="006F607A"/>
    <w:rsid w:val="006F63E0"/>
    <w:rsid w:val="006F651D"/>
    <w:rsid w:val="006F6557"/>
    <w:rsid w:val="006F6CB9"/>
    <w:rsid w:val="006F7DE5"/>
    <w:rsid w:val="006F7DFA"/>
    <w:rsid w:val="0070031A"/>
    <w:rsid w:val="00700502"/>
    <w:rsid w:val="00702025"/>
    <w:rsid w:val="00706A50"/>
    <w:rsid w:val="0071006A"/>
    <w:rsid w:val="007102CB"/>
    <w:rsid w:val="00712194"/>
    <w:rsid w:val="00714579"/>
    <w:rsid w:val="00715929"/>
    <w:rsid w:val="007215B6"/>
    <w:rsid w:val="00722C52"/>
    <w:rsid w:val="00724325"/>
    <w:rsid w:val="00724513"/>
    <w:rsid w:val="00724C10"/>
    <w:rsid w:val="00725AFD"/>
    <w:rsid w:val="007261CC"/>
    <w:rsid w:val="00727012"/>
    <w:rsid w:val="00727DB9"/>
    <w:rsid w:val="007328AC"/>
    <w:rsid w:val="00732E4B"/>
    <w:rsid w:val="00733229"/>
    <w:rsid w:val="00737473"/>
    <w:rsid w:val="007378AE"/>
    <w:rsid w:val="00737B5A"/>
    <w:rsid w:val="0074126F"/>
    <w:rsid w:val="00741C9A"/>
    <w:rsid w:val="00742612"/>
    <w:rsid w:val="0074390B"/>
    <w:rsid w:val="00744E86"/>
    <w:rsid w:val="00745C4D"/>
    <w:rsid w:val="00757CF5"/>
    <w:rsid w:val="007608E2"/>
    <w:rsid w:val="00761F4E"/>
    <w:rsid w:val="0076324D"/>
    <w:rsid w:val="00763479"/>
    <w:rsid w:val="007649DA"/>
    <w:rsid w:val="0076518A"/>
    <w:rsid w:val="00765B6F"/>
    <w:rsid w:val="00770EB3"/>
    <w:rsid w:val="00771D32"/>
    <w:rsid w:val="00772AD2"/>
    <w:rsid w:val="00775147"/>
    <w:rsid w:val="007807B4"/>
    <w:rsid w:val="007819BA"/>
    <w:rsid w:val="00781D14"/>
    <w:rsid w:val="0078266D"/>
    <w:rsid w:val="007830FB"/>
    <w:rsid w:val="00784319"/>
    <w:rsid w:val="00784BED"/>
    <w:rsid w:val="00785A3D"/>
    <w:rsid w:val="00786BF4"/>
    <w:rsid w:val="00787CD5"/>
    <w:rsid w:val="0079300C"/>
    <w:rsid w:val="007963CA"/>
    <w:rsid w:val="007A05A2"/>
    <w:rsid w:val="007A47BF"/>
    <w:rsid w:val="007A5CF0"/>
    <w:rsid w:val="007A5E67"/>
    <w:rsid w:val="007A5E80"/>
    <w:rsid w:val="007A6776"/>
    <w:rsid w:val="007A6DF2"/>
    <w:rsid w:val="007A752E"/>
    <w:rsid w:val="007A79ED"/>
    <w:rsid w:val="007B0168"/>
    <w:rsid w:val="007B09E3"/>
    <w:rsid w:val="007B1FB0"/>
    <w:rsid w:val="007B5F1A"/>
    <w:rsid w:val="007C238F"/>
    <w:rsid w:val="007C4E73"/>
    <w:rsid w:val="007C53BD"/>
    <w:rsid w:val="007C55A9"/>
    <w:rsid w:val="007D0EF3"/>
    <w:rsid w:val="007D189B"/>
    <w:rsid w:val="007D2909"/>
    <w:rsid w:val="007D312F"/>
    <w:rsid w:val="007D3753"/>
    <w:rsid w:val="007D4D12"/>
    <w:rsid w:val="007D538B"/>
    <w:rsid w:val="007D549D"/>
    <w:rsid w:val="007D5F7A"/>
    <w:rsid w:val="007D65DE"/>
    <w:rsid w:val="007E04C2"/>
    <w:rsid w:val="007E1414"/>
    <w:rsid w:val="007E1433"/>
    <w:rsid w:val="007E4AF8"/>
    <w:rsid w:val="007E4E47"/>
    <w:rsid w:val="007E5936"/>
    <w:rsid w:val="007E768D"/>
    <w:rsid w:val="007F09EF"/>
    <w:rsid w:val="007F1633"/>
    <w:rsid w:val="007F1A7D"/>
    <w:rsid w:val="007F574B"/>
    <w:rsid w:val="007F62F3"/>
    <w:rsid w:val="007F63B9"/>
    <w:rsid w:val="007F6F56"/>
    <w:rsid w:val="007F70E6"/>
    <w:rsid w:val="007F7290"/>
    <w:rsid w:val="007F7C73"/>
    <w:rsid w:val="00800CC4"/>
    <w:rsid w:val="0080412C"/>
    <w:rsid w:val="008054F3"/>
    <w:rsid w:val="00805CDF"/>
    <w:rsid w:val="00807A1B"/>
    <w:rsid w:val="00810C24"/>
    <w:rsid w:val="008121E8"/>
    <w:rsid w:val="00813CF7"/>
    <w:rsid w:val="00816B69"/>
    <w:rsid w:val="008170C5"/>
    <w:rsid w:val="00817948"/>
    <w:rsid w:val="0082268D"/>
    <w:rsid w:val="00822DD8"/>
    <w:rsid w:val="00825188"/>
    <w:rsid w:val="00825CDF"/>
    <w:rsid w:val="008276F3"/>
    <w:rsid w:val="008319B0"/>
    <w:rsid w:val="0083220F"/>
    <w:rsid w:val="008327B0"/>
    <w:rsid w:val="00837C30"/>
    <w:rsid w:val="0084015C"/>
    <w:rsid w:val="0084280C"/>
    <w:rsid w:val="00842B9F"/>
    <w:rsid w:val="00843FA2"/>
    <w:rsid w:val="008445F2"/>
    <w:rsid w:val="00847970"/>
    <w:rsid w:val="008511D5"/>
    <w:rsid w:val="00851CCB"/>
    <w:rsid w:val="008528C0"/>
    <w:rsid w:val="00852E7B"/>
    <w:rsid w:val="00853465"/>
    <w:rsid w:val="00853C0E"/>
    <w:rsid w:val="00853C9B"/>
    <w:rsid w:val="00853D89"/>
    <w:rsid w:val="008550C4"/>
    <w:rsid w:val="008550F7"/>
    <w:rsid w:val="0086181F"/>
    <w:rsid w:val="00862CFE"/>
    <w:rsid w:val="008635C5"/>
    <w:rsid w:val="00864019"/>
    <w:rsid w:val="00864713"/>
    <w:rsid w:val="008669EC"/>
    <w:rsid w:val="00867AAE"/>
    <w:rsid w:val="00871668"/>
    <w:rsid w:val="00871B17"/>
    <w:rsid w:val="00875E2F"/>
    <w:rsid w:val="00877068"/>
    <w:rsid w:val="0088000E"/>
    <w:rsid w:val="008802DB"/>
    <w:rsid w:val="008814B4"/>
    <w:rsid w:val="00881DCB"/>
    <w:rsid w:val="00881EF3"/>
    <w:rsid w:val="00882063"/>
    <w:rsid w:val="00882090"/>
    <w:rsid w:val="0088534B"/>
    <w:rsid w:val="00893BE9"/>
    <w:rsid w:val="00895658"/>
    <w:rsid w:val="008957C8"/>
    <w:rsid w:val="008974EF"/>
    <w:rsid w:val="00897A2E"/>
    <w:rsid w:val="00897F7F"/>
    <w:rsid w:val="008A0872"/>
    <w:rsid w:val="008A2964"/>
    <w:rsid w:val="008A3159"/>
    <w:rsid w:val="008A4352"/>
    <w:rsid w:val="008A4B2F"/>
    <w:rsid w:val="008A4C86"/>
    <w:rsid w:val="008A6239"/>
    <w:rsid w:val="008A6AB8"/>
    <w:rsid w:val="008B01A0"/>
    <w:rsid w:val="008B1431"/>
    <w:rsid w:val="008B15F3"/>
    <w:rsid w:val="008B2EB9"/>
    <w:rsid w:val="008B4493"/>
    <w:rsid w:val="008B6050"/>
    <w:rsid w:val="008B6339"/>
    <w:rsid w:val="008B6ED9"/>
    <w:rsid w:val="008C2EAF"/>
    <w:rsid w:val="008C3F40"/>
    <w:rsid w:val="008C5949"/>
    <w:rsid w:val="008C72E9"/>
    <w:rsid w:val="008D0786"/>
    <w:rsid w:val="008D1007"/>
    <w:rsid w:val="008D1E87"/>
    <w:rsid w:val="008D2A43"/>
    <w:rsid w:val="008D4D7F"/>
    <w:rsid w:val="008D5398"/>
    <w:rsid w:val="008E0326"/>
    <w:rsid w:val="008E0AA5"/>
    <w:rsid w:val="008E1946"/>
    <w:rsid w:val="008E324E"/>
    <w:rsid w:val="008E359B"/>
    <w:rsid w:val="008E48BE"/>
    <w:rsid w:val="008F0776"/>
    <w:rsid w:val="008F081E"/>
    <w:rsid w:val="008F0B45"/>
    <w:rsid w:val="008F16FE"/>
    <w:rsid w:val="008F1A72"/>
    <w:rsid w:val="008F5418"/>
    <w:rsid w:val="008F59EF"/>
    <w:rsid w:val="008F693F"/>
    <w:rsid w:val="00900F6F"/>
    <w:rsid w:val="00901216"/>
    <w:rsid w:val="00902B6F"/>
    <w:rsid w:val="009033DB"/>
    <w:rsid w:val="009050FC"/>
    <w:rsid w:val="009061E8"/>
    <w:rsid w:val="009068FD"/>
    <w:rsid w:val="00906D9D"/>
    <w:rsid w:val="0090747B"/>
    <w:rsid w:val="00907EC2"/>
    <w:rsid w:val="009117EB"/>
    <w:rsid w:val="00911D6E"/>
    <w:rsid w:val="00914248"/>
    <w:rsid w:val="009155CF"/>
    <w:rsid w:val="00915E57"/>
    <w:rsid w:val="00916FD3"/>
    <w:rsid w:val="0092338F"/>
    <w:rsid w:val="00923D95"/>
    <w:rsid w:val="00924751"/>
    <w:rsid w:val="009248FB"/>
    <w:rsid w:val="00924E6C"/>
    <w:rsid w:val="00925A77"/>
    <w:rsid w:val="00925F35"/>
    <w:rsid w:val="00926812"/>
    <w:rsid w:val="00930ADF"/>
    <w:rsid w:val="00931F67"/>
    <w:rsid w:val="00935985"/>
    <w:rsid w:val="00935F33"/>
    <w:rsid w:val="009362F3"/>
    <w:rsid w:val="009405B6"/>
    <w:rsid w:val="009407D0"/>
    <w:rsid w:val="00940FA0"/>
    <w:rsid w:val="00941593"/>
    <w:rsid w:val="00942955"/>
    <w:rsid w:val="00944C23"/>
    <w:rsid w:val="009454B2"/>
    <w:rsid w:val="00945F3D"/>
    <w:rsid w:val="00950F48"/>
    <w:rsid w:val="009528A7"/>
    <w:rsid w:val="00952CE4"/>
    <w:rsid w:val="00954345"/>
    <w:rsid w:val="00954608"/>
    <w:rsid w:val="00954A1A"/>
    <w:rsid w:val="00955404"/>
    <w:rsid w:val="00955D77"/>
    <w:rsid w:val="0095614B"/>
    <w:rsid w:val="00957650"/>
    <w:rsid w:val="009576A5"/>
    <w:rsid w:val="00961F18"/>
    <w:rsid w:val="009646CD"/>
    <w:rsid w:val="00966B5F"/>
    <w:rsid w:val="00971DD6"/>
    <w:rsid w:val="009736B2"/>
    <w:rsid w:val="00974C1C"/>
    <w:rsid w:val="00975DBB"/>
    <w:rsid w:val="00976759"/>
    <w:rsid w:val="0097717C"/>
    <w:rsid w:val="0098108F"/>
    <w:rsid w:val="00981A54"/>
    <w:rsid w:val="009833E6"/>
    <w:rsid w:val="00983B18"/>
    <w:rsid w:val="00983B8B"/>
    <w:rsid w:val="00984913"/>
    <w:rsid w:val="00984D1B"/>
    <w:rsid w:val="00985AE9"/>
    <w:rsid w:val="00992035"/>
    <w:rsid w:val="00994884"/>
    <w:rsid w:val="00995791"/>
    <w:rsid w:val="00995D58"/>
    <w:rsid w:val="009960B8"/>
    <w:rsid w:val="009A0804"/>
    <w:rsid w:val="009A27AC"/>
    <w:rsid w:val="009A6BF2"/>
    <w:rsid w:val="009B1072"/>
    <w:rsid w:val="009B5B3E"/>
    <w:rsid w:val="009B62A8"/>
    <w:rsid w:val="009B6425"/>
    <w:rsid w:val="009B6E46"/>
    <w:rsid w:val="009B7022"/>
    <w:rsid w:val="009B7DB7"/>
    <w:rsid w:val="009C07A6"/>
    <w:rsid w:val="009C0E39"/>
    <w:rsid w:val="009C1554"/>
    <w:rsid w:val="009C26BC"/>
    <w:rsid w:val="009C4D4D"/>
    <w:rsid w:val="009C50BE"/>
    <w:rsid w:val="009C5DF4"/>
    <w:rsid w:val="009C73AE"/>
    <w:rsid w:val="009C73B0"/>
    <w:rsid w:val="009C7E42"/>
    <w:rsid w:val="009D05E2"/>
    <w:rsid w:val="009D3296"/>
    <w:rsid w:val="009D35CB"/>
    <w:rsid w:val="009D4B88"/>
    <w:rsid w:val="009D4D46"/>
    <w:rsid w:val="009D6143"/>
    <w:rsid w:val="009D63EC"/>
    <w:rsid w:val="009E088D"/>
    <w:rsid w:val="009E12B1"/>
    <w:rsid w:val="009E19A9"/>
    <w:rsid w:val="009E590C"/>
    <w:rsid w:val="009F06DD"/>
    <w:rsid w:val="009F0753"/>
    <w:rsid w:val="009F4803"/>
    <w:rsid w:val="009F4B35"/>
    <w:rsid w:val="009F5489"/>
    <w:rsid w:val="009F6E9C"/>
    <w:rsid w:val="009F755C"/>
    <w:rsid w:val="009F7686"/>
    <w:rsid w:val="00A007BA"/>
    <w:rsid w:val="00A008E4"/>
    <w:rsid w:val="00A0092F"/>
    <w:rsid w:val="00A00CAB"/>
    <w:rsid w:val="00A0185F"/>
    <w:rsid w:val="00A0312E"/>
    <w:rsid w:val="00A03BDD"/>
    <w:rsid w:val="00A0426E"/>
    <w:rsid w:val="00A066F8"/>
    <w:rsid w:val="00A06716"/>
    <w:rsid w:val="00A071A5"/>
    <w:rsid w:val="00A108E8"/>
    <w:rsid w:val="00A10910"/>
    <w:rsid w:val="00A11F2E"/>
    <w:rsid w:val="00A13FE3"/>
    <w:rsid w:val="00A148EC"/>
    <w:rsid w:val="00A20160"/>
    <w:rsid w:val="00A201C2"/>
    <w:rsid w:val="00A201FC"/>
    <w:rsid w:val="00A248DE"/>
    <w:rsid w:val="00A258B2"/>
    <w:rsid w:val="00A267BD"/>
    <w:rsid w:val="00A30060"/>
    <w:rsid w:val="00A31869"/>
    <w:rsid w:val="00A32786"/>
    <w:rsid w:val="00A33A96"/>
    <w:rsid w:val="00A34410"/>
    <w:rsid w:val="00A37CAA"/>
    <w:rsid w:val="00A41BE4"/>
    <w:rsid w:val="00A427B3"/>
    <w:rsid w:val="00A475D3"/>
    <w:rsid w:val="00A51336"/>
    <w:rsid w:val="00A536DE"/>
    <w:rsid w:val="00A62185"/>
    <w:rsid w:val="00A635CB"/>
    <w:rsid w:val="00A66D80"/>
    <w:rsid w:val="00A6726D"/>
    <w:rsid w:val="00A73FDE"/>
    <w:rsid w:val="00A74925"/>
    <w:rsid w:val="00A74CEE"/>
    <w:rsid w:val="00A74F77"/>
    <w:rsid w:val="00A754C0"/>
    <w:rsid w:val="00A75F7B"/>
    <w:rsid w:val="00A8134C"/>
    <w:rsid w:val="00A81532"/>
    <w:rsid w:val="00A820B6"/>
    <w:rsid w:val="00A839CB"/>
    <w:rsid w:val="00A83F89"/>
    <w:rsid w:val="00A84D62"/>
    <w:rsid w:val="00A868E9"/>
    <w:rsid w:val="00A87B50"/>
    <w:rsid w:val="00A87F90"/>
    <w:rsid w:val="00A90BA1"/>
    <w:rsid w:val="00A90F19"/>
    <w:rsid w:val="00A921DD"/>
    <w:rsid w:val="00A92772"/>
    <w:rsid w:val="00A92BA6"/>
    <w:rsid w:val="00A95F00"/>
    <w:rsid w:val="00AA1030"/>
    <w:rsid w:val="00AA11E6"/>
    <w:rsid w:val="00AA1A59"/>
    <w:rsid w:val="00AA26B4"/>
    <w:rsid w:val="00AA36C6"/>
    <w:rsid w:val="00AA4329"/>
    <w:rsid w:val="00AA4609"/>
    <w:rsid w:val="00AA5316"/>
    <w:rsid w:val="00AA755E"/>
    <w:rsid w:val="00AA7B25"/>
    <w:rsid w:val="00AA7D5B"/>
    <w:rsid w:val="00AB0404"/>
    <w:rsid w:val="00AB0AEC"/>
    <w:rsid w:val="00AB19D9"/>
    <w:rsid w:val="00AB3C5B"/>
    <w:rsid w:val="00AB3C6E"/>
    <w:rsid w:val="00AB4F32"/>
    <w:rsid w:val="00AB6762"/>
    <w:rsid w:val="00AB72F3"/>
    <w:rsid w:val="00AC2575"/>
    <w:rsid w:val="00AC26C9"/>
    <w:rsid w:val="00AC3445"/>
    <w:rsid w:val="00AC41BE"/>
    <w:rsid w:val="00AC59A0"/>
    <w:rsid w:val="00AC5C36"/>
    <w:rsid w:val="00AC797C"/>
    <w:rsid w:val="00AC7F20"/>
    <w:rsid w:val="00AD0215"/>
    <w:rsid w:val="00AD19C0"/>
    <w:rsid w:val="00AD4112"/>
    <w:rsid w:val="00AD48E5"/>
    <w:rsid w:val="00AD60A1"/>
    <w:rsid w:val="00AD7F4D"/>
    <w:rsid w:val="00AE0CEE"/>
    <w:rsid w:val="00AE197F"/>
    <w:rsid w:val="00AE204B"/>
    <w:rsid w:val="00AE39E9"/>
    <w:rsid w:val="00AE76BF"/>
    <w:rsid w:val="00AF014C"/>
    <w:rsid w:val="00AF16BC"/>
    <w:rsid w:val="00AF24D0"/>
    <w:rsid w:val="00AF2D79"/>
    <w:rsid w:val="00AF5F21"/>
    <w:rsid w:val="00AF6C62"/>
    <w:rsid w:val="00B011F5"/>
    <w:rsid w:val="00B023A3"/>
    <w:rsid w:val="00B030C4"/>
    <w:rsid w:val="00B03126"/>
    <w:rsid w:val="00B050A6"/>
    <w:rsid w:val="00B05C5C"/>
    <w:rsid w:val="00B10425"/>
    <w:rsid w:val="00B104A9"/>
    <w:rsid w:val="00B10B16"/>
    <w:rsid w:val="00B11585"/>
    <w:rsid w:val="00B12AEB"/>
    <w:rsid w:val="00B13558"/>
    <w:rsid w:val="00B13A09"/>
    <w:rsid w:val="00B146CF"/>
    <w:rsid w:val="00B14C39"/>
    <w:rsid w:val="00B16158"/>
    <w:rsid w:val="00B16D3E"/>
    <w:rsid w:val="00B20ED6"/>
    <w:rsid w:val="00B21227"/>
    <w:rsid w:val="00B212C0"/>
    <w:rsid w:val="00B23FAF"/>
    <w:rsid w:val="00B265EC"/>
    <w:rsid w:val="00B31EEB"/>
    <w:rsid w:val="00B33140"/>
    <w:rsid w:val="00B35C08"/>
    <w:rsid w:val="00B35F73"/>
    <w:rsid w:val="00B4070D"/>
    <w:rsid w:val="00B411D6"/>
    <w:rsid w:val="00B43297"/>
    <w:rsid w:val="00B44208"/>
    <w:rsid w:val="00B44D85"/>
    <w:rsid w:val="00B47647"/>
    <w:rsid w:val="00B478B7"/>
    <w:rsid w:val="00B50968"/>
    <w:rsid w:val="00B514C4"/>
    <w:rsid w:val="00B5681B"/>
    <w:rsid w:val="00B5685B"/>
    <w:rsid w:val="00B601AF"/>
    <w:rsid w:val="00B60855"/>
    <w:rsid w:val="00B6087B"/>
    <w:rsid w:val="00B62D81"/>
    <w:rsid w:val="00B63451"/>
    <w:rsid w:val="00B659DE"/>
    <w:rsid w:val="00B675DB"/>
    <w:rsid w:val="00B71C3E"/>
    <w:rsid w:val="00B74CA3"/>
    <w:rsid w:val="00B75F6D"/>
    <w:rsid w:val="00B777BF"/>
    <w:rsid w:val="00B80020"/>
    <w:rsid w:val="00B80A61"/>
    <w:rsid w:val="00B817AE"/>
    <w:rsid w:val="00B85B60"/>
    <w:rsid w:val="00B85F51"/>
    <w:rsid w:val="00B8673A"/>
    <w:rsid w:val="00B86869"/>
    <w:rsid w:val="00B87580"/>
    <w:rsid w:val="00B908C8"/>
    <w:rsid w:val="00B91EDC"/>
    <w:rsid w:val="00B95836"/>
    <w:rsid w:val="00B97AD1"/>
    <w:rsid w:val="00BA0111"/>
    <w:rsid w:val="00BA1B6D"/>
    <w:rsid w:val="00BA2B4D"/>
    <w:rsid w:val="00BA4002"/>
    <w:rsid w:val="00BA702C"/>
    <w:rsid w:val="00BB1221"/>
    <w:rsid w:val="00BB2086"/>
    <w:rsid w:val="00BB3DEC"/>
    <w:rsid w:val="00BB4A3B"/>
    <w:rsid w:val="00BB50F2"/>
    <w:rsid w:val="00BB51BF"/>
    <w:rsid w:val="00BB5592"/>
    <w:rsid w:val="00BB5CE1"/>
    <w:rsid w:val="00BB7592"/>
    <w:rsid w:val="00BC0BCD"/>
    <w:rsid w:val="00BC109A"/>
    <w:rsid w:val="00BC1AFF"/>
    <w:rsid w:val="00BC220D"/>
    <w:rsid w:val="00BC2ACE"/>
    <w:rsid w:val="00BC2F42"/>
    <w:rsid w:val="00BC347C"/>
    <w:rsid w:val="00BC3CC1"/>
    <w:rsid w:val="00BC594D"/>
    <w:rsid w:val="00BC7270"/>
    <w:rsid w:val="00BC7468"/>
    <w:rsid w:val="00BD2AAB"/>
    <w:rsid w:val="00BD3A48"/>
    <w:rsid w:val="00BD3B1D"/>
    <w:rsid w:val="00BD42C6"/>
    <w:rsid w:val="00BD45B9"/>
    <w:rsid w:val="00BD635D"/>
    <w:rsid w:val="00BD657E"/>
    <w:rsid w:val="00BE0BD7"/>
    <w:rsid w:val="00BE0FE0"/>
    <w:rsid w:val="00BE3779"/>
    <w:rsid w:val="00BE556D"/>
    <w:rsid w:val="00BE67E4"/>
    <w:rsid w:val="00BE694E"/>
    <w:rsid w:val="00BF05B6"/>
    <w:rsid w:val="00BF1132"/>
    <w:rsid w:val="00BF1364"/>
    <w:rsid w:val="00BF1767"/>
    <w:rsid w:val="00BF21FF"/>
    <w:rsid w:val="00BF29E2"/>
    <w:rsid w:val="00BF2FF3"/>
    <w:rsid w:val="00BF5506"/>
    <w:rsid w:val="00BF59F0"/>
    <w:rsid w:val="00BF5D0F"/>
    <w:rsid w:val="00BF7C3A"/>
    <w:rsid w:val="00C018C3"/>
    <w:rsid w:val="00C02CD3"/>
    <w:rsid w:val="00C0711A"/>
    <w:rsid w:val="00C1026B"/>
    <w:rsid w:val="00C117D2"/>
    <w:rsid w:val="00C11AEE"/>
    <w:rsid w:val="00C12E1B"/>
    <w:rsid w:val="00C137A0"/>
    <w:rsid w:val="00C15795"/>
    <w:rsid w:val="00C15905"/>
    <w:rsid w:val="00C16DF8"/>
    <w:rsid w:val="00C16E13"/>
    <w:rsid w:val="00C1700B"/>
    <w:rsid w:val="00C17CBF"/>
    <w:rsid w:val="00C225A9"/>
    <w:rsid w:val="00C229A7"/>
    <w:rsid w:val="00C23821"/>
    <w:rsid w:val="00C23F0D"/>
    <w:rsid w:val="00C2752B"/>
    <w:rsid w:val="00C27573"/>
    <w:rsid w:val="00C31ED3"/>
    <w:rsid w:val="00C32C0F"/>
    <w:rsid w:val="00C34987"/>
    <w:rsid w:val="00C3528F"/>
    <w:rsid w:val="00C355A7"/>
    <w:rsid w:val="00C356D2"/>
    <w:rsid w:val="00C35900"/>
    <w:rsid w:val="00C35FC1"/>
    <w:rsid w:val="00C37771"/>
    <w:rsid w:val="00C37EC9"/>
    <w:rsid w:val="00C416DE"/>
    <w:rsid w:val="00C42181"/>
    <w:rsid w:val="00C423A9"/>
    <w:rsid w:val="00C451B0"/>
    <w:rsid w:val="00C46535"/>
    <w:rsid w:val="00C47864"/>
    <w:rsid w:val="00C47C8A"/>
    <w:rsid w:val="00C5000D"/>
    <w:rsid w:val="00C5164C"/>
    <w:rsid w:val="00C52AE5"/>
    <w:rsid w:val="00C5365E"/>
    <w:rsid w:val="00C53690"/>
    <w:rsid w:val="00C53706"/>
    <w:rsid w:val="00C53A4D"/>
    <w:rsid w:val="00C53C79"/>
    <w:rsid w:val="00C54203"/>
    <w:rsid w:val="00C55967"/>
    <w:rsid w:val="00C56886"/>
    <w:rsid w:val="00C57A84"/>
    <w:rsid w:val="00C6015C"/>
    <w:rsid w:val="00C602E0"/>
    <w:rsid w:val="00C60A01"/>
    <w:rsid w:val="00C6139D"/>
    <w:rsid w:val="00C62349"/>
    <w:rsid w:val="00C63048"/>
    <w:rsid w:val="00C648B4"/>
    <w:rsid w:val="00C64AC0"/>
    <w:rsid w:val="00C650ED"/>
    <w:rsid w:val="00C65A58"/>
    <w:rsid w:val="00C7152D"/>
    <w:rsid w:val="00C72C84"/>
    <w:rsid w:val="00C75E1A"/>
    <w:rsid w:val="00C81473"/>
    <w:rsid w:val="00C8275E"/>
    <w:rsid w:val="00C828EF"/>
    <w:rsid w:val="00C8446B"/>
    <w:rsid w:val="00C8524B"/>
    <w:rsid w:val="00C90C0C"/>
    <w:rsid w:val="00C91387"/>
    <w:rsid w:val="00C919FD"/>
    <w:rsid w:val="00C91A60"/>
    <w:rsid w:val="00C91CFD"/>
    <w:rsid w:val="00C9293D"/>
    <w:rsid w:val="00C93133"/>
    <w:rsid w:val="00C9617E"/>
    <w:rsid w:val="00C96F9C"/>
    <w:rsid w:val="00CA0DCA"/>
    <w:rsid w:val="00CA1CFE"/>
    <w:rsid w:val="00CA216D"/>
    <w:rsid w:val="00CA461F"/>
    <w:rsid w:val="00CA51E6"/>
    <w:rsid w:val="00CB0962"/>
    <w:rsid w:val="00CB21CD"/>
    <w:rsid w:val="00CB28AE"/>
    <w:rsid w:val="00CB2A40"/>
    <w:rsid w:val="00CB38FD"/>
    <w:rsid w:val="00CB5C8C"/>
    <w:rsid w:val="00CB5DC4"/>
    <w:rsid w:val="00CB6B00"/>
    <w:rsid w:val="00CB7171"/>
    <w:rsid w:val="00CB72ED"/>
    <w:rsid w:val="00CB7FE0"/>
    <w:rsid w:val="00CC0334"/>
    <w:rsid w:val="00CC2344"/>
    <w:rsid w:val="00CC2D8A"/>
    <w:rsid w:val="00CC3576"/>
    <w:rsid w:val="00CC361A"/>
    <w:rsid w:val="00CC3D4E"/>
    <w:rsid w:val="00CC648B"/>
    <w:rsid w:val="00CD3B05"/>
    <w:rsid w:val="00CD3E24"/>
    <w:rsid w:val="00CD434E"/>
    <w:rsid w:val="00CD4C78"/>
    <w:rsid w:val="00CD6C49"/>
    <w:rsid w:val="00CD7A56"/>
    <w:rsid w:val="00CE151F"/>
    <w:rsid w:val="00CE3CE2"/>
    <w:rsid w:val="00CE42C3"/>
    <w:rsid w:val="00CE543D"/>
    <w:rsid w:val="00CE5571"/>
    <w:rsid w:val="00CE62C9"/>
    <w:rsid w:val="00CE7181"/>
    <w:rsid w:val="00CE7595"/>
    <w:rsid w:val="00CF18AB"/>
    <w:rsid w:val="00CF1D6B"/>
    <w:rsid w:val="00CF2A58"/>
    <w:rsid w:val="00CF4577"/>
    <w:rsid w:val="00CF4588"/>
    <w:rsid w:val="00CF5078"/>
    <w:rsid w:val="00CF5B9C"/>
    <w:rsid w:val="00CF5EFA"/>
    <w:rsid w:val="00CF6EA1"/>
    <w:rsid w:val="00D00ED4"/>
    <w:rsid w:val="00D04C0B"/>
    <w:rsid w:val="00D04C7A"/>
    <w:rsid w:val="00D064AB"/>
    <w:rsid w:val="00D13C36"/>
    <w:rsid w:val="00D15AD5"/>
    <w:rsid w:val="00D16190"/>
    <w:rsid w:val="00D16F02"/>
    <w:rsid w:val="00D17400"/>
    <w:rsid w:val="00D21512"/>
    <w:rsid w:val="00D22ED6"/>
    <w:rsid w:val="00D22EDB"/>
    <w:rsid w:val="00D24702"/>
    <w:rsid w:val="00D25075"/>
    <w:rsid w:val="00D2558E"/>
    <w:rsid w:val="00D25726"/>
    <w:rsid w:val="00D2655B"/>
    <w:rsid w:val="00D311F2"/>
    <w:rsid w:val="00D336DC"/>
    <w:rsid w:val="00D34234"/>
    <w:rsid w:val="00D34497"/>
    <w:rsid w:val="00D34956"/>
    <w:rsid w:val="00D35DE4"/>
    <w:rsid w:val="00D3649D"/>
    <w:rsid w:val="00D367C3"/>
    <w:rsid w:val="00D374DF"/>
    <w:rsid w:val="00D4010E"/>
    <w:rsid w:val="00D401C8"/>
    <w:rsid w:val="00D42B03"/>
    <w:rsid w:val="00D42FD0"/>
    <w:rsid w:val="00D4321B"/>
    <w:rsid w:val="00D43DD5"/>
    <w:rsid w:val="00D43F15"/>
    <w:rsid w:val="00D44A14"/>
    <w:rsid w:val="00D4611C"/>
    <w:rsid w:val="00D4685F"/>
    <w:rsid w:val="00D478DF"/>
    <w:rsid w:val="00D47F40"/>
    <w:rsid w:val="00D47F84"/>
    <w:rsid w:val="00D51F4D"/>
    <w:rsid w:val="00D5229F"/>
    <w:rsid w:val="00D52AA6"/>
    <w:rsid w:val="00D536A6"/>
    <w:rsid w:val="00D53CEA"/>
    <w:rsid w:val="00D53EAB"/>
    <w:rsid w:val="00D57F6E"/>
    <w:rsid w:val="00D6004A"/>
    <w:rsid w:val="00D604B6"/>
    <w:rsid w:val="00D63928"/>
    <w:rsid w:val="00D65A01"/>
    <w:rsid w:val="00D668BF"/>
    <w:rsid w:val="00D71B36"/>
    <w:rsid w:val="00D72020"/>
    <w:rsid w:val="00D74F2A"/>
    <w:rsid w:val="00D750DF"/>
    <w:rsid w:val="00D7562C"/>
    <w:rsid w:val="00D77EFB"/>
    <w:rsid w:val="00D809CA"/>
    <w:rsid w:val="00D812D4"/>
    <w:rsid w:val="00D83F72"/>
    <w:rsid w:val="00D843DC"/>
    <w:rsid w:val="00D8759A"/>
    <w:rsid w:val="00D91989"/>
    <w:rsid w:val="00D928AD"/>
    <w:rsid w:val="00D92EF4"/>
    <w:rsid w:val="00D933BC"/>
    <w:rsid w:val="00D942D7"/>
    <w:rsid w:val="00D9444A"/>
    <w:rsid w:val="00D95D29"/>
    <w:rsid w:val="00D95F01"/>
    <w:rsid w:val="00D970CE"/>
    <w:rsid w:val="00DA0BE7"/>
    <w:rsid w:val="00DA310B"/>
    <w:rsid w:val="00DA36F4"/>
    <w:rsid w:val="00DA44B9"/>
    <w:rsid w:val="00DA44FB"/>
    <w:rsid w:val="00DA45C4"/>
    <w:rsid w:val="00DA557E"/>
    <w:rsid w:val="00DB192E"/>
    <w:rsid w:val="00DB1BE5"/>
    <w:rsid w:val="00DB3A5A"/>
    <w:rsid w:val="00DB41F1"/>
    <w:rsid w:val="00DB4674"/>
    <w:rsid w:val="00DB55BE"/>
    <w:rsid w:val="00DB6774"/>
    <w:rsid w:val="00DC0069"/>
    <w:rsid w:val="00DC273C"/>
    <w:rsid w:val="00DC458C"/>
    <w:rsid w:val="00DC45EC"/>
    <w:rsid w:val="00DC4C70"/>
    <w:rsid w:val="00DC4C84"/>
    <w:rsid w:val="00DC5A20"/>
    <w:rsid w:val="00DC67B9"/>
    <w:rsid w:val="00DC68AF"/>
    <w:rsid w:val="00DC6D28"/>
    <w:rsid w:val="00DC73A5"/>
    <w:rsid w:val="00DC7579"/>
    <w:rsid w:val="00DC7C36"/>
    <w:rsid w:val="00DD12E5"/>
    <w:rsid w:val="00DD20F8"/>
    <w:rsid w:val="00DD24A2"/>
    <w:rsid w:val="00DD6EAA"/>
    <w:rsid w:val="00DD6EB6"/>
    <w:rsid w:val="00DE49EE"/>
    <w:rsid w:val="00DE7432"/>
    <w:rsid w:val="00DE7C89"/>
    <w:rsid w:val="00DE7E2E"/>
    <w:rsid w:val="00DF0E19"/>
    <w:rsid w:val="00DF1040"/>
    <w:rsid w:val="00DF1211"/>
    <w:rsid w:val="00DF2746"/>
    <w:rsid w:val="00DF2B17"/>
    <w:rsid w:val="00DF37AE"/>
    <w:rsid w:val="00DF411E"/>
    <w:rsid w:val="00DF70A8"/>
    <w:rsid w:val="00E00EA0"/>
    <w:rsid w:val="00E01C60"/>
    <w:rsid w:val="00E0209A"/>
    <w:rsid w:val="00E031FD"/>
    <w:rsid w:val="00E03DC5"/>
    <w:rsid w:val="00E06144"/>
    <w:rsid w:val="00E06DA2"/>
    <w:rsid w:val="00E07A30"/>
    <w:rsid w:val="00E10D75"/>
    <w:rsid w:val="00E15018"/>
    <w:rsid w:val="00E151BC"/>
    <w:rsid w:val="00E156F2"/>
    <w:rsid w:val="00E206BF"/>
    <w:rsid w:val="00E2135C"/>
    <w:rsid w:val="00E21B06"/>
    <w:rsid w:val="00E22F83"/>
    <w:rsid w:val="00E2374E"/>
    <w:rsid w:val="00E242B1"/>
    <w:rsid w:val="00E24BA2"/>
    <w:rsid w:val="00E24FB1"/>
    <w:rsid w:val="00E263AD"/>
    <w:rsid w:val="00E31F43"/>
    <w:rsid w:val="00E32642"/>
    <w:rsid w:val="00E327D3"/>
    <w:rsid w:val="00E334EB"/>
    <w:rsid w:val="00E36681"/>
    <w:rsid w:val="00E368A3"/>
    <w:rsid w:val="00E40D55"/>
    <w:rsid w:val="00E433B9"/>
    <w:rsid w:val="00E43B1B"/>
    <w:rsid w:val="00E4400D"/>
    <w:rsid w:val="00E459D6"/>
    <w:rsid w:val="00E46CDA"/>
    <w:rsid w:val="00E46DF6"/>
    <w:rsid w:val="00E510E3"/>
    <w:rsid w:val="00E52D6A"/>
    <w:rsid w:val="00E53FCE"/>
    <w:rsid w:val="00E5437C"/>
    <w:rsid w:val="00E54A4A"/>
    <w:rsid w:val="00E56FB4"/>
    <w:rsid w:val="00E60AED"/>
    <w:rsid w:val="00E63069"/>
    <w:rsid w:val="00E6318A"/>
    <w:rsid w:val="00E63B6B"/>
    <w:rsid w:val="00E63C75"/>
    <w:rsid w:val="00E63E43"/>
    <w:rsid w:val="00E65E32"/>
    <w:rsid w:val="00E661AC"/>
    <w:rsid w:val="00E66CF0"/>
    <w:rsid w:val="00E6701D"/>
    <w:rsid w:val="00E67236"/>
    <w:rsid w:val="00E67F15"/>
    <w:rsid w:val="00E70A46"/>
    <w:rsid w:val="00E71601"/>
    <w:rsid w:val="00E73C04"/>
    <w:rsid w:val="00E74014"/>
    <w:rsid w:val="00E757B7"/>
    <w:rsid w:val="00E763A2"/>
    <w:rsid w:val="00E76D85"/>
    <w:rsid w:val="00E775D9"/>
    <w:rsid w:val="00E820E7"/>
    <w:rsid w:val="00E8646D"/>
    <w:rsid w:val="00E864C8"/>
    <w:rsid w:val="00E908F8"/>
    <w:rsid w:val="00E913EB"/>
    <w:rsid w:val="00E92250"/>
    <w:rsid w:val="00E93B40"/>
    <w:rsid w:val="00E94A5F"/>
    <w:rsid w:val="00E96542"/>
    <w:rsid w:val="00E966C5"/>
    <w:rsid w:val="00E96A0B"/>
    <w:rsid w:val="00E96B52"/>
    <w:rsid w:val="00EA046D"/>
    <w:rsid w:val="00EA1295"/>
    <w:rsid w:val="00EA142A"/>
    <w:rsid w:val="00EA2ACE"/>
    <w:rsid w:val="00EA5E67"/>
    <w:rsid w:val="00EA5EDA"/>
    <w:rsid w:val="00EA73F5"/>
    <w:rsid w:val="00EB0E7E"/>
    <w:rsid w:val="00EB20D2"/>
    <w:rsid w:val="00EB29FD"/>
    <w:rsid w:val="00EB3D56"/>
    <w:rsid w:val="00EB63FB"/>
    <w:rsid w:val="00EB78DA"/>
    <w:rsid w:val="00EC0129"/>
    <w:rsid w:val="00EC0D63"/>
    <w:rsid w:val="00EC29BC"/>
    <w:rsid w:val="00EC31FA"/>
    <w:rsid w:val="00EC3E07"/>
    <w:rsid w:val="00EC43D0"/>
    <w:rsid w:val="00EC4649"/>
    <w:rsid w:val="00EC75B3"/>
    <w:rsid w:val="00ED0275"/>
    <w:rsid w:val="00ED0475"/>
    <w:rsid w:val="00ED0969"/>
    <w:rsid w:val="00ED0E44"/>
    <w:rsid w:val="00ED1AFC"/>
    <w:rsid w:val="00ED2C83"/>
    <w:rsid w:val="00ED32A6"/>
    <w:rsid w:val="00ED4EEE"/>
    <w:rsid w:val="00ED5EE4"/>
    <w:rsid w:val="00EE1F1E"/>
    <w:rsid w:val="00EE29E3"/>
    <w:rsid w:val="00EE2D9D"/>
    <w:rsid w:val="00EE48ED"/>
    <w:rsid w:val="00EE49AD"/>
    <w:rsid w:val="00EE5779"/>
    <w:rsid w:val="00EE79D8"/>
    <w:rsid w:val="00EE7FE7"/>
    <w:rsid w:val="00EF4E72"/>
    <w:rsid w:val="00EF5680"/>
    <w:rsid w:val="00EF57BE"/>
    <w:rsid w:val="00EF719E"/>
    <w:rsid w:val="00F00079"/>
    <w:rsid w:val="00F00253"/>
    <w:rsid w:val="00F01D84"/>
    <w:rsid w:val="00F021C6"/>
    <w:rsid w:val="00F02EBB"/>
    <w:rsid w:val="00F05F9D"/>
    <w:rsid w:val="00F06D14"/>
    <w:rsid w:val="00F1000B"/>
    <w:rsid w:val="00F12685"/>
    <w:rsid w:val="00F13582"/>
    <w:rsid w:val="00F1472A"/>
    <w:rsid w:val="00F14E32"/>
    <w:rsid w:val="00F14ED3"/>
    <w:rsid w:val="00F156D9"/>
    <w:rsid w:val="00F15DB1"/>
    <w:rsid w:val="00F16A79"/>
    <w:rsid w:val="00F218FB"/>
    <w:rsid w:val="00F245EF"/>
    <w:rsid w:val="00F270F2"/>
    <w:rsid w:val="00F2772C"/>
    <w:rsid w:val="00F33A42"/>
    <w:rsid w:val="00F35093"/>
    <w:rsid w:val="00F36353"/>
    <w:rsid w:val="00F366E6"/>
    <w:rsid w:val="00F367B5"/>
    <w:rsid w:val="00F43AF7"/>
    <w:rsid w:val="00F46FC4"/>
    <w:rsid w:val="00F51244"/>
    <w:rsid w:val="00F51871"/>
    <w:rsid w:val="00F52141"/>
    <w:rsid w:val="00F524F5"/>
    <w:rsid w:val="00F55F8C"/>
    <w:rsid w:val="00F56FD6"/>
    <w:rsid w:val="00F57F87"/>
    <w:rsid w:val="00F61B36"/>
    <w:rsid w:val="00F620B0"/>
    <w:rsid w:val="00F6213C"/>
    <w:rsid w:val="00F62CF2"/>
    <w:rsid w:val="00F6336D"/>
    <w:rsid w:val="00F63E8F"/>
    <w:rsid w:val="00F65DD8"/>
    <w:rsid w:val="00F667AD"/>
    <w:rsid w:val="00F67BC5"/>
    <w:rsid w:val="00F70917"/>
    <w:rsid w:val="00F709F1"/>
    <w:rsid w:val="00F7184C"/>
    <w:rsid w:val="00F72758"/>
    <w:rsid w:val="00F72C15"/>
    <w:rsid w:val="00F72CBD"/>
    <w:rsid w:val="00F72E35"/>
    <w:rsid w:val="00F73760"/>
    <w:rsid w:val="00F73834"/>
    <w:rsid w:val="00F74149"/>
    <w:rsid w:val="00F748E4"/>
    <w:rsid w:val="00F75093"/>
    <w:rsid w:val="00F750D2"/>
    <w:rsid w:val="00F75801"/>
    <w:rsid w:val="00F765D7"/>
    <w:rsid w:val="00F77164"/>
    <w:rsid w:val="00F80785"/>
    <w:rsid w:val="00F81C71"/>
    <w:rsid w:val="00F82C0A"/>
    <w:rsid w:val="00F84D66"/>
    <w:rsid w:val="00F861AA"/>
    <w:rsid w:val="00F862BC"/>
    <w:rsid w:val="00F9184C"/>
    <w:rsid w:val="00F96744"/>
    <w:rsid w:val="00F97A5E"/>
    <w:rsid w:val="00F97CE0"/>
    <w:rsid w:val="00F97D29"/>
    <w:rsid w:val="00FA1074"/>
    <w:rsid w:val="00FA1A55"/>
    <w:rsid w:val="00FA22B8"/>
    <w:rsid w:val="00FA2732"/>
    <w:rsid w:val="00FA3914"/>
    <w:rsid w:val="00FA4106"/>
    <w:rsid w:val="00FA5219"/>
    <w:rsid w:val="00FB21B9"/>
    <w:rsid w:val="00FB2F24"/>
    <w:rsid w:val="00FB3E17"/>
    <w:rsid w:val="00FB6D67"/>
    <w:rsid w:val="00FC0D74"/>
    <w:rsid w:val="00FC3859"/>
    <w:rsid w:val="00FC4CFC"/>
    <w:rsid w:val="00FC5362"/>
    <w:rsid w:val="00FC6611"/>
    <w:rsid w:val="00FC6973"/>
    <w:rsid w:val="00FC6D26"/>
    <w:rsid w:val="00FC7287"/>
    <w:rsid w:val="00FC7903"/>
    <w:rsid w:val="00FD1F37"/>
    <w:rsid w:val="00FD4D68"/>
    <w:rsid w:val="00FD6680"/>
    <w:rsid w:val="00FE016A"/>
    <w:rsid w:val="00FE14D4"/>
    <w:rsid w:val="00FE1CEB"/>
    <w:rsid w:val="00FE2212"/>
    <w:rsid w:val="00FE2404"/>
    <w:rsid w:val="00FE2A36"/>
    <w:rsid w:val="00FE3A66"/>
    <w:rsid w:val="00FE3E35"/>
    <w:rsid w:val="00FE609E"/>
    <w:rsid w:val="00FE7001"/>
    <w:rsid w:val="00FF018E"/>
    <w:rsid w:val="00FF1291"/>
    <w:rsid w:val="00FF274F"/>
    <w:rsid w:val="00FF2AEE"/>
    <w:rsid w:val="00FF3508"/>
    <w:rsid w:val="00FF4799"/>
    <w:rsid w:val="00FF56AB"/>
    <w:rsid w:val="00FF5CAA"/>
    <w:rsid w:val="00FF5FD7"/>
    <w:rsid w:val="00FF6011"/>
    <w:rsid w:val="00FF7152"/>
    <w:rsid w:val="00FF7414"/>
    <w:rsid w:val="00FF7E8E"/>
    <w:rsid w:val="00FF7F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6617"/>
  <w15:chartTrackingRefBased/>
  <w15:docId w15:val="{D0A0522E-2A20-41AF-B52F-8D8FF183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rebuchet MS"/>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D7"/>
  </w:style>
  <w:style w:type="paragraph" w:styleId="Heading1">
    <w:name w:val="heading 1"/>
    <w:basedOn w:val="Normal"/>
    <w:next w:val="Normal"/>
    <w:link w:val="Heading1Char"/>
    <w:rsid w:val="0061050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zh-CN" w:eastAsia="zh-CN" w:bidi="zh-CN"/>
    </w:rPr>
  </w:style>
  <w:style w:type="paragraph" w:styleId="Heading2">
    <w:name w:val="heading 2"/>
    <w:basedOn w:val="Normal"/>
    <w:next w:val="Normal"/>
    <w:link w:val="Heading2Char"/>
    <w:unhideWhenUsed/>
    <w:qFormat/>
    <w:rsid w:val="0061050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zh-CN" w:eastAsia="zh-CN" w:bidi="zh-CN"/>
    </w:rPr>
  </w:style>
  <w:style w:type="paragraph" w:styleId="Heading3">
    <w:name w:val="heading 3"/>
    <w:basedOn w:val="Normal"/>
    <w:next w:val="Normal"/>
    <w:link w:val="Heading3Char"/>
    <w:uiPriority w:val="9"/>
    <w:unhideWhenUsed/>
    <w:qFormat/>
    <w:rsid w:val="00610507"/>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zh-CN" w:eastAsia="zh-CN" w:bidi="zh-CN"/>
    </w:rPr>
  </w:style>
  <w:style w:type="paragraph" w:styleId="Heading4">
    <w:name w:val="heading 4"/>
    <w:basedOn w:val="Normal"/>
    <w:next w:val="Normal"/>
    <w:link w:val="Heading4Char"/>
    <w:uiPriority w:val="9"/>
    <w:unhideWhenUsed/>
    <w:qFormat/>
    <w:rsid w:val="00610507"/>
    <w:pPr>
      <w:keepNext/>
      <w:keepLines/>
      <w:spacing w:before="40" w:line="259" w:lineRule="auto"/>
      <w:outlineLvl w:val="3"/>
    </w:pPr>
    <w:rPr>
      <w:rFonts w:asciiTheme="majorHAnsi" w:eastAsiaTheme="majorEastAsia" w:hAnsiTheme="majorHAnsi" w:cstheme="majorBidi"/>
      <w:i/>
      <w:iCs/>
      <w:color w:val="2E74B5" w:themeColor="accent1" w:themeShade="BF"/>
      <w:sz w:val="22"/>
      <w:lang w:val="zh-CN" w:eastAsia="zh-CN" w:bidi="zh-CN"/>
    </w:rPr>
  </w:style>
  <w:style w:type="paragraph" w:styleId="Heading5">
    <w:name w:val="heading 5"/>
    <w:basedOn w:val="Heading4"/>
    <w:link w:val="Heading5Char"/>
    <w:uiPriority w:val="9"/>
    <w:unhideWhenUsed/>
    <w:qFormat/>
    <w:rsid w:val="0061050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61050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050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rsid w:val="0061050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3Char">
    <w:name w:val="Heading 3 Char"/>
    <w:basedOn w:val="DefaultParagraphFont"/>
    <w:link w:val="Heading3"/>
    <w:uiPriority w:val="9"/>
    <w:rsid w:val="0061050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4Char">
    <w:name w:val="Heading 4 Char"/>
    <w:basedOn w:val="DefaultParagraphFont"/>
    <w:link w:val="Heading4"/>
    <w:uiPriority w:val="9"/>
    <w:rsid w:val="00610507"/>
    <w:rPr>
      <w:rFonts w:asciiTheme="majorHAnsi" w:eastAsiaTheme="majorEastAsia" w:hAnsiTheme="majorHAnsi" w:cstheme="majorBidi"/>
      <w:i/>
      <w:iCs/>
      <w:color w:val="2E74B5" w:themeColor="accent1" w:themeShade="BF"/>
      <w:sz w:val="22"/>
      <w:lang w:val="zh-CN" w:eastAsia="zh-CN" w:bidi="zh-CN"/>
    </w:rPr>
  </w:style>
  <w:style w:type="character" w:customStyle="1" w:styleId="Heading5Char">
    <w:name w:val="Heading 5 Char"/>
    <w:basedOn w:val="DefaultParagraphFont"/>
    <w:link w:val="Heading5"/>
    <w:uiPriority w:val="9"/>
    <w:rsid w:val="00610507"/>
    <w:rPr>
      <w:rFonts w:ascii="Calibri" w:eastAsia="MS Mincho" w:hAnsi="Calibri" w:cs="Calibri"/>
      <w:sz w:val="22"/>
      <w:lang w:val="zh-CN" w:eastAsia="zh-CN" w:bidi="zh-CN"/>
    </w:rPr>
  </w:style>
  <w:style w:type="character" w:customStyle="1" w:styleId="Heading6Char">
    <w:name w:val="Heading 6 Char"/>
    <w:basedOn w:val="DefaultParagraphFont"/>
    <w:link w:val="Heading6"/>
    <w:uiPriority w:val="9"/>
    <w:rsid w:val="00610507"/>
    <w:rPr>
      <w:rFonts w:ascii="Calibri" w:eastAsia="MS Mincho" w:hAnsi="Calibri" w:cs="Calibri"/>
      <w:sz w:val="22"/>
      <w:lang w:val="zh-CN" w:eastAsia="zh-CN" w:bidi="zh-CN"/>
    </w:rPr>
  </w:style>
  <w:style w:type="numbering" w:customStyle="1" w:styleId="NoList1">
    <w:name w:val="No List1"/>
    <w:next w:val="NoList"/>
    <w:uiPriority w:val="99"/>
    <w:semiHidden/>
    <w:unhideWhenUsed/>
    <w:rsid w:val="00610507"/>
  </w:style>
  <w:style w:type="paragraph" w:customStyle="1" w:styleId="ProductList-Body">
    <w:name w:val="Product List - Body"/>
    <w:basedOn w:val="Normal"/>
    <w:link w:val="ProductList-BodyChar"/>
    <w:uiPriority w:val="1"/>
    <w:qFormat/>
    <w:rsid w:val="00610507"/>
    <w:pPr>
      <w:tabs>
        <w:tab w:val="left" w:pos="360"/>
        <w:tab w:val="left" w:pos="720"/>
        <w:tab w:val="left" w:pos="1080"/>
      </w:tabs>
    </w:pPr>
    <w:rPr>
      <w:rFonts w:asciiTheme="minorHAnsi" w:hAnsiTheme="minorHAnsi" w:cstheme="minorBidi"/>
      <w:sz w:val="18"/>
      <w:lang w:val="zh-CN" w:eastAsia="zh-CN" w:bidi="zh-CN"/>
    </w:rPr>
  </w:style>
  <w:style w:type="character" w:customStyle="1" w:styleId="ProductList-BodyChar">
    <w:name w:val="Product List - Body Char"/>
    <w:basedOn w:val="DefaultParagraphFont"/>
    <w:link w:val="ProductList-Body"/>
    <w:uiPriority w:val="1"/>
    <w:rsid w:val="00610507"/>
    <w:rPr>
      <w:rFonts w:asciiTheme="minorHAnsi" w:hAnsiTheme="minorHAnsi" w:cstheme="minorBidi"/>
      <w:sz w:val="18"/>
      <w:lang w:val="zh-CN" w:eastAsia="zh-CN" w:bidi="zh-CN"/>
    </w:rPr>
  </w:style>
  <w:style w:type="paragraph" w:customStyle="1" w:styleId="ProductList-SectionHeading">
    <w:name w:val="Product List - Section Heading"/>
    <w:basedOn w:val="ProductList-Body"/>
    <w:next w:val="ProductList-Body"/>
    <w:link w:val="ProductList-SectionHeadingChar"/>
    <w:qFormat/>
    <w:rsid w:val="00C56886"/>
    <w:pPr>
      <w:tabs>
        <w:tab w:val="clear" w:pos="360"/>
        <w:tab w:val="clear" w:pos="720"/>
        <w:tab w:val="clear" w:pos="1080"/>
      </w:tabs>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C56886"/>
    <w:rPr>
      <w:rFonts w:asciiTheme="majorHAnsi" w:hAnsiTheme="majorHAnsi" w:cstheme="minorBidi"/>
      <w:b/>
      <w:sz w:val="40"/>
      <w:lang w:val="zh-CN" w:eastAsia="zh-CN" w:bidi="zh-CN"/>
    </w:rPr>
  </w:style>
  <w:style w:type="paragraph" w:customStyle="1" w:styleId="ProductList-OfferingGroupHeading">
    <w:name w:val="Product List - Offering Group Heading"/>
    <w:basedOn w:val="ProductList-Body"/>
    <w:link w:val="ProductList-OfferingGroupHeadingChar"/>
    <w:qFormat/>
    <w:rsid w:val="0061050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610507"/>
    <w:rPr>
      <w:rFonts w:asciiTheme="majorHAnsi" w:hAnsiTheme="majorHAnsi" w:cstheme="minorBidi"/>
      <w:b/>
      <w:color w:val="00188F"/>
      <w:sz w:val="28"/>
      <w:lang w:val="zh-CN" w:eastAsia="zh-CN" w:bidi="zh-CN"/>
    </w:rPr>
  </w:style>
  <w:style w:type="paragraph" w:customStyle="1" w:styleId="ProductList-Offering1">
    <w:name w:val="Product List - Offering 1"/>
    <w:basedOn w:val="ProductList-Body"/>
    <w:link w:val="ProductList-Offering1Char"/>
    <w:qFormat/>
    <w:rsid w:val="00610507"/>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610507"/>
    <w:rPr>
      <w:rFonts w:asciiTheme="majorHAnsi" w:hAnsiTheme="majorHAnsi" w:cstheme="minorBidi"/>
      <w:sz w:val="16"/>
      <w:lang w:val="zh-CN" w:eastAsia="zh-CN" w:bidi="zh-CN"/>
    </w:rPr>
  </w:style>
  <w:style w:type="paragraph" w:customStyle="1" w:styleId="ProductList-OfferingBody">
    <w:name w:val="Product List - Offering Body"/>
    <w:basedOn w:val="ProductList-Body"/>
    <w:next w:val="ProductList-Body"/>
    <w:link w:val="ProductList-OfferingBodyChar"/>
    <w:uiPriority w:val="1"/>
    <w:qFormat/>
    <w:rsid w:val="0061050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610507"/>
    <w:rPr>
      <w:rFonts w:asciiTheme="minorHAnsi" w:hAnsiTheme="minorHAnsi" w:cstheme="minorBidi"/>
      <w:sz w:val="16"/>
      <w:lang w:val="zh-CN" w:eastAsia="zh-CN" w:bidi="zh-CN"/>
    </w:rPr>
  </w:style>
  <w:style w:type="paragraph" w:customStyle="1" w:styleId="ProductList-Offering1Heading">
    <w:name w:val="Product List - Offering 1 Heading"/>
    <w:basedOn w:val="ProductList-Body"/>
    <w:next w:val="ProductList-Body"/>
    <w:link w:val="ProductList-Offering1HeadingChar"/>
    <w:qFormat/>
    <w:rsid w:val="0061050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610507"/>
    <w:rPr>
      <w:rFonts w:asciiTheme="majorHAnsi" w:hAnsiTheme="majorHAnsi" w:cstheme="minorBidi"/>
      <w:b/>
      <w:color w:val="00188F"/>
      <w:sz w:val="28"/>
      <w:lang w:val="zh-CN" w:eastAsia="zh-CN" w:bidi="zh-CN"/>
    </w:rPr>
  </w:style>
  <w:style w:type="paragraph" w:customStyle="1" w:styleId="ProductList-SubSection1Heading">
    <w:name w:val="Product List - SubSection 1 Heading"/>
    <w:basedOn w:val="ProductList-Body"/>
    <w:link w:val="ProductList-SubSection1HeadingChar"/>
    <w:qFormat/>
    <w:rsid w:val="0061050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610507"/>
    <w:rPr>
      <w:rFonts w:asciiTheme="majorHAnsi" w:hAnsiTheme="majorHAnsi" w:cstheme="minorBidi"/>
      <w:b/>
      <w:color w:val="00188F"/>
      <w:sz w:val="28"/>
      <w:lang w:val="zh-CN" w:eastAsia="zh-CN" w:bidi="zh-CN"/>
    </w:rPr>
  </w:style>
  <w:style w:type="paragraph" w:styleId="Header">
    <w:name w:val="header"/>
    <w:basedOn w:val="Normal"/>
    <w:link w:val="Head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HeaderChar">
    <w:name w:val="Header Char"/>
    <w:basedOn w:val="DefaultParagraphFont"/>
    <w:link w:val="Header"/>
    <w:uiPriority w:val="99"/>
    <w:rsid w:val="00610507"/>
    <w:rPr>
      <w:rFonts w:asciiTheme="minorHAnsi" w:hAnsiTheme="minorHAnsi" w:cstheme="minorBidi"/>
      <w:sz w:val="22"/>
      <w:lang w:val="zh-CN" w:eastAsia="zh-CN" w:bidi="zh-CN"/>
    </w:rPr>
  </w:style>
  <w:style w:type="paragraph" w:styleId="Footer">
    <w:name w:val="footer"/>
    <w:basedOn w:val="Normal"/>
    <w:link w:val="Foot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FooterChar">
    <w:name w:val="Footer Char"/>
    <w:basedOn w:val="DefaultParagraphFont"/>
    <w:link w:val="Footer"/>
    <w:uiPriority w:val="99"/>
    <w:rsid w:val="00610507"/>
    <w:rPr>
      <w:rFonts w:asciiTheme="minorHAnsi" w:hAnsiTheme="minorHAnsi" w:cstheme="minorBidi"/>
      <w:sz w:val="22"/>
      <w:lang w:val="zh-CN" w:eastAsia="zh-CN" w:bidi="zh-CN"/>
    </w:rPr>
  </w:style>
  <w:style w:type="table" w:styleId="TableGrid">
    <w:name w:val="Table Grid"/>
    <w:basedOn w:val="TableNormal"/>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507"/>
    <w:rPr>
      <w:color w:val="0563C1" w:themeColor="hyperlink"/>
      <w:u w:val="single"/>
    </w:rPr>
  </w:style>
  <w:style w:type="paragraph" w:styleId="BalloonText">
    <w:name w:val="Balloon Text"/>
    <w:basedOn w:val="Normal"/>
    <w:link w:val="BalloonTextChar"/>
    <w:uiPriority w:val="99"/>
    <w:semiHidden/>
    <w:unhideWhenUsed/>
    <w:rsid w:val="00610507"/>
    <w:rPr>
      <w:rFonts w:ascii="Segoe UI" w:hAnsi="Segoe UI" w:cs="Segoe UI"/>
      <w:sz w:val="18"/>
      <w:szCs w:val="18"/>
      <w:lang w:val="zh-CN" w:eastAsia="zh-CN" w:bidi="zh-CN"/>
    </w:rPr>
  </w:style>
  <w:style w:type="character" w:customStyle="1" w:styleId="BalloonTextChar">
    <w:name w:val="Balloon Text Char"/>
    <w:basedOn w:val="DefaultParagraphFont"/>
    <w:link w:val="BalloonText"/>
    <w:uiPriority w:val="99"/>
    <w:semiHidden/>
    <w:rsid w:val="00610507"/>
    <w:rPr>
      <w:rFonts w:ascii="Segoe UI" w:hAnsi="Segoe UI" w:cs="Segoe UI"/>
      <w:sz w:val="18"/>
      <w:szCs w:val="18"/>
      <w:lang w:val="zh-CN" w:eastAsia="zh-CN" w:bidi="zh-CN"/>
    </w:rPr>
  </w:style>
  <w:style w:type="paragraph" w:customStyle="1" w:styleId="ProductList-Offering2Heading">
    <w:name w:val="Product List - Offering 2 Heading"/>
    <w:basedOn w:val="ProductList-Offering1Heading"/>
    <w:next w:val="ProductList-Body"/>
    <w:link w:val="ProductList-Offering2HeadingChar"/>
    <w:qFormat/>
    <w:rsid w:val="00B12AEB"/>
    <w:pPr>
      <w:keepNext/>
      <w:keepLines/>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B12AEB"/>
    <w:rPr>
      <w:rFonts w:asciiTheme="majorHAnsi" w:hAnsiTheme="majorHAnsi" w:cstheme="minorBidi"/>
      <w:b/>
      <w:color w:val="0072C6"/>
      <w:sz w:val="28"/>
      <w:lang w:val="zh-CN" w:eastAsia="zh-CN" w:bidi="zh-CN"/>
    </w:rPr>
  </w:style>
  <w:style w:type="paragraph" w:customStyle="1" w:styleId="ProductList-Offering2">
    <w:name w:val="Product List - Offering 2"/>
    <w:basedOn w:val="ProductList-Offering1"/>
    <w:link w:val="ProductList-Offering2Char"/>
    <w:qFormat/>
    <w:rsid w:val="00610507"/>
  </w:style>
  <w:style w:type="character" w:customStyle="1" w:styleId="ProductList-Offering2Char">
    <w:name w:val="Product List - Offering 2 Char"/>
    <w:basedOn w:val="ProductList-BodyChar"/>
    <w:link w:val="ProductList-Offering2"/>
    <w:rsid w:val="00610507"/>
    <w:rPr>
      <w:rFonts w:asciiTheme="majorHAnsi" w:hAnsiTheme="majorHAnsi" w:cstheme="minorBidi"/>
      <w:sz w:val="16"/>
      <w:lang w:val="zh-CN" w:eastAsia="zh-CN" w:bidi="zh-CN"/>
    </w:rPr>
  </w:style>
  <w:style w:type="paragraph" w:customStyle="1" w:styleId="ProductList-SubSubSectionHeading">
    <w:name w:val="Product List - SubSubSection Heading"/>
    <w:basedOn w:val="ProductList-Body"/>
    <w:link w:val="ProductList-SubSubSectionHeadingChar"/>
    <w:qFormat/>
    <w:rsid w:val="00610507"/>
    <w:rPr>
      <w:b/>
      <w:color w:val="00188F"/>
    </w:rPr>
  </w:style>
  <w:style w:type="character" w:customStyle="1" w:styleId="ProductList-SubSubSectionHeadingChar">
    <w:name w:val="Product List - SubSubSection Heading Char"/>
    <w:basedOn w:val="ProductList-BodyChar"/>
    <w:link w:val="ProductList-SubSubSectionHeading"/>
    <w:rsid w:val="00610507"/>
    <w:rPr>
      <w:rFonts w:asciiTheme="minorHAnsi" w:hAnsiTheme="minorHAnsi" w:cstheme="minorBidi"/>
      <w:b/>
      <w:color w:val="00188F"/>
      <w:sz w:val="18"/>
      <w:lang w:val="zh-CN" w:eastAsia="zh-CN" w:bidi="zh-CN"/>
    </w:rPr>
  </w:style>
  <w:style w:type="paragraph" w:customStyle="1" w:styleId="ProductList-SubSection2Heading">
    <w:name w:val="Product List - SubSection 2 Heading"/>
    <w:basedOn w:val="ProductList-SubSection1Heading"/>
    <w:link w:val="ProductList-SubSection2HeadingChar"/>
    <w:qFormat/>
    <w:rsid w:val="0061050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610507"/>
    <w:rPr>
      <w:rFonts w:asciiTheme="majorHAnsi" w:hAnsiTheme="majorHAnsi" w:cstheme="minorBidi"/>
      <w:b/>
      <w:color w:val="0072C6"/>
      <w:sz w:val="28"/>
      <w:lang w:val="zh-CN" w:eastAsia="zh-CN" w:bidi="zh-CN"/>
    </w:rPr>
  </w:style>
  <w:style w:type="paragraph" w:styleId="TOC1">
    <w:name w:val="toc 1"/>
    <w:basedOn w:val="Normal"/>
    <w:next w:val="Normal"/>
    <w:autoRedefine/>
    <w:uiPriority w:val="39"/>
    <w:unhideWhenUsed/>
    <w:qFormat/>
    <w:rsid w:val="00610507"/>
    <w:pPr>
      <w:tabs>
        <w:tab w:val="right" w:leader="dot" w:pos="5030"/>
      </w:tabs>
      <w:spacing w:before="60" w:after="60" w:line="252" w:lineRule="auto"/>
    </w:pPr>
    <w:rPr>
      <w:rFonts w:asciiTheme="minorHAnsi" w:hAnsiTheme="minorHAnsi" w:cstheme="minorBidi"/>
      <w:b/>
      <w:caps/>
      <w:sz w:val="18"/>
      <w:lang w:val="zh-CN" w:eastAsia="zh-CN" w:bidi="zh-CN"/>
    </w:rPr>
  </w:style>
  <w:style w:type="paragraph" w:styleId="TOC2">
    <w:name w:val="toc 2"/>
    <w:basedOn w:val="Normal"/>
    <w:next w:val="Normal"/>
    <w:autoRedefine/>
    <w:uiPriority w:val="39"/>
    <w:unhideWhenUsed/>
    <w:rsid w:val="00610507"/>
    <w:pPr>
      <w:spacing w:line="252" w:lineRule="auto"/>
      <w:ind w:left="158"/>
    </w:pPr>
    <w:rPr>
      <w:rFonts w:asciiTheme="minorHAnsi" w:hAnsiTheme="minorHAnsi" w:cstheme="minorBidi"/>
      <w:b/>
      <w:smallCaps/>
      <w:sz w:val="18"/>
      <w:lang w:val="zh-CN" w:eastAsia="zh-CN" w:bidi="zh-CN"/>
    </w:rPr>
  </w:style>
  <w:style w:type="paragraph" w:styleId="TOC3">
    <w:name w:val="toc 3"/>
    <w:basedOn w:val="Normal"/>
    <w:next w:val="Normal"/>
    <w:autoRedefine/>
    <w:uiPriority w:val="39"/>
    <w:unhideWhenUsed/>
    <w:rsid w:val="00610507"/>
    <w:pPr>
      <w:spacing w:line="252" w:lineRule="auto"/>
      <w:ind w:left="158"/>
    </w:pPr>
    <w:rPr>
      <w:rFonts w:asciiTheme="minorHAnsi" w:hAnsiTheme="minorHAnsi" w:cstheme="minorBidi"/>
      <w:smallCaps/>
      <w:sz w:val="18"/>
      <w:lang w:val="zh-CN" w:eastAsia="zh-CN" w:bidi="zh-CN"/>
    </w:rPr>
  </w:style>
  <w:style w:type="paragraph" w:styleId="TOC4">
    <w:name w:val="toc 4"/>
    <w:basedOn w:val="Normal"/>
    <w:next w:val="Normal"/>
    <w:autoRedefine/>
    <w:uiPriority w:val="39"/>
    <w:unhideWhenUsed/>
    <w:rsid w:val="00610507"/>
    <w:pPr>
      <w:tabs>
        <w:tab w:val="right" w:leader="dot" w:pos="5030"/>
      </w:tabs>
      <w:spacing w:line="252" w:lineRule="auto"/>
      <w:ind w:left="317"/>
    </w:pPr>
    <w:rPr>
      <w:rFonts w:asciiTheme="minorHAnsi" w:hAnsiTheme="minorHAnsi" w:cstheme="minorBidi"/>
      <w:smallCaps/>
      <w:sz w:val="18"/>
      <w:lang w:val="zh-CN" w:eastAsia="zh-CN" w:bidi="zh-CN"/>
    </w:rPr>
  </w:style>
  <w:style w:type="paragraph" w:styleId="TOC5">
    <w:name w:val="toc 5"/>
    <w:basedOn w:val="Normal"/>
    <w:next w:val="Normal"/>
    <w:autoRedefine/>
    <w:uiPriority w:val="39"/>
    <w:unhideWhenUsed/>
    <w:rsid w:val="00610507"/>
    <w:pPr>
      <w:spacing w:line="252" w:lineRule="auto"/>
      <w:ind w:left="317"/>
    </w:pPr>
    <w:rPr>
      <w:rFonts w:asciiTheme="minorHAnsi" w:hAnsiTheme="minorHAnsi" w:cstheme="minorBidi"/>
      <w:sz w:val="16"/>
      <w:lang w:val="zh-CN" w:eastAsia="zh-CN" w:bidi="zh-CN"/>
    </w:rPr>
  </w:style>
  <w:style w:type="paragraph" w:styleId="TOC6">
    <w:name w:val="toc 6"/>
    <w:basedOn w:val="Normal"/>
    <w:next w:val="Normal"/>
    <w:autoRedefine/>
    <w:uiPriority w:val="39"/>
    <w:unhideWhenUsed/>
    <w:rsid w:val="00610507"/>
    <w:pPr>
      <w:spacing w:line="252" w:lineRule="auto"/>
      <w:ind w:left="475"/>
    </w:pPr>
    <w:rPr>
      <w:rFonts w:asciiTheme="minorHAnsi" w:hAnsiTheme="minorHAnsi" w:cstheme="minorBidi"/>
      <w:sz w:val="16"/>
      <w:lang w:val="zh-CN" w:eastAsia="zh-CN" w:bidi="zh-CN"/>
    </w:rPr>
  </w:style>
  <w:style w:type="character" w:styleId="FollowedHyperlink">
    <w:name w:val="FollowedHyperlink"/>
    <w:basedOn w:val="DefaultParagraphFont"/>
    <w:uiPriority w:val="99"/>
    <w:semiHidden/>
    <w:unhideWhenUsed/>
    <w:rsid w:val="00610507"/>
    <w:rPr>
      <w:color w:val="954F72" w:themeColor="followedHyperlink"/>
      <w:u w:val="single"/>
    </w:rPr>
  </w:style>
  <w:style w:type="paragraph" w:styleId="CommentText">
    <w:name w:val="annotation text"/>
    <w:basedOn w:val="Normal"/>
    <w:link w:val="CommentTextChar"/>
    <w:uiPriority w:val="99"/>
    <w:unhideWhenUsed/>
    <w:rsid w:val="00610507"/>
    <w:pPr>
      <w:spacing w:after="160"/>
    </w:pPr>
    <w:rPr>
      <w:rFonts w:asciiTheme="minorHAnsi" w:hAnsiTheme="minorHAnsi" w:cstheme="minorBidi"/>
      <w:szCs w:val="20"/>
      <w:lang w:val="zh-CN" w:eastAsia="zh-CN" w:bidi="zh-CN"/>
    </w:rPr>
  </w:style>
  <w:style w:type="character" w:customStyle="1" w:styleId="CommentTextChar">
    <w:name w:val="Comment Text Char"/>
    <w:basedOn w:val="DefaultParagraphFont"/>
    <w:link w:val="CommentText"/>
    <w:uiPriority w:val="99"/>
    <w:rsid w:val="00610507"/>
    <w:rPr>
      <w:rFonts w:asciiTheme="minorHAnsi" w:hAnsiTheme="minorHAnsi" w:cstheme="minorBidi"/>
      <w:szCs w:val="20"/>
      <w:lang w:val="zh-CN" w:eastAsia="zh-CN" w:bidi="zh-CN"/>
    </w:rPr>
  </w:style>
  <w:style w:type="character" w:styleId="CommentReference">
    <w:name w:val="annotation reference"/>
    <w:uiPriority w:val="99"/>
    <w:rsid w:val="00610507"/>
    <w:rPr>
      <w:rFonts w:cs="Times New Roman"/>
      <w:sz w:val="16"/>
      <w:szCs w:val="16"/>
    </w:rPr>
  </w:style>
  <w:style w:type="paragraph" w:styleId="CommentSubject">
    <w:name w:val="annotation subject"/>
    <w:basedOn w:val="CommentText"/>
    <w:next w:val="CommentText"/>
    <w:link w:val="CommentSubjectChar"/>
    <w:uiPriority w:val="99"/>
    <w:semiHidden/>
    <w:unhideWhenUsed/>
    <w:rsid w:val="00610507"/>
    <w:rPr>
      <w:b/>
      <w:bCs/>
    </w:rPr>
  </w:style>
  <w:style w:type="character" w:customStyle="1" w:styleId="CommentSubjectChar">
    <w:name w:val="Comment Subject Char"/>
    <w:basedOn w:val="CommentTextChar"/>
    <w:link w:val="CommentSubject"/>
    <w:uiPriority w:val="99"/>
    <w:semiHidden/>
    <w:rsid w:val="00610507"/>
    <w:rPr>
      <w:rFonts w:asciiTheme="minorHAnsi" w:hAnsiTheme="minorHAnsi" w:cstheme="minorBidi"/>
      <w:b/>
      <w:bCs/>
      <w:szCs w:val="20"/>
      <w:lang w:val="zh-CN" w:eastAsia="zh-CN" w:bidi="zh-CN"/>
    </w:rPr>
  </w:style>
  <w:style w:type="paragraph" w:styleId="TOC7">
    <w:name w:val="toc 7"/>
    <w:basedOn w:val="Normal"/>
    <w:next w:val="Normal"/>
    <w:autoRedefine/>
    <w:uiPriority w:val="39"/>
    <w:unhideWhenUsed/>
    <w:rsid w:val="00610507"/>
    <w:pPr>
      <w:spacing w:after="100" w:line="259" w:lineRule="auto"/>
      <w:ind w:left="1320"/>
    </w:pPr>
    <w:rPr>
      <w:rFonts w:asciiTheme="minorHAnsi" w:eastAsiaTheme="minorEastAsia" w:hAnsiTheme="minorHAnsi" w:cstheme="minorBidi"/>
      <w:sz w:val="22"/>
      <w:lang w:val="zh-CN" w:eastAsia="zh-CN" w:bidi="zh-CN"/>
    </w:rPr>
  </w:style>
  <w:style w:type="paragraph" w:styleId="TOC8">
    <w:name w:val="toc 8"/>
    <w:basedOn w:val="Normal"/>
    <w:next w:val="Normal"/>
    <w:autoRedefine/>
    <w:uiPriority w:val="39"/>
    <w:unhideWhenUsed/>
    <w:rsid w:val="00610507"/>
    <w:pPr>
      <w:spacing w:after="100" w:line="259" w:lineRule="auto"/>
      <w:ind w:left="1540"/>
    </w:pPr>
    <w:rPr>
      <w:rFonts w:asciiTheme="minorHAnsi" w:eastAsiaTheme="minorEastAsia" w:hAnsiTheme="minorHAnsi" w:cstheme="minorBidi"/>
      <w:sz w:val="22"/>
      <w:lang w:val="zh-CN" w:eastAsia="zh-CN" w:bidi="zh-CN"/>
    </w:rPr>
  </w:style>
  <w:style w:type="paragraph" w:styleId="TOC9">
    <w:name w:val="toc 9"/>
    <w:basedOn w:val="Normal"/>
    <w:next w:val="Normal"/>
    <w:autoRedefine/>
    <w:uiPriority w:val="39"/>
    <w:unhideWhenUsed/>
    <w:rsid w:val="00610507"/>
    <w:pPr>
      <w:spacing w:after="100" w:line="259" w:lineRule="auto"/>
      <w:ind w:left="1760"/>
    </w:pPr>
    <w:rPr>
      <w:rFonts w:asciiTheme="minorHAnsi" w:eastAsiaTheme="minorEastAsia" w:hAnsiTheme="minorHAnsi" w:cstheme="minorBidi"/>
      <w:sz w:val="22"/>
      <w:lang w:val="zh-CN" w:eastAsia="zh-CN" w:bidi="zh-CN"/>
    </w:rPr>
  </w:style>
  <w:style w:type="paragraph" w:styleId="Revision">
    <w:name w:val="Revision"/>
    <w:hidden/>
    <w:uiPriority w:val="99"/>
    <w:semiHidden/>
    <w:rsid w:val="00610507"/>
    <w:rPr>
      <w:rFonts w:asciiTheme="minorHAnsi" w:hAnsiTheme="minorHAnsi" w:cstheme="minorBidi"/>
      <w:sz w:val="22"/>
      <w:lang w:val="zh-CN" w:eastAsia="zh-CN" w:bidi="zh-CN"/>
    </w:rPr>
  </w:style>
  <w:style w:type="paragraph" w:styleId="Index1">
    <w:name w:val="index 1"/>
    <w:basedOn w:val="Normal"/>
    <w:next w:val="Normal"/>
    <w:autoRedefine/>
    <w:uiPriority w:val="99"/>
    <w:unhideWhenUsed/>
    <w:rsid w:val="00610507"/>
    <w:pPr>
      <w:ind w:left="220" w:hanging="220"/>
    </w:pPr>
    <w:rPr>
      <w:rFonts w:asciiTheme="minorHAnsi" w:hAnsiTheme="minorHAnsi" w:cstheme="minorBidi"/>
      <w:sz w:val="16"/>
      <w:lang w:val="zh-CN" w:eastAsia="zh-CN" w:bidi="zh-CN"/>
    </w:rPr>
  </w:style>
  <w:style w:type="paragraph" w:styleId="ListParagraph">
    <w:name w:val="List Paragraph"/>
    <w:aliases w:val="Bullet List,numbered,FooterText"/>
    <w:basedOn w:val="Normal"/>
    <w:link w:val="ListParagraphChar"/>
    <w:uiPriority w:val="34"/>
    <w:qFormat/>
    <w:rsid w:val="00610507"/>
    <w:pPr>
      <w:spacing w:after="160" w:line="259" w:lineRule="auto"/>
      <w:ind w:left="720"/>
      <w:contextualSpacing/>
    </w:pPr>
    <w:rPr>
      <w:rFonts w:asciiTheme="minorHAnsi" w:hAnsiTheme="minorHAnsi" w:cstheme="minorBidi"/>
      <w:sz w:val="22"/>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610507"/>
    <w:rPr>
      <w:rFonts w:asciiTheme="minorHAnsi" w:hAnsiTheme="minorHAnsi" w:cstheme="minorBidi"/>
      <w:sz w:val="22"/>
      <w:lang w:val="zh-CN" w:eastAsia="zh-CN" w:bidi="zh-CN"/>
    </w:rPr>
  </w:style>
  <w:style w:type="table" w:customStyle="1" w:styleId="TableGrid1">
    <w:name w:val="Table Grid1"/>
    <w:basedOn w:val="TableNormal"/>
    <w:next w:val="TableGrid"/>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610507"/>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610507"/>
    <w:rPr>
      <w:rFonts w:asciiTheme="majorHAnsi" w:hAnsiTheme="majorHAnsi" w:cstheme="minorBidi"/>
      <w:b/>
      <w:sz w:val="28"/>
      <w:lang w:val="zh-CN" w:eastAsia="zh-CN" w:bidi="zh-CN"/>
    </w:rPr>
  </w:style>
  <w:style w:type="paragraph" w:styleId="FootnoteText">
    <w:name w:val="footnote text"/>
    <w:basedOn w:val="Normal"/>
    <w:link w:val="FootnoteTextChar"/>
    <w:uiPriority w:val="99"/>
    <w:semiHidden/>
    <w:unhideWhenUsed/>
    <w:rsid w:val="00610507"/>
    <w:rPr>
      <w:rFonts w:asciiTheme="minorHAnsi" w:hAnsiTheme="minorHAnsi" w:cstheme="minorBidi"/>
      <w:szCs w:val="20"/>
      <w:lang w:val="zh-CN" w:eastAsia="zh-CN" w:bidi="zh-CN"/>
    </w:rPr>
  </w:style>
  <w:style w:type="character" w:customStyle="1" w:styleId="FootnoteTextChar">
    <w:name w:val="Footnote Text Char"/>
    <w:basedOn w:val="DefaultParagraphFont"/>
    <w:link w:val="FootnoteText"/>
    <w:uiPriority w:val="99"/>
    <w:semiHidden/>
    <w:rsid w:val="00610507"/>
    <w:rPr>
      <w:rFonts w:asciiTheme="minorHAnsi" w:hAnsiTheme="minorHAnsi" w:cstheme="minorBidi"/>
      <w:szCs w:val="20"/>
      <w:lang w:val="zh-CN" w:eastAsia="zh-CN" w:bidi="zh-CN"/>
    </w:rPr>
  </w:style>
  <w:style w:type="character" w:styleId="FootnoteReference">
    <w:name w:val="footnote reference"/>
    <w:basedOn w:val="DefaultParagraphFont"/>
    <w:uiPriority w:val="99"/>
    <w:semiHidden/>
    <w:unhideWhenUsed/>
    <w:rsid w:val="00610507"/>
    <w:rPr>
      <w:vertAlign w:val="superscript"/>
    </w:rPr>
  </w:style>
  <w:style w:type="character" w:styleId="HTMLCite">
    <w:name w:val="HTML Cite"/>
    <w:basedOn w:val="DefaultParagraphFont"/>
    <w:uiPriority w:val="99"/>
    <w:semiHidden/>
    <w:unhideWhenUsed/>
    <w:rsid w:val="00610507"/>
    <w:rPr>
      <w:i w:val="0"/>
      <w:iCs w:val="0"/>
      <w:color w:val="009030"/>
    </w:rPr>
  </w:style>
  <w:style w:type="character" w:styleId="Strong">
    <w:name w:val="Strong"/>
    <w:basedOn w:val="DefaultParagraphFont"/>
    <w:uiPriority w:val="22"/>
    <w:qFormat/>
    <w:rsid w:val="00610507"/>
    <w:rPr>
      <w:b/>
      <w:bCs/>
    </w:rPr>
  </w:style>
  <w:style w:type="paragraph" w:customStyle="1" w:styleId="ProductList-Offering1SubSection">
    <w:name w:val="Product List - Offering 1 SubSection"/>
    <w:basedOn w:val="ProductList-Body"/>
    <w:qFormat/>
    <w:rsid w:val="0061050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6105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610507"/>
    <w:rPr>
      <w:rFonts w:asciiTheme="majorHAnsi" w:hAnsiTheme="majorHAnsi" w:cstheme="minorBidi"/>
      <w:sz w:val="16"/>
      <w:lang w:val="zh-CN" w:eastAsia="zh-CN" w:bidi="zh-CN"/>
    </w:rPr>
  </w:style>
  <w:style w:type="paragraph" w:customStyle="1" w:styleId="ProductList-ClauseHeading">
    <w:name w:val="Product List - Clause Heading"/>
    <w:basedOn w:val="ProductList-Body"/>
    <w:next w:val="ProductList-Body"/>
    <w:qFormat/>
    <w:rsid w:val="00610507"/>
    <w:rPr>
      <w:b/>
      <w:color w:val="00188F"/>
    </w:rPr>
  </w:style>
  <w:style w:type="paragraph" w:customStyle="1" w:styleId="ProductList-SubClauseHeading">
    <w:name w:val="Product List - SubClause Heading"/>
    <w:basedOn w:val="ProductList-Body"/>
    <w:next w:val="ProductList-Body"/>
    <w:qFormat/>
    <w:rsid w:val="00610507"/>
    <w:pPr>
      <w:ind w:left="360"/>
    </w:pPr>
    <w:rPr>
      <w:b/>
      <w:color w:val="0072C6"/>
    </w:rPr>
  </w:style>
  <w:style w:type="paragraph" w:customStyle="1" w:styleId="ProductList-SubSubClauseHeading">
    <w:name w:val="Product List - SubSubClause Heading"/>
    <w:basedOn w:val="ProductList-Body"/>
    <w:next w:val="ProductList-Body"/>
    <w:qFormat/>
    <w:rsid w:val="00610507"/>
    <w:pPr>
      <w:tabs>
        <w:tab w:val="clear" w:pos="360"/>
      </w:tabs>
      <w:ind w:left="720"/>
    </w:pPr>
    <w:rPr>
      <w:b/>
      <w:color w:val="4668C5"/>
    </w:rPr>
  </w:style>
  <w:style w:type="paragraph" w:customStyle="1" w:styleId="Default">
    <w:name w:val="Default"/>
    <w:rsid w:val="00610507"/>
    <w:pPr>
      <w:autoSpaceDE w:val="0"/>
      <w:autoSpaceDN w:val="0"/>
      <w:adjustRightInd w:val="0"/>
    </w:pPr>
    <w:rPr>
      <w:rFonts w:ascii="Segoe UI" w:hAnsi="Segoe UI" w:cs="Segoe UI"/>
      <w:color w:val="000000"/>
      <w:sz w:val="24"/>
      <w:szCs w:val="24"/>
      <w:lang w:val="zh-CN" w:eastAsia="zh-CN" w:bidi="zh-CN"/>
    </w:rPr>
  </w:style>
  <w:style w:type="character" w:customStyle="1" w:styleId="PURBody-IndentedChar">
    <w:name w:val="PUR Body - Indented Char"/>
    <w:basedOn w:val="DefaultParagraphFont"/>
    <w:link w:val="PURBody-Indented"/>
    <w:uiPriority w:val="3"/>
    <w:locked/>
    <w:rsid w:val="00610507"/>
  </w:style>
  <w:style w:type="paragraph" w:customStyle="1" w:styleId="PURBody-Indented">
    <w:name w:val="PUR Body - Indented"/>
    <w:basedOn w:val="Normal"/>
    <w:link w:val="PURBody-IndentedChar"/>
    <w:uiPriority w:val="3"/>
    <w:qFormat/>
    <w:rsid w:val="00610507"/>
    <w:pPr>
      <w:spacing w:after="120"/>
      <w:ind w:left="270"/>
    </w:pPr>
  </w:style>
  <w:style w:type="paragraph" w:customStyle="1" w:styleId="ToC-Service">
    <w:name w:val="ToC-Service"/>
    <w:basedOn w:val="ProductList-Body"/>
    <w:next w:val="ProductList-Body"/>
    <w:link w:val="ToC-ServiceChar"/>
    <w:qFormat/>
    <w:rsid w:val="006105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610507"/>
    <w:rPr>
      <w:rFonts w:asciiTheme="majorHAnsi" w:hAnsiTheme="majorHAnsi" w:cstheme="minorBidi"/>
      <w:b/>
      <w:sz w:val="28"/>
      <w:lang w:val="zh-CN" w:eastAsia="zh-CN" w:bidi="zh-CN"/>
    </w:rPr>
  </w:style>
  <w:style w:type="paragraph" w:styleId="NormalWeb">
    <w:name w:val="Normal (Web)"/>
    <w:basedOn w:val="Normal"/>
    <w:uiPriority w:val="99"/>
    <w:unhideWhenUsed/>
    <w:rsid w:val="00610507"/>
    <w:pPr>
      <w:spacing w:before="100" w:beforeAutospacing="1" w:after="100" w:afterAutospacing="1"/>
    </w:pPr>
    <w:rPr>
      <w:rFonts w:ascii="Times New Roman" w:eastAsia="PMingLiU" w:hAnsi="Times New Roman" w:cs="Times New Roman"/>
      <w:sz w:val="24"/>
      <w:szCs w:val="24"/>
      <w:lang w:val="zh-CN" w:eastAsia="zh-CN" w:bidi="zh-CN"/>
    </w:rPr>
  </w:style>
  <w:style w:type="paragraph" w:customStyle="1" w:styleId="subhead">
    <w:name w:val="subhead"/>
    <w:basedOn w:val="Normal"/>
    <w:rsid w:val="00610507"/>
    <w:pPr>
      <w:suppressAutoHyphens/>
      <w:autoSpaceDN w:val="0"/>
      <w:spacing w:before="120" w:after="80"/>
      <w:textAlignment w:val="baseline"/>
    </w:pPr>
    <w:rPr>
      <w:rFonts w:ascii="Trebuchet MS" w:eastAsia="MS Mincho" w:hAnsi="Trebuchet MS" w:cs="Tahoma"/>
      <w:b/>
      <w:color w:val="FFFFFF"/>
      <w:szCs w:val="20"/>
      <w:lang w:val="zh-CN" w:eastAsia="zh-CN" w:bidi="zh-CN"/>
    </w:rPr>
  </w:style>
  <w:style w:type="character" w:customStyle="1" w:styleId="Mention1">
    <w:name w:val="Mention1"/>
    <w:basedOn w:val="DefaultParagraphFont"/>
    <w:uiPriority w:val="99"/>
    <w:semiHidden/>
    <w:unhideWhenUsed/>
    <w:rsid w:val="00610507"/>
    <w:rPr>
      <w:color w:val="2B579A"/>
      <w:shd w:val="clear" w:color="auto" w:fill="E6E6E6"/>
    </w:rPr>
  </w:style>
  <w:style w:type="character" w:customStyle="1" w:styleId="UnresolvedMention1">
    <w:name w:val="Unresolved Mention1"/>
    <w:basedOn w:val="DefaultParagraphFont"/>
    <w:uiPriority w:val="99"/>
    <w:semiHidden/>
    <w:unhideWhenUsed/>
    <w:rsid w:val="00610507"/>
    <w:rPr>
      <w:color w:val="808080"/>
      <w:shd w:val="clear" w:color="auto" w:fill="E6E6E6"/>
    </w:rPr>
  </w:style>
  <w:style w:type="table" w:styleId="ListTable6Colorful">
    <w:name w:val="List Table 6 Colorful"/>
    <w:basedOn w:val="TableNormal"/>
    <w:uiPriority w:val="51"/>
    <w:rsid w:val="00610507"/>
    <w:rPr>
      <w:rFonts w:asciiTheme="minorHAnsi" w:eastAsiaTheme="minorEastAsia" w:hAnsiTheme="minorHAnsi" w:cstheme="minorBidi"/>
      <w:color w:val="000000" w:themeColor="text1"/>
      <w:sz w:val="22"/>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610507"/>
    <w:rPr>
      <w:rFonts w:asciiTheme="minorHAnsi" w:eastAsiaTheme="minorEastAsia" w:hAnsiTheme="minorHAnsi" w:cstheme="minorBidi"/>
      <w:sz w:val="22"/>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normal">
    <w:name w:val="x_msonormal"/>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listparagraph">
    <w:name w:val="x_msolist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character" w:customStyle="1" w:styleId="normaltextrun">
    <w:name w:val="normaltextrun"/>
    <w:basedOn w:val="DefaultParagraphFont"/>
    <w:rsid w:val="00610507"/>
  </w:style>
  <w:style w:type="character" w:customStyle="1" w:styleId="eop">
    <w:name w:val="eop"/>
    <w:basedOn w:val="DefaultParagraphFont"/>
    <w:rsid w:val="00610507"/>
  </w:style>
  <w:style w:type="character" w:customStyle="1" w:styleId="LogoportDoNotTranslate">
    <w:name w:val="LogoportDoNotTranslate"/>
    <w:rsid w:val="00610507"/>
    <w:rPr>
      <w:rFonts w:ascii="Courier New" w:hAnsi="Courier New" w:cs="Courier New"/>
      <w:noProof/>
      <w:color w:val="808080"/>
    </w:rPr>
  </w:style>
  <w:style w:type="character" w:styleId="PlaceholderText">
    <w:name w:val="Placeholder Text"/>
    <w:basedOn w:val="DefaultParagraphFont"/>
    <w:uiPriority w:val="99"/>
    <w:semiHidden/>
    <w:rsid w:val="00CD434E"/>
    <w:rPr>
      <w:color w:val="808080"/>
    </w:rPr>
  </w:style>
  <w:style w:type="character" w:styleId="UnresolvedMention">
    <w:name w:val="Unresolved Mention"/>
    <w:basedOn w:val="DefaultParagraphFont"/>
    <w:uiPriority w:val="99"/>
    <w:semiHidden/>
    <w:unhideWhenUsed/>
    <w:rsid w:val="00B9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cs.microsoft.com/en-us/azure/virtual-machines/capacity-reservation-overview"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aka.ms/DSLARegionLink" TargetMode="Externa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hyperlink" Target="https://docs.vmware.com/en/VMware-vSphere/6.7/vsan-671-administration-guide.pdf" TargetMode="External"/><Relationship Id="rId10" Type="http://schemas.openxmlformats.org/officeDocument/2006/relationships/header" Target="header1.xml"/><Relationship Id="rId19"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SharedWithUsers xmlns="46c117c8-efaa-4cbc-ab65-8fb13803fb07">
      <UserInfo>
        <DisplayName/>
        <AccountId xsi:nil="true"/>
        <AccountType/>
      </UserInfo>
    </SharedWithUsers>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08D8303E-FA4E-4185-880E-609D23A62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4FBB9-D824-43E0-BE75-65EFF6A6A040}">
  <ds:schemaRefs>
    <ds:schemaRef ds:uri="http://schemas.microsoft.com/sharepoint/v3/contenttype/forms"/>
  </ds:schemaRefs>
</ds:datastoreItem>
</file>

<file path=customXml/itemProps3.xml><?xml version="1.0" encoding="utf-8"?>
<ds:datastoreItem xmlns:ds="http://schemas.openxmlformats.org/officeDocument/2006/customXml" ds:itemID="{23C6AF0C-1CC7-42DB-979C-A1D2407D465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 ds:uri="46c117c8-efaa-4cbc-ab65-8fb13803fb07"/>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407</TotalTime>
  <Pages>79</Pages>
  <Words>23315</Words>
  <Characters>132899</Characters>
  <Application>Microsoft Office Word</Application>
  <DocSecurity>8</DocSecurity>
  <Lines>1107</Lines>
  <Paragraphs>311</Paragraphs>
  <ScaleCrop>false</ScaleCrop>
  <Company/>
  <LinksUpToDate>false</LinksUpToDate>
  <CharactersWithSpaces>155903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354</cp:revision>
  <dcterms:created xsi:type="dcterms:W3CDTF">2024-01-09T21:24:00Z</dcterms:created>
  <dcterms:modified xsi:type="dcterms:W3CDTF">2026-04-02T19:12:00Z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2024-12-19T23:12:15Z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5fc64451-6578-4331-bf42-52edb28dc1a2</vt:lpwstr>
  </property>
  <property fmtid="{D5CDD505-2E9C-101B-9397-08002B2CF9AE}" pid="10" name="MSIP_Label_4f1eb69c-1f4c-4df4-a01b-922f0787bf11_ContentBits">
    <vt:lpwstr>0</vt:lpwstr>
  </property>
  <property fmtid="{D5CDD505-2E9C-101B-9397-08002B2CF9AE}" pid="11" name="docLangLocale">
    <vt:lpwstr>zh-hans</vt:lpwstr>
  </property>
  <property fmtid="{D5CDD505-2E9C-101B-9397-08002B2CF9AE}" pid="12" name="docLang">
    <vt:lpwstr>zh</vt:lpwstr>
  </property>
</Properties>
</file>